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0AA29" w14:textId="77777777" w:rsidR="00C800F5" w:rsidRDefault="00C46278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4B69A77C">
          <v:rect id="Dikdörtgen 2" o:spid="_x0000_s1026" style="position:absolute;margin-left:-8.25pt;margin-top:-23.25pt;width:541.5pt;height:42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A5VKwMAACMHAAAOAAAAZHJzL2Uyb0RvYy54bWysVUtu2zAQ3RfoHQjuG0n+JTEiB66NFAXS&#10;JKhTZD2mKIkoRbIk/UkP1gv0Yh1SsuOkLhAE9YImZ4bzeTN8urjcNpKsuXVCq5xmJyklXDFdCFXl&#10;9Nv91YczSpwHVYDUiuf0kTt6OXn/7mJjxrynay0Lbgk6UW68MTmtvTfjJHGs5g24E224QmWpbQMe&#10;j7ZKCgsb9N7IpJemo2SjbWGsZtw5lM5bJZ1E/2XJmb8tS8c9kTnF3HxcbVyXYU0mFzCuLJhasC4N&#10;eEMWDQiFQfeu5uCBrKz4y1UjmNVOl/6E6SbRZSkYjzVgNVn6oppFDYbHWhAcZ/Ywuf/nlt2s7ywR&#10;RU57lChosEVz8b34/cv6iivSCwBtjBuj3cLc2e7kcBuq3Za2Cf9YB9lGUB/3oPKtJwyFo7PT03SI&#10;2DPUDfv9QRpRT55uG+v8J64bEjY5tdi0iCWsr53HiGi6M+kgLq6ElMRq/yB8HVHC2Wvxd3gnWjli&#10;NAKVRrGz1XImLVkDzsHg43Q2G0W5F8q3wmGKv3YcHPgvumjF/SDeJdx5iRlV7jBKP1x/ZaT+aecR&#10;xm+IlIV8Xhsqi2nFGX8Wal8sQvuyKBRVOxClUATCS85G+NhCXOIYSI7jkgWsgq2F2I2AhlRkk9Pz&#10;YW+I3QZ8zaUEj9vG4AWnKkpAVkgTzNsWKy3F/vK/WuRqKHjbjPPj5WQ4Xkd75A79hxGag6tbV1HV&#10;lSBVSJ5HtuimR688t4u62JClXNmvgPnj3Ib6CxFmNKIRDkglw6hB1fN5PNKj4KHrHUhTQzdiZ0HY&#10;onnYjH0OEeeD9JLwINsnGHZ+u9zi7bBd6uIRnzMmEh+jM+xKYNnX4PwdWCQ2zBLJ2t/iUkqNzdLd&#10;jpJa25/H5MEe+Qa1lGyQKLGTP1ZgOSXys8IHdp4NBujWx8NgeNoLSBxqlocatWpmGt9ghpNkWNwG&#10;ey9329Lq5gE5fRqiogoUw9jtzHSHmW8JHL8KjE+n0QzZ1IC/VgvDdlQQGn6/fQBrOmLxSEk3ekeq&#10;MH7BL61tGAWlpyuvSxHJ5wlX7EM4IBPvJj98NQLVH56j1dO3bfIHAAD//wMAUEsDBBQABgAIAAAA&#10;IQDFFPj93gAAAAsBAAAPAAAAZHJzL2Rvd25yZXYueG1sTI/BTsMwDIbvSLxDZCRuW1pgZeqaTtPQ&#10;LuO0FY1r1pimonGqJOsKT096GrfP8q/fn4v1aDo2oPOtJQHpPAGGVFvVUiPgo9rNlsB8kKRkZwkF&#10;/KCHdXl/V8hc2SsdcDiGhsUS8rkUoEPoc859rdFIP7c9Utx9WWdkiKNruHLyGstNx5+SJONGthQv&#10;aNnjVmP9fbwYAftf6d6rz+ot3erhlJ4Om90eGyEeH8bNCljAMdzCMOlHdSij09leSHnWCZil2SJG&#10;I7xMMCWSbKKzgOfXBfCy4P9/KP8AAAD//wMAUEsBAi0AFAAGAAgAAAAhALaDOJL+AAAA4QEAABMA&#10;AAAAAAAAAAAAAAAAAAAAAFtDb250ZW50X1R5cGVzXS54bWxQSwECLQAUAAYACAAAACEAOP0h/9YA&#10;AACUAQAACwAAAAAAAAAAAAAAAAAvAQAAX3JlbHMvLnJlbHNQSwECLQAUAAYACAAAACEATfwOVSsD&#10;AAAjBwAADgAAAAAAAAAAAAAAAAAuAgAAZHJzL2Uyb0RvYy54bWxQSwECLQAUAAYACAAAACEAxRT4&#10;/d4AAAALAQAADwAAAAAAAAAAAAAAAACFBQAAZHJzL2Rvd25yZXYueG1sUEsFBgAAAAAEAAQA8wAA&#10;AJA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7099FAB6" w14:textId="2597A0FB" w:rsidR="00E770F2" w:rsidRPr="0042713F" w:rsidRDefault="00E770F2" w:rsidP="00E770F2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proofErr w:type="gramStart"/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</w:t>
                  </w:r>
                  <w:proofErr w:type="gramEnd"/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="00D9641E">
                    <w:rPr>
                      <w:rFonts w:ascii="Segoe UI" w:hAnsi="Segoe UI" w:cs="Segoe UI"/>
                      <w:sz w:val="20"/>
                      <w:szCs w:val="20"/>
                    </w:rPr>
                    <w:t>2021-2022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EĞİTİM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ÖĞRETİM YILI POZANTI ANADOLU İMAM HATİP LİSESİ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SOYADI: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         10</w:t>
                  </w:r>
                  <w:r w:rsidRPr="0042713F">
                    <w:rPr>
                      <w:rFonts w:ascii="Segoe UI" w:hAnsi="Segoe UI" w:cs="Segoe UI"/>
                      <w:sz w:val="20"/>
                      <w:szCs w:val="20"/>
                    </w:rPr>
                    <w:t xml:space="preserve">.SINIF TARİH 2.DÖNEM 2.YAZILI SINAVI                      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                     </w:t>
                  </w:r>
                  <w:r w:rsidRPr="0042713F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rect>
        </w:pict>
      </w:r>
    </w:p>
    <w:p w14:paraId="5DECDEB4" w14:textId="77777777" w:rsidR="00E770F2" w:rsidRDefault="00E770F2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</w:p>
    <w:p w14:paraId="63288A5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1- </w:t>
      </w:r>
      <w:r w:rsidRPr="00752204">
        <w:rPr>
          <w:rFonts w:ascii="Segoe UI" w:hAnsi="Segoe UI" w:cs="Segoe UI"/>
          <w:b/>
          <w:bCs/>
          <w:sz w:val="20"/>
          <w:szCs w:val="20"/>
        </w:rPr>
        <w:t>Köprülü Mehmet Paşa’nın sadrazam olmak için öne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sürmüş olduğu bazı şartlar şunlardır;</w:t>
      </w:r>
    </w:p>
    <w:p w14:paraId="254F009F" w14:textId="77777777" w:rsidR="00C800F5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Hakkında </w:t>
      </w:r>
      <w:proofErr w:type="gramStart"/>
      <w:r w:rsidRPr="00752204">
        <w:rPr>
          <w:rFonts w:ascii="Segoe UI" w:hAnsi="Segoe UI" w:cs="Segoe UI"/>
          <w:sz w:val="20"/>
          <w:szCs w:val="20"/>
        </w:rPr>
        <w:t>şikayet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olması durumunda savunmasının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alınmadan işlem yapılmaması</w:t>
      </w:r>
    </w:p>
    <w:p w14:paraId="62D79A44" w14:textId="77777777" w:rsidR="00C800F5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Atama yaptığı kişilere karışılmaması,</w:t>
      </w:r>
    </w:p>
    <w:p w14:paraId="04461FFD" w14:textId="77777777" w:rsidR="00C800F5" w:rsidRPr="00752204" w:rsidRDefault="00C800F5" w:rsidP="00C800F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Yönetimle </w:t>
      </w:r>
      <w:r w:rsidRPr="00752204">
        <w:rPr>
          <w:rFonts w:ascii="Segoe UI" w:hAnsi="Segoe UI" w:cs="Segoe UI"/>
          <w:sz w:val="20"/>
          <w:szCs w:val="20"/>
        </w:rPr>
        <w:t>ilgili padişaha sunacağı önerilerin kabul</w:t>
      </w:r>
      <w:r>
        <w:rPr>
          <w:rFonts w:ascii="Segoe UI" w:hAnsi="Segoe UI" w:cs="Segoe UI"/>
          <w:sz w:val="20"/>
          <w:szCs w:val="20"/>
        </w:rPr>
        <w:t xml:space="preserve"> edilmesi </w:t>
      </w:r>
    </w:p>
    <w:p w14:paraId="1145D50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Köprülü’nün;</w:t>
      </w:r>
    </w:p>
    <w:p w14:paraId="3F091B4B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I. Can güvenliğini sağlama</w:t>
      </w:r>
    </w:p>
    <w:p w14:paraId="5B68F23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II. Uygun çalışma ortamı oluşturma</w:t>
      </w:r>
    </w:p>
    <w:p w14:paraId="642156B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III. Yönetim şeklini değiştirme</w:t>
      </w:r>
    </w:p>
    <w:p w14:paraId="6E08746F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Yukarıda verilen hedeflerden hangilerini amaçladığı</w:t>
      </w:r>
    </w:p>
    <w:p w14:paraId="5567AAE1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proofErr w:type="gramStart"/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?</w:t>
      </w:r>
    </w:p>
    <w:p w14:paraId="05134A97" w14:textId="77777777"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Yalnız I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B) Yalnız II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C) I ve II</w:t>
      </w:r>
      <w:r w:rsidR="0038004F">
        <w:rPr>
          <w:rFonts w:ascii="Segoe UI" w:hAnsi="Segoe UI" w:cs="Segoe UI"/>
          <w:sz w:val="20"/>
          <w:szCs w:val="20"/>
        </w:rPr>
        <w:t>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</w:p>
    <w:p w14:paraId="502135F5" w14:textId="77777777" w:rsidR="00C800F5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I ve II</w:t>
      </w:r>
      <w:r w:rsidR="00C800F5">
        <w:rPr>
          <w:rFonts w:ascii="Segoe UI" w:hAnsi="Segoe UI" w:cs="Segoe UI"/>
          <w:sz w:val="20"/>
          <w:szCs w:val="20"/>
        </w:rPr>
        <w:t xml:space="preserve">       </w:t>
      </w:r>
      <w:r w:rsidR="00C800F5" w:rsidRPr="00752204">
        <w:rPr>
          <w:rFonts w:ascii="Segoe UI" w:hAnsi="Segoe UI" w:cs="Segoe UI"/>
          <w:sz w:val="20"/>
          <w:szCs w:val="20"/>
        </w:rPr>
        <w:t>E) I, II ve III</w:t>
      </w:r>
    </w:p>
    <w:p w14:paraId="251FCD33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500FE528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Bir bölgenin vergisinin ihale yoluyla peşin alınması</w:t>
      </w:r>
    </w:p>
    <w:p w14:paraId="0CD7224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esasına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dayanan sisteme iltizam denilmiştir.</w:t>
      </w:r>
    </w:p>
    <w:p w14:paraId="3449A84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İltizam sisteminde vergi kaynağı olan arazi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 ile isimlendirilmiştir?</w:t>
      </w:r>
    </w:p>
    <w:p w14:paraId="08C85F2B" w14:textId="77777777"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İltizam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752204">
        <w:rPr>
          <w:rFonts w:ascii="Segoe UI" w:hAnsi="Segoe UI" w:cs="Segoe UI"/>
          <w:sz w:val="20"/>
          <w:szCs w:val="20"/>
        </w:rPr>
        <w:t>B)</w:t>
      </w:r>
      <w:r w:rsidR="0038004F">
        <w:rPr>
          <w:rFonts w:ascii="Segoe UI" w:hAnsi="Segoe UI" w:cs="Segoe UI"/>
          <w:sz w:val="20"/>
          <w:szCs w:val="20"/>
        </w:rPr>
        <w:t xml:space="preserve"> Malikane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 xml:space="preserve">C) Mültezim </w:t>
      </w:r>
    </w:p>
    <w:p w14:paraId="09F7A5C7" w14:textId="77777777"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Tımar</w:t>
      </w:r>
      <w:r>
        <w:rPr>
          <w:rFonts w:ascii="Segoe UI" w:hAnsi="Segoe UI" w:cs="Segoe UI"/>
          <w:sz w:val="20"/>
          <w:szCs w:val="20"/>
        </w:rPr>
        <w:t xml:space="preserve">         </w:t>
      </w:r>
      <w:r w:rsidRPr="00752204">
        <w:rPr>
          <w:rFonts w:ascii="Segoe UI" w:hAnsi="Segoe UI" w:cs="Segoe UI"/>
          <w:sz w:val="20"/>
          <w:szCs w:val="20"/>
        </w:rPr>
        <w:t xml:space="preserve">E) </w:t>
      </w:r>
      <w:r w:rsidR="0038004F" w:rsidRPr="00752204">
        <w:rPr>
          <w:rFonts w:ascii="Segoe UI" w:hAnsi="Segoe UI" w:cs="Segoe UI"/>
          <w:sz w:val="20"/>
          <w:szCs w:val="20"/>
        </w:rPr>
        <w:t>Mukataa</w:t>
      </w:r>
      <w:r w:rsidR="0038004F" w:rsidRPr="00752204">
        <w:rPr>
          <w:rFonts w:ascii="Segoe UI" w:hAnsi="Segoe UI" w:cs="Segoe UI"/>
          <w:b/>
          <w:sz w:val="20"/>
          <w:szCs w:val="20"/>
        </w:rPr>
        <w:t xml:space="preserve"> </w:t>
      </w:r>
    </w:p>
    <w:p w14:paraId="7C9F7CC2" w14:textId="77777777" w:rsidR="0038004F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sz w:val="20"/>
          <w:szCs w:val="20"/>
        </w:rPr>
      </w:pPr>
    </w:p>
    <w:p w14:paraId="0D822AE5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Tarhuncu Ahmet Paşa saray masraflarını kısarak hediyeler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verilmesini yasakladı. Hazineye borçlu olanlardan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ise tahsilat yaptı.</w:t>
      </w:r>
    </w:p>
    <w:p w14:paraId="55B455F4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Tarhuncu Ahmet Paşa’nın bu uygulamalar ile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hangisini hedeflediği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14:paraId="0252456A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Devletin gelir ve giderlerini dengelemeyi</w:t>
      </w:r>
    </w:p>
    <w:p w14:paraId="293DA9D5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Yönetimde köklü değişiklikler yapmayı</w:t>
      </w:r>
    </w:p>
    <w:p w14:paraId="3DA91E4F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Ordunun ihtiyaçlarını karşılamayı</w:t>
      </w:r>
    </w:p>
    <w:p w14:paraId="1BFC8395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Uluslararası alanda destek bulmayı</w:t>
      </w:r>
    </w:p>
    <w:p w14:paraId="4150BE86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Hazinenin dışa bağımlılığını engellemeyi</w:t>
      </w:r>
    </w:p>
    <w:p w14:paraId="51A9FAE3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4- </w:t>
      </w:r>
      <w:r w:rsidRPr="00752204">
        <w:rPr>
          <w:rFonts w:ascii="Segoe UI" w:hAnsi="Segoe UI" w:cs="Segoe UI"/>
          <w:b/>
          <w:bCs/>
          <w:sz w:val="20"/>
          <w:szCs w:val="20"/>
        </w:rPr>
        <w:t>Aşağıdaki antlaşmalardan hangisi ile Osmanlı</w:t>
      </w:r>
    </w:p>
    <w:p w14:paraId="010AB90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Devleti batıda en geniş sınırlarına ulaşmıştır?</w:t>
      </w:r>
    </w:p>
    <w:p w14:paraId="1367E302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752204">
        <w:rPr>
          <w:rFonts w:ascii="Segoe UI" w:hAnsi="Segoe UI" w:cs="Segoe UI"/>
          <w:sz w:val="20"/>
          <w:szCs w:val="20"/>
        </w:rPr>
        <w:t>Çehrin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14:paraId="137C8B7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B) </w:t>
      </w:r>
      <w:proofErr w:type="spellStart"/>
      <w:r w:rsidRPr="00752204">
        <w:rPr>
          <w:rFonts w:ascii="Segoe UI" w:hAnsi="Segoe UI" w:cs="Segoe UI"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14:paraId="2BFE002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</w:t>
      </w:r>
      <w:proofErr w:type="spellStart"/>
      <w:r w:rsidR="0038004F">
        <w:rPr>
          <w:rFonts w:ascii="Segoe UI" w:hAnsi="Segoe UI" w:cs="Segoe UI"/>
          <w:sz w:val="20"/>
          <w:szCs w:val="20"/>
        </w:rPr>
        <w:t>Bucaş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14:paraId="4A587354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Bahçesaray Antlaşması</w:t>
      </w:r>
    </w:p>
    <w:p w14:paraId="3E4D4494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E) </w:t>
      </w:r>
      <w:proofErr w:type="spellStart"/>
      <w:r w:rsidR="0038004F">
        <w:rPr>
          <w:rFonts w:ascii="Segoe UI" w:hAnsi="Segoe UI" w:cs="Segoe UI"/>
          <w:sz w:val="20"/>
          <w:szCs w:val="20"/>
        </w:rPr>
        <w:t>Prut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14:paraId="354CC8D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1838 Balta Limanı Antlaşması’nda; “İngiliz tüccarlar,</w:t>
      </w:r>
    </w:p>
    <w:p w14:paraId="5DC2C417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hiçbir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kısıtlama olmadan, her tür malı tüm Osmanlı</w:t>
      </w:r>
    </w:p>
    <w:p w14:paraId="13E97F3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topraklarında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hem iç hem dış ticaret amacıyla satabileceklerdir.”</w:t>
      </w:r>
    </w:p>
    <w:p w14:paraId="7FC27183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 maddeye bakarak, aşağıdakilerden hangisi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14:paraId="6189BD8D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Osmanlı ekonomisinin canlandırılmak istendiği</w:t>
      </w:r>
    </w:p>
    <w:p w14:paraId="7C39B9F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Osmanlı Devleti’nde yerli sanayinin ortaya çıktığı</w:t>
      </w:r>
    </w:p>
    <w:p w14:paraId="4D9F25B8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Sanayi Devrimi’nin olumsuz etkilerinin ortadan kalktığı</w:t>
      </w:r>
    </w:p>
    <w:p w14:paraId="6D76F5A8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Yabancıların Osmanlı’nın ekonomi piyasasına </w:t>
      </w:r>
      <w:proofErr w:type="gramStart"/>
      <w:r w:rsidRPr="00752204">
        <w:rPr>
          <w:rFonts w:ascii="Segoe UI" w:hAnsi="Segoe UI" w:cs="Segoe UI"/>
          <w:sz w:val="20"/>
          <w:szCs w:val="20"/>
        </w:rPr>
        <w:t>hakim</w:t>
      </w:r>
      <w:proofErr w:type="gramEnd"/>
    </w:p>
    <w:p w14:paraId="07BB2AD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olmaya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başladığı</w:t>
      </w:r>
    </w:p>
    <w:p w14:paraId="32682B70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Devleti’nin fiilen sona erdiği</w:t>
      </w:r>
    </w:p>
    <w:p w14:paraId="615748A5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6C8ABD6D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2191F67C" w14:textId="77777777"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77A9BE7F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Osmanlı Devleti, II. Viyana Kuşatması’nda; ordunun</w:t>
      </w:r>
    </w:p>
    <w:p w14:paraId="45FE0AF8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teknik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yetersizliği ve isteksiz oluşu,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Kırım hanının Leh</w:t>
      </w:r>
    </w:p>
    <w:p w14:paraId="3DF7973F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ordusunun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Tuna Nehri’ni geçişine izin vermesi gibi nedenlerle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başarısız olmuştur. Merzifonlu Kara Mustafa</w:t>
      </w:r>
    </w:p>
    <w:p w14:paraId="5E722CD8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Paşa ise yenilginin bedelini hayatıyla ödemiştir.</w:t>
      </w:r>
    </w:p>
    <w:p w14:paraId="5D2F35F4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 bilgiye göre </w:t>
      </w:r>
      <w:proofErr w:type="gramStart"/>
      <w:r w:rsidRPr="00752204">
        <w:rPr>
          <w:rFonts w:ascii="Segoe UI" w:hAnsi="Segoe UI" w:cs="Segoe UI"/>
          <w:b/>
          <w:bCs/>
          <w:sz w:val="20"/>
          <w:szCs w:val="20"/>
        </w:rPr>
        <w:t>II.Viyana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Kuşatması ile ilgili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hangisine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ulaşılamaz?</w:t>
      </w:r>
    </w:p>
    <w:p w14:paraId="7735C98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Osmanlı ordusu disiplinsizlik içindedir.</w:t>
      </w:r>
    </w:p>
    <w:p w14:paraId="65810B7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Osmanlı’ya karşı Haçlı İttifakı kurulmuştur.</w:t>
      </w:r>
    </w:p>
    <w:p w14:paraId="22A2DDA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Yenilginin nedeni olarak yöneticiler görülmüştür.</w:t>
      </w:r>
    </w:p>
    <w:p w14:paraId="5D1F2E2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Yardımcı kuvvetler görevlerini yapmamıştır.</w:t>
      </w:r>
    </w:p>
    <w:p w14:paraId="103B8FFA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Ordunun silah ve teçhizatı yeterli değildir.</w:t>
      </w:r>
    </w:p>
    <w:p w14:paraId="580F278F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7- </w:t>
      </w:r>
      <w:proofErr w:type="spellStart"/>
      <w:r w:rsidRPr="00752204">
        <w:rPr>
          <w:rFonts w:ascii="Segoe UI" w:hAnsi="Segoe UI" w:cs="Segoe UI"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 ile Osmanlı Devleti, Mora</w:t>
      </w:r>
    </w:p>
    <w:p w14:paraId="586D8C9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Yarımadası, </w:t>
      </w:r>
      <w:proofErr w:type="spellStart"/>
      <w:r w:rsidRPr="00752204">
        <w:rPr>
          <w:rFonts w:ascii="Segoe UI" w:hAnsi="Segoe UI" w:cs="Segoe UI"/>
          <w:sz w:val="20"/>
          <w:szCs w:val="20"/>
        </w:rPr>
        <w:t>Dalmaçya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kıyıları, </w:t>
      </w:r>
      <w:proofErr w:type="spellStart"/>
      <w:r w:rsidRPr="00752204">
        <w:rPr>
          <w:rFonts w:ascii="Segoe UI" w:hAnsi="Segoe UI" w:cs="Segoe UI"/>
          <w:sz w:val="20"/>
          <w:szCs w:val="20"/>
        </w:rPr>
        <w:t>Ayamavra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Adası,</w:t>
      </w:r>
    </w:p>
    <w:p w14:paraId="7DB6549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spellStart"/>
      <w:r w:rsidRPr="00752204">
        <w:rPr>
          <w:rFonts w:ascii="Segoe UI" w:hAnsi="Segoe UI" w:cs="Segoe UI"/>
          <w:sz w:val="20"/>
          <w:szCs w:val="20"/>
        </w:rPr>
        <w:t>Podolya</w:t>
      </w:r>
      <w:proofErr w:type="spellEnd"/>
      <w:r w:rsidRPr="00752204">
        <w:rPr>
          <w:rFonts w:ascii="Segoe UI" w:hAnsi="Segoe UI" w:cs="Segoe UI"/>
          <w:sz w:val="20"/>
          <w:szCs w:val="20"/>
        </w:rPr>
        <w:t>, Ukrayna, Macaristan ve Erdel’i kaybetmiştir.</w:t>
      </w:r>
    </w:p>
    <w:p w14:paraId="56D719DD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 xml:space="preserve">Buna göre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Karlofça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Antlaşması ile ilgili olarak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hangisi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söylenebilir?</w:t>
      </w:r>
    </w:p>
    <w:p w14:paraId="15080F60" w14:textId="77777777"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</w:t>
      </w:r>
      <w:r w:rsidR="0038004F" w:rsidRPr="00752204">
        <w:rPr>
          <w:rFonts w:ascii="Segoe UI" w:hAnsi="Segoe UI" w:cs="Segoe UI"/>
          <w:sz w:val="20"/>
          <w:szCs w:val="20"/>
        </w:rPr>
        <w:t>Osmanlı Avrupa’nın askeri üstünlüğünü kabul etmiştir.</w:t>
      </w:r>
    </w:p>
    <w:p w14:paraId="7142926A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Avusturya Türkleri Balkanlardan atmıştır.</w:t>
      </w:r>
    </w:p>
    <w:p w14:paraId="21F7E3B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Papalık büyük bir güç ve otorite kazanmıştır.</w:t>
      </w:r>
    </w:p>
    <w:p w14:paraId="3DE7E362" w14:textId="77777777" w:rsidR="0038004F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</w:t>
      </w:r>
      <w:r w:rsidR="0038004F" w:rsidRPr="00752204">
        <w:rPr>
          <w:rFonts w:ascii="Segoe UI" w:hAnsi="Segoe UI" w:cs="Segoe UI"/>
          <w:sz w:val="20"/>
          <w:szCs w:val="20"/>
        </w:rPr>
        <w:t>Batıda ilk kez büyük çapta toprak kaybedilmiştir.</w:t>
      </w:r>
    </w:p>
    <w:p w14:paraId="040B02C4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Rusya Karadeniz’e inme fırsatı elde etmiştir.</w:t>
      </w:r>
    </w:p>
    <w:p w14:paraId="3575DCB7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8-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Sultan Ahmet Camisi külliyesiyle birlikte, İstanbul’daki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en büyük yapılardan biridir. Bu külliye; bir cami, medreseler,</w:t>
      </w:r>
      <w:r>
        <w:rPr>
          <w:rFonts w:ascii="Segoe UI" w:hAnsi="Segoe UI" w:cs="Segoe UI"/>
          <w:sz w:val="20"/>
          <w:szCs w:val="20"/>
        </w:rPr>
        <w:t xml:space="preserve"> hünkâr kasrı</w:t>
      </w:r>
      <w:r w:rsidRPr="00752204">
        <w:rPr>
          <w:rFonts w:ascii="Segoe UI" w:hAnsi="Segoe UI" w:cs="Segoe UI"/>
          <w:sz w:val="20"/>
          <w:szCs w:val="20"/>
        </w:rPr>
        <w:t>, dükkânlar, hamam, çeşme,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 xml:space="preserve">sebiller, türbe, darüşşifa, </w:t>
      </w:r>
      <w:proofErr w:type="spellStart"/>
      <w:r w:rsidRPr="00752204">
        <w:rPr>
          <w:rFonts w:ascii="Segoe UI" w:hAnsi="Segoe UI" w:cs="Segoe UI"/>
          <w:sz w:val="20"/>
          <w:szCs w:val="20"/>
        </w:rPr>
        <w:t>sıbyan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mektebi, imarethane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ve kiralık odalardan oluşmaktadır.</w:t>
      </w:r>
    </w:p>
    <w:p w14:paraId="05A1253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Sultan Ahmet Külliyesi’nin aşağıda verilen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alanlardan hangisinde bir işleve sahip olduğu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söylenemez?</w:t>
      </w:r>
    </w:p>
    <w:p w14:paraId="121D3C1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Eğitim </w:t>
      </w:r>
      <w:r w:rsidR="0038004F">
        <w:rPr>
          <w:rFonts w:ascii="Segoe UI" w:hAnsi="Segoe UI" w:cs="Segoe UI"/>
          <w:sz w:val="20"/>
          <w:szCs w:val="20"/>
        </w:rPr>
        <w:t xml:space="preserve">      </w:t>
      </w:r>
      <w:r w:rsidRPr="00752204">
        <w:rPr>
          <w:rFonts w:ascii="Segoe UI" w:hAnsi="Segoe UI" w:cs="Segoe UI"/>
          <w:sz w:val="20"/>
          <w:szCs w:val="20"/>
        </w:rPr>
        <w:t xml:space="preserve">B) </w:t>
      </w:r>
      <w:r w:rsidR="0038004F">
        <w:rPr>
          <w:rFonts w:ascii="Segoe UI" w:hAnsi="Segoe UI" w:cs="Segoe UI"/>
          <w:sz w:val="20"/>
          <w:szCs w:val="20"/>
        </w:rPr>
        <w:t>Askeri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  <w:r w:rsidR="0038004F"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 xml:space="preserve">C) </w:t>
      </w:r>
      <w:r w:rsidR="0038004F">
        <w:rPr>
          <w:rFonts w:ascii="Segoe UI" w:hAnsi="Segoe UI" w:cs="Segoe UI"/>
          <w:sz w:val="20"/>
          <w:szCs w:val="20"/>
        </w:rPr>
        <w:t>Ticari</w:t>
      </w:r>
    </w:p>
    <w:p w14:paraId="06973665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D) Sağlık </w:t>
      </w:r>
      <w:r w:rsidR="0038004F">
        <w:rPr>
          <w:rFonts w:ascii="Segoe UI" w:hAnsi="Segoe UI" w:cs="Segoe UI"/>
          <w:sz w:val="20"/>
          <w:szCs w:val="20"/>
        </w:rPr>
        <w:t xml:space="preserve">       </w:t>
      </w:r>
      <w:r w:rsidRPr="00752204">
        <w:rPr>
          <w:rFonts w:ascii="Segoe UI" w:hAnsi="Segoe UI" w:cs="Segoe UI"/>
          <w:sz w:val="20"/>
          <w:szCs w:val="20"/>
        </w:rPr>
        <w:t>E) Dini</w:t>
      </w:r>
    </w:p>
    <w:p w14:paraId="720E73B7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XVIII. yüzyılda Avrupa devletleri“amaca ulaşmak için</w:t>
      </w:r>
    </w:p>
    <w:p w14:paraId="2F7A2812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her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türlü araca başvurmanın uygun olduğu” anlayışı ile</w:t>
      </w:r>
    </w:p>
    <w:p w14:paraId="7C60064A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dış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politikalarına yön vermişlerdir.</w:t>
      </w:r>
    </w:p>
    <w:p w14:paraId="0ADE373A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yukarıda bahsedilen politikanın genel</w:t>
      </w:r>
    </w:p>
    <w:p w14:paraId="09F966B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52204">
        <w:rPr>
          <w:rFonts w:ascii="Segoe UI" w:hAnsi="Segoe UI" w:cs="Segoe UI"/>
          <w:b/>
          <w:bCs/>
          <w:sz w:val="20"/>
          <w:szCs w:val="20"/>
        </w:rPr>
        <w:t>adı</w:t>
      </w:r>
      <w:proofErr w:type="gramEnd"/>
      <w:r w:rsidRPr="00752204">
        <w:rPr>
          <w:rFonts w:ascii="Segoe UI" w:hAnsi="Segoe UI" w:cs="Segoe UI"/>
          <w:b/>
          <w:bCs/>
          <w:sz w:val="20"/>
          <w:szCs w:val="20"/>
        </w:rPr>
        <w:t xml:space="preserve"> aşağıdakilerden hangisidir?</w:t>
      </w:r>
    </w:p>
    <w:p w14:paraId="3FE7431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Merkantilizm </w:t>
      </w:r>
      <w:r w:rsidR="0038004F">
        <w:rPr>
          <w:rFonts w:ascii="Segoe UI" w:hAnsi="Segoe UI" w:cs="Segoe UI"/>
          <w:sz w:val="20"/>
          <w:szCs w:val="20"/>
        </w:rPr>
        <w:t xml:space="preserve">     </w:t>
      </w:r>
      <w:r w:rsidRPr="00752204">
        <w:rPr>
          <w:rFonts w:ascii="Segoe UI" w:hAnsi="Segoe UI" w:cs="Segoe UI"/>
          <w:sz w:val="20"/>
          <w:szCs w:val="20"/>
        </w:rPr>
        <w:t>B) Makyavelizm</w:t>
      </w:r>
    </w:p>
    <w:p w14:paraId="2606A34D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C) Milliyetçilik </w:t>
      </w:r>
      <w:r w:rsidR="0038004F">
        <w:rPr>
          <w:rFonts w:ascii="Segoe UI" w:hAnsi="Segoe UI" w:cs="Segoe UI"/>
          <w:sz w:val="20"/>
          <w:szCs w:val="20"/>
        </w:rPr>
        <w:t xml:space="preserve">        </w:t>
      </w:r>
      <w:r w:rsidRPr="00752204">
        <w:rPr>
          <w:rFonts w:ascii="Segoe UI" w:hAnsi="Segoe UI" w:cs="Segoe UI"/>
          <w:sz w:val="20"/>
          <w:szCs w:val="20"/>
        </w:rPr>
        <w:t>D) Pozitivizm</w:t>
      </w:r>
    </w:p>
    <w:p w14:paraId="67B38CCC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Rasyonalizm</w:t>
      </w:r>
    </w:p>
    <w:p w14:paraId="6E2D676A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Avrupalı bir kral: “Güçlü donanmamız ve diplomasiden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iyi anlayan politikacılarımız sayesinde üzerinde güneş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batmayan bir imparatorluk kurmaya çalışıyorum.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Osmanlı Devleti stratejik konumu, yer altı ve yer üstü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kaynakları açısından ülkem için çok önemlidir.” İfadelerini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sz w:val="20"/>
          <w:szCs w:val="20"/>
        </w:rPr>
        <w:t>kullanmıştır.</w:t>
      </w:r>
    </w:p>
    <w:p w14:paraId="5EE550A1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Buna göre yukarıda bahsedilen Avrupa devleti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1E532BE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A) Rusya </w:t>
      </w:r>
      <w:r w:rsidR="0038004F">
        <w:rPr>
          <w:rFonts w:ascii="Segoe UI" w:hAnsi="Segoe UI" w:cs="Segoe UI"/>
          <w:sz w:val="20"/>
          <w:szCs w:val="20"/>
        </w:rPr>
        <w:t xml:space="preserve">            </w:t>
      </w:r>
      <w:r w:rsidRPr="00752204">
        <w:rPr>
          <w:rFonts w:ascii="Segoe UI" w:hAnsi="Segoe UI" w:cs="Segoe UI"/>
          <w:sz w:val="20"/>
          <w:szCs w:val="20"/>
        </w:rPr>
        <w:t xml:space="preserve">B) </w:t>
      </w:r>
      <w:r w:rsidR="0038004F">
        <w:rPr>
          <w:rFonts w:ascii="Segoe UI" w:hAnsi="Segoe UI" w:cs="Segoe UI"/>
          <w:sz w:val="20"/>
          <w:szCs w:val="20"/>
        </w:rPr>
        <w:t xml:space="preserve">İngiltere            </w:t>
      </w:r>
      <w:r w:rsidRPr="00752204">
        <w:rPr>
          <w:rFonts w:ascii="Segoe UI" w:hAnsi="Segoe UI" w:cs="Segoe UI"/>
          <w:sz w:val="20"/>
          <w:szCs w:val="20"/>
        </w:rPr>
        <w:t>C) İtalya</w:t>
      </w:r>
    </w:p>
    <w:p w14:paraId="77C7D03F" w14:textId="77777777" w:rsidR="00C800F5" w:rsidRPr="00752204" w:rsidRDefault="0038004F" w:rsidP="00C800F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D) Fransa</w:t>
      </w:r>
      <w:r w:rsidR="00C800F5" w:rsidRPr="00752204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</w:t>
      </w:r>
      <w:r w:rsidR="00C800F5" w:rsidRPr="00752204">
        <w:rPr>
          <w:rFonts w:ascii="Segoe UI" w:hAnsi="Segoe UI" w:cs="Segoe UI"/>
          <w:sz w:val="20"/>
          <w:szCs w:val="20"/>
        </w:rPr>
        <w:t>E) İspanya</w:t>
      </w:r>
    </w:p>
    <w:p w14:paraId="478CFBD8" w14:textId="77777777" w:rsid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lastRenderedPageBreak/>
        <w:t>Damat İbrahim Paşa’nın sadrazamlık yaptığı dönemdir</w:t>
      </w:r>
      <w:r w:rsidR="0038004F">
        <w:rPr>
          <w:rFonts w:ascii="Segoe UI" w:hAnsi="Segoe UI" w:cs="Segoe UI"/>
          <w:sz w:val="20"/>
          <w:szCs w:val="20"/>
        </w:rPr>
        <w:t>.</w:t>
      </w:r>
    </w:p>
    <w:p w14:paraId="06A66A29" w14:textId="77777777" w:rsid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1718 - 1730 yılları arasında yaşanmıştır</w:t>
      </w:r>
      <w:r w:rsidR="0038004F">
        <w:rPr>
          <w:rFonts w:ascii="Segoe UI" w:hAnsi="Segoe UI" w:cs="Segoe UI"/>
          <w:sz w:val="20"/>
          <w:szCs w:val="20"/>
        </w:rPr>
        <w:t>.</w:t>
      </w:r>
    </w:p>
    <w:p w14:paraId="39434E75" w14:textId="77777777" w:rsidR="00C800F5" w:rsidRPr="0038004F" w:rsidRDefault="00C800F5" w:rsidP="00C800F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Avrupa devletleri ile barış siyaseti sürdürülmüştür</w:t>
      </w:r>
      <w:r w:rsidR="0038004F">
        <w:rPr>
          <w:rFonts w:ascii="Segoe UI" w:hAnsi="Segoe UI" w:cs="Segoe UI"/>
          <w:sz w:val="20"/>
          <w:szCs w:val="20"/>
        </w:rPr>
        <w:t>.</w:t>
      </w:r>
    </w:p>
    <w:p w14:paraId="6625B4BF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11- </w:t>
      </w:r>
      <w:r w:rsidRPr="00752204">
        <w:rPr>
          <w:rFonts w:ascii="Segoe UI" w:hAnsi="Segoe UI" w:cs="Segoe UI"/>
          <w:b/>
          <w:bCs/>
          <w:sz w:val="20"/>
          <w:szCs w:val="20"/>
        </w:rPr>
        <w:t>Buna göre yukarıda özellikleri verilen dönem aşağıdakilerden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4F93DFD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Lale Devri</w:t>
      </w:r>
    </w:p>
    <w:p w14:paraId="76FF673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Meşrutiyet Dönemi</w:t>
      </w:r>
    </w:p>
    <w:p w14:paraId="3F278B96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Tanzimat Dönemi</w:t>
      </w:r>
    </w:p>
    <w:p w14:paraId="6B22D4D4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I.Abdülhamit Dönemi</w:t>
      </w:r>
    </w:p>
    <w:p w14:paraId="324BB2F7" w14:textId="77777777" w:rsidR="00C800F5" w:rsidRPr="00752204" w:rsidRDefault="00C800F5" w:rsidP="00C800F5">
      <w:pPr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Fetret Devri</w:t>
      </w:r>
    </w:p>
    <w:p w14:paraId="1D1D8194" w14:textId="77777777" w:rsidR="0038004F" w:rsidRPr="0038004F" w:rsidRDefault="00C800F5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b/>
          <w:sz w:val="20"/>
          <w:szCs w:val="20"/>
        </w:rPr>
        <w:t>12-</w:t>
      </w:r>
      <w:r w:rsidRPr="0038004F">
        <w:rPr>
          <w:rFonts w:ascii="Segoe UI" w:hAnsi="Segoe UI" w:cs="Segoe UI"/>
          <w:sz w:val="20"/>
          <w:szCs w:val="20"/>
        </w:rPr>
        <w:t xml:space="preserve"> </w:t>
      </w:r>
      <w:r w:rsidR="0038004F" w:rsidRPr="0038004F">
        <w:rPr>
          <w:rFonts w:ascii="Segoe UI" w:hAnsi="Segoe UI" w:cs="Segoe UI"/>
          <w:sz w:val="20"/>
          <w:szCs w:val="20"/>
        </w:rPr>
        <w:t>Osmanlı Devleti, 183</w:t>
      </w:r>
      <w:r w:rsidR="0038004F">
        <w:rPr>
          <w:rFonts w:ascii="Segoe UI" w:hAnsi="Segoe UI" w:cs="Segoe UI"/>
          <w:sz w:val="20"/>
          <w:szCs w:val="20"/>
        </w:rPr>
        <w:t xml:space="preserve">3’te Mehmet Ali Paşa’nın isyanı </w:t>
      </w:r>
      <w:r w:rsidR="0038004F" w:rsidRPr="0038004F">
        <w:rPr>
          <w:rFonts w:ascii="Segoe UI" w:hAnsi="Segoe UI" w:cs="Segoe UI"/>
          <w:sz w:val="20"/>
          <w:szCs w:val="20"/>
        </w:rPr>
        <w:t>çıktığında Rusya ile ittifak yaparken, 1853 Kırım</w:t>
      </w:r>
    </w:p>
    <w:p w14:paraId="1000C80F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Savaşı’nda ise bu kez Rusya’ya karşı İngiltere ve</w:t>
      </w:r>
    </w:p>
    <w:p w14:paraId="0907B142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Fransa ile ittifak yapmıştır.</w:t>
      </w:r>
    </w:p>
    <w:p w14:paraId="0727E13C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38004F">
        <w:rPr>
          <w:rFonts w:ascii="Segoe UI" w:hAnsi="Segoe UI" w:cs="Segoe UI"/>
          <w:b/>
          <w:bCs/>
          <w:sz w:val="20"/>
          <w:szCs w:val="20"/>
        </w:rPr>
        <w:t>Buna göre, Osmanlı Devleti;</w:t>
      </w:r>
    </w:p>
    <w:p w14:paraId="1FF86D60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I. Denge siyaseti uygulamak,</w:t>
      </w:r>
    </w:p>
    <w:p w14:paraId="1888C6A8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II. Siyasi varlığını devam ettirmek,</w:t>
      </w:r>
    </w:p>
    <w:p w14:paraId="5239D925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III. Ekonomik üstünlüğünü sürdürmek</w:t>
      </w:r>
    </w:p>
    <w:p w14:paraId="104C508A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bCs/>
          <w:sz w:val="20"/>
          <w:szCs w:val="20"/>
        </w:rPr>
        <w:t>durumlarından</w:t>
      </w:r>
      <w:proofErr w:type="gramEnd"/>
      <w:r w:rsidRPr="0038004F">
        <w:rPr>
          <w:rFonts w:ascii="Segoe UI" w:hAnsi="Segoe UI" w:cs="Segoe UI"/>
          <w:b/>
          <w:bCs/>
          <w:sz w:val="20"/>
          <w:szCs w:val="20"/>
        </w:rPr>
        <w:t xml:space="preserve"> hangilerini amaçladığı söylenebilir?</w:t>
      </w:r>
    </w:p>
    <w:p w14:paraId="5ABA676B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A) Yalnız I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38004F">
        <w:rPr>
          <w:rFonts w:ascii="Segoe UI" w:hAnsi="Segoe UI" w:cs="Segoe UI"/>
          <w:sz w:val="20"/>
          <w:szCs w:val="20"/>
        </w:rPr>
        <w:t xml:space="preserve">B) Yalnız II </w:t>
      </w:r>
      <w:r>
        <w:rPr>
          <w:rFonts w:ascii="Segoe UI" w:hAnsi="Segoe UI" w:cs="Segoe UI"/>
          <w:sz w:val="20"/>
          <w:szCs w:val="20"/>
        </w:rPr>
        <w:t xml:space="preserve">   </w:t>
      </w:r>
      <w:r w:rsidRPr="0038004F">
        <w:rPr>
          <w:rFonts w:ascii="Segoe UI" w:hAnsi="Segoe UI" w:cs="Segoe UI"/>
          <w:sz w:val="20"/>
          <w:szCs w:val="20"/>
        </w:rPr>
        <w:t>C) Yalnız III</w:t>
      </w:r>
    </w:p>
    <w:p w14:paraId="3C1E50EF" w14:textId="77777777" w:rsidR="00C800F5" w:rsidRPr="00752204" w:rsidRDefault="0038004F" w:rsidP="0038004F">
      <w:pPr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D) I ve II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38004F">
        <w:rPr>
          <w:rFonts w:ascii="Segoe UI" w:hAnsi="Segoe UI" w:cs="Segoe UI"/>
          <w:sz w:val="20"/>
          <w:szCs w:val="20"/>
        </w:rPr>
        <w:t>E) I, II ve III</w:t>
      </w:r>
    </w:p>
    <w:p w14:paraId="7213AB3A" w14:textId="77777777" w:rsidR="00C800F5" w:rsidRPr="00752204" w:rsidRDefault="00C800F5" w:rsidP="00C800F5">
      <w:pPr>
        <w:pStyle w:val="Default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sz w:val="20"/>
          <w:szCs w:val="20"/>
        </w:rPr>
        <w:t xml:space="preserve">Aşağıdaki antlaşmalardan hangisiyle Kırım’ın Rusya’ya ait olduğu kabul edilmiştir? </w:t>
      </w:r>
    </w:p>
    <w:p w14:paraId="779CB811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r w:rsidRPr="00752204">
        <w:rPr>
          <w:rFonts w:ascii="Segoe UI" w:hAnsi="Segoe UI" w:cs="Segoe UI"/>
          <w:sz w:val="20"/>
          <w:szCs w:val="20"/>
        </w:rPr>
        <w:t xml:space="preserve">Berlin Antlaşması </w:t>
      </w:r>
    </w:p>
    <w:p w14:paraId="524E68DF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r w:rsidRPr="00752204">
        <w:rPr>
          <w:rFonts w:ascii="Segoe UI" w:hAnsi="Segoe UI" w:cs="Segoe UI"/>
          <w:sz w:val="20"/>
          <w:szCs w:val="20"/>
        </w:rPr>
        <w:t xml:space="preserve">Küçük Kaynarca Antlaşması </w:t>
      </w:r>
    </w:p>
    <w:p w14:paraId="251A273A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="00003E9B">
        <w:rPr>
          <w:rFonts w:ascii="Segoe UI" w:hAnsi="Segoe UI" w:cs="Segoe UI"/>
          <w:sz w:val="20"/>
          <w:szCs w:val="20"/>
        </w:rPr>
        <w:t>Yaş</w:t>
      </w:r>
      <w:r w:rsidRPr="00752204">
        <w:rPr>
          <w:rFonts w:ascii="Segoe UI" w:hAnsi="Segoe UI" w:cs="Segoe UI"/>
          <w:sz w:val="20"/>
          <w:szCs w:val="20"/>
        </w:rPr>
        <w:t xml:space="preserve"> Antlaşması </w:t>
      </w:r>
    </w:p>
    <w:p w14:paraId="775FAB57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proofErr w:type="spellStart"/>
      <w:r w:rsidRPr="00752204">
        <w:rPr>
          <w:rFonts w:ascii="Segoe UI" w:hAnsi="Segoe UI" w:cs="Segoe UI"/>
          <w:sz w:val="20"/>
          <w:szCs w:val="20"/>
        </w:rPr>
        <w:t>Ayastefanos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Antlaşması </w:t>
      </w:r>
    </w:p>
    <w:p w14:paraId="2C3D2F8E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r w:rsidR="00003E9B">
        <w:rPr>
          <w:rFonts w:ascii="Segoe UI" w:hAnsi="Segoe UI" w:cs="Segoe UI"/>
          <w:sz w:val="20"/>
          <w:szCs w:val="20"/>
        </w:rPr>
        <w:t>Belgrat</w:t>
      </w:r>
      <w:r w:rsidRPr="00752204">
        <w:rPr>
          <w:rFonts w:ascii="Segoe UI" w:hAnsi="Segoe UI" w:cs="Segoe UI"/>
          <w:sz w:val="20"/>
          <w:szCs w:val="20"/>
        </w:rPr>
        <w:t xml:space="preserve"> Antlaşması</w:t>
      </w:r>
    </w:p>
    <w:p w14:paraId="4256134F" w14:textId="77777777" w:rsidR="00C800F5" w:rsidRPr="00752204" w:rsidRDefault="00C46278" w:rsidP="00C800F5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="005A7DC4" w:rsidRPr="00607780">
          <w:rPr>
            <w:rStyle w:val="Kpr"/>
            <w:b/>
          </w:rPr>
          <w:t>https://www.sorubak.com</w:t>
        </w:r>
      </w:hyperlink>
      <w:r w:rsidR="005A7DC4">
        <w:rPr>
          <w:b/>
        </w:rPr>
        <w:t xml:space="preserve"> </w:t>
      </w:r>
    </w:p>
    <w:p w14:paraId="7B2F846E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14-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sz w:val="20"/>
          <w:szCs w:val="20"/>
        </w:rPr>
        <w:t>Aşağıdakilerden hangisi III. Selim Dönemi’nde ya</w:t>
      </w:r>
      <w:r w:rsidRPr="00752204">
        <w:rPr>
          <w:rFonts w:ascii="Segoe UI" w:hAnsi="Segoe UI" w:cs="Segoe UI"/>
          <w:b/>
          <w:sz w:val="20"/>
          <w:szCs w:val="20"/>
        </w:rPr>
        <w:softHyphen/>
        <w:t>pılan ıslahat hareketlerinden biri</w:t>
      </w:r>
      <w:r w:rsidRPr="00752204">
        <w:rPr>
          <w:rFonts w:ascii="Segoe UI" w:hAnsi="Segoe UI" w:cs="Segoe UI"/>
          <w:sz w:val="20"/>
          <w:szCs w:val="20"/>
        </w:rPr>
        <w:t xml:space="preserve"> </w:t>
      </w:r>
      <w:r w:rsidRPr="00752204">
        <w:rPr>
          <w:rStyle w:val="A6"/>
          <w:rFonts w:ascii="Segoe UI" w:hAnsi="Segoe UI" w:cs="Segoe UI"/>
        </w:rPr>
        <w:t>değildir</w:t>
      </w:r>
      <w:r w:rsidRPr="00752204">
        <w:rPr>
          <w:rFonts w:ascii="Segoe UI" w:hAnsi="Segoe UI" w:cs="Segoe UI"/>
          <w:sz w:val="20"/>
          <w:szCs w:val="20"/>
        </w:rPr>
        <w:t xml:space="preserve">? </w:t>
      </w:r>
    </w:p>
    <w:p w14:paraId="68F85BC8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proofErr w:type="spellStart"/>
      <w:r w:rsidRPr="00752204">
        <w:rPr>
          <w:rFonts w:ascii="Segoe UI" w:hAnsi="Segoe UI" w:cs="Segoe UI"/>
          <w:sz w:val="20"/>
          <w:szCs w:val="20"/>
        </w:rPr>
        <w:t>İradıcedit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hazinesinin kurulması </w:t>
      </w:r>
    </w:p>
    <w:p w14:paraId="1AE5F02F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proofErr w:type="spellStart"/>
      <w:r w:rsidRPr="00752204">
        <w:rPr>
          <w:rFonts w:ascii="Segoe UI" w:hAnsi="Segoe UI" w:cs="Segoe UI"/>
          <w:sz w:val="20"/>
          <w:szCs w:val="20"/>
        </w:rPr>
        <w:t>Nizamıcedit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ordusunun kurulması </w:t>
      </w:r>
    </w:p>
    <w:p w14:paraId="023BFD77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Pr="00752204">
        <w:rPr>
          <w:rFonts w:ascii="Segoe UI" w:hAnsi="Segoe UI" w:cs="Segoe UI"/>
          <w:sz w:val="20"/>
          <w:szCs w:val="20"/>
        </w:rPr>
        <w:t xml:space="preserve">İlköğretimin zorunlu hale getirilmesi </w:t>
      </w:r>
    </w:p>
    <w:p w14:paraId="52776F28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r w:rsidRPr="00752204">
        <w:rPr>
          <w:rFonts w:ascii="Segoe UI" w:hAnsi="Segoe UI" w:cs="Segoe UI"/>
          <w:sz w:val="20"/>
          <w:szCs w:val="20"/>
        </w:rPr>
        <w:t xml:space="preserve">Avrupa’da daimi elçiliklerin kurulması </w:t>
      </w:r>
    </w:p>
    <w:p w14:paraId="4AF042D3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r w:rsidRPr="00752204">
        <w:rPr>
          <w:rFonts w:ascii="Segoe UI" w:hAnsi="Segoe UI" w:cs="Segoe UI"/>
          <w:sz w:val="20"/>
          <w:szCs w:val="20"/>
        </w:rPr>
        <w:t xml:space="preserve">İlk resmi devlet matbaasının açılması </w:t>
      </w:r>
    </w:p>
    <w:p w14:paraId="7E407BB4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0AD6AD8B" w14:textId="77777777" w:rsidR="00003E9B" w:rsidRPr="00752204" w:rsidRDefault="00C800F5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>15-</w:t>
      </w:r>
      <w:r>
        <w:rPr>
          <w:rFonts w:ascii="Segoe UI" w:hAnsi="Segoe UI" w:cs="Segoe UI"/>
          <w:sz w:val="20"/>
          <w:szCs w:val="20"/>
        </w:rPr>
        <w:t xml:space="preserve"> </w:t>
      </w:r>
      <w:r w:rsidR="00003E9B" w:rsidRPr="00752204">
        <w:rPr>
          <w:rFonts w:ascii="Segoe UI" w:hAnsi="Segoe UI" w:cs="Segoe UI"/>
          <w:sz w:val="20"/>
          <w:szCs w:val="20"/>
        </w:rPr>
        <w:t>Rusya’nın Balkanlar üzerinden sıcak denizlere inme</w:t>
      </w:r>
    </w:p>
    <w:p w14:paraId="68CC586E" w14:textId="77777777"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politikası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İngiltere’yi rahatsız etmiştir.</w:t>
      </w:r>
    </w:p>
    <w:p w14:paraId="026950E0" w14:textId="77777777"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 durum, İngiltere’yi aşağıdaki politikalardan hangisine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yöneltmiştir?</w:t>
      </w:r>
    </w:p>
    <w:p w14:paraId="1D505DD8" w14:textId="77777777"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Milliyetçiliğe destek verme</w:t>
      </w:r>
    </w:p>
    <w:p w14:paraId="2F2CF15A" w14:textId="77777777"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Rusya ile Osmanlı Devleti’ni bölüşme</w:t>
      </w:r>
    </w:p>
    <w:p w14:paraId="6A33D7EB" w14:textId="77777777"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Osmanlı Devleti’nin toprak bütünlüğünü koruma</w:t>
      </w:r>
    </w:p>
    <w:p w14:paraId="61EF447C" w14:textId="77777777" w:rsidR="00003E9B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Akdeniz’de Osmanlı egemenliğini güçlendirme</w:t>
      </w:r>
    </w:p>
    <w:p w14:paraId="33233B63" w14:textId="77777777"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Devleti’ne karşı Pa</w:t>
      </w:r>
      <w:r>
        <w:rPr>
          <w:rFonts w:ascii="Segoe UI" w:hAnsi="Segoe UI" w:cs="Segoe UI"/>
          <w:sz w:val="20"/>
          <w:szCs w:val="20"/>
        </w:rPr>
        <w:t>n</w:t>
      </w:r>
      <w:r w:rsidRPr="00752204">
        <w:rPr>
          <w:rFonts w:ascii="Segoe UI" w:hAnsi="Segoe UI" w:cs="Segoe UI"/>
          <w:sz w:val="20"/>
          <w:szCs w:val="20"/>
        </w:rPr>
        <w:t>slavizm politikası izleme</w:t>
      </w:r>
    </w:p>
    <w:p w14:paraId="69AA25D8" w14:textId="77777777" w:rsidR="00003E9B" w:rsidRDefault="00003E9B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3F7ACA5A" w14:textId="77777777" w:rsidR="00C800F5" w:rsidRPr="005A7DC4" w:rsidRDefault="00C800F5" w:rsidP="00C800F5">
      <w:pPr>
        <w:pStyle w:val="AralkYok"/>
        <w:rPr>
          <w:rFonts w:ascii="Segoe UI" w:hAnsi="Segoe UI" w:cs="Segoe UI"/>
          <w:color w:val="FFFFFF" w:themeColor="background1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 xml:space="preserve"> </w:t>
      </w:r>
      <w:hyperlink r:id="rId6" w:history="1">
        <w:r w:rsidR="005A7DC4" w:rsidRPr="005A7DC4">
          <w:rPr>
            <w:rStyle w:val="Kpr"/>
            <w:b/>
            <w:color w:val="FFFFFF" w:themeColor="background1"/>
          </w:rPr>
          <w:t>https://www.sorubak.com</w:t>
        </w:r>
      </w:hyperlink>
      <w:r w:rsidR="005A7DC4" w:rsidRPr="005A7DC4">
        <w:rPr>
          <w:b/>
          <w:color w:val="FFFFFF" w:themeColor="background1"/>
        </w:rPr>
        <w:t xml:space="preserve"> </w:t>
      </w:r>
    </w:p>
    <w:p w14:paraId="64B1B456" w14:textId="77777777"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106038B0" w14:textId="77777777" w:rsidR="0038004F" w:rsidRDefault="00003E9B" w:rsidP="00C800F5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1-D 2-E 3-A 4-C 5-D 6-B 7-D 8-B 9-B 10-B 11-A 12-D 13-C 14-C 15-C 16-C 17-D 18-A 19-D 20-B</w:t>
      </w:r>
    </w:p>
    <w:p w14:paraId="566B6B90" w14:textId="77777777"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720A52EB" w14:textId="77777777" w:rsidR="0038004F" w:rsidRDefault="00C46278" w:rsidP="00C800F5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2F4B2367">
          <v:rect id="Dikdörtgen 3" o:spid="_x0000_s1027" style="position:absolute;margin-left:-5.65pt;margin-top:9.3pt;width:537.75pt;height:4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wT9LQMAACoHAAAOAAAAZHJzL2Uyb0RvYy54bWysVdtuEzEQfUfiHyy/083m0iZRtygkKkIq&#10;bUWL+jzxenctvLaxnSblw/gBfoyxvUlDCFJB5MGxx+O5nJk5e/5200ryyK0TWhU0P+lRwhXTpVB1&#10;QT/fX74ZU+I8qBKkVrygT9zRtxevX52vzZT3daNlyS1BI8pN16agjfdmmmWONbwFd6INV3hZaduC&#10;x6Ots9LCGq23Muv3eqfZWtvSWM24cyhdpEt6Ee1XFWf+pqoc90QWFGPzcbVxXYY1uziHaW3BNIJ1&#10;YcA/RNGCUOh0Z2oBHsjKit9MtYJZ7XTlT5huM11VgvGYA2aT9w6yuWvA8JgLguPMDib3/8yy68db&#10;S0RZ0AElClos0UJ8KX98t77migwCQGvjpqh3Z25td3K4DdluKtuGf8yDbCKoTztQ+cYThsLTcX8y&#10;7I8oYXg36g/GZ6NgNHt+bazz77luSdgU1GLRIpbweOV8Ut2qdBCXl0JKYrV/EL6JKGHvJfwdvola&#10;jhiNQPWi2Nl6OZeWPAL2wfDdbD4/jXIvlE/CUQ9/qR0c+I+6TOJBEEc5BtxZicHXbt/LIDx/oafB&#10;WWcRDf69pzzE81JXeQwLITxwtUv2SFIoqrcgSqEIhEnOT3HYgl/iGEiO7ZJ3RcTZidUIPqQi64JO&#10;RrHagNNcSfBY+NbgA6dqSkDWSBPM24SVlmL3+E8lcg2UPBVjcjydvLeVH6Tj9u2HFlqAa5KpeNWl&#10;IFUInke26LpHrzy3d025Jku5sp8A4x+m/EsRejSiQUkpkEpG8Qah+bUfj9QoQpjkIE0DXYuNA7Cp&#10;z/c7bBdD7Le98LIwkGkEw85vlps4wbEkQbLU5RNONcYTZ9IZdikw+ytw/hYs8hsGi5ztb3CppMaa&#10;6W5HSaPtt2PyoI+0g7eUrJEvsaBfV2A5JfKDwjmb5MNhINh4GI7O+gGQ/Zvl/o1atXONo5hjQxkW&#10;t0Hfy+22srp9QGqfBa94BYqh79Q63WHuE4/jx4Hx2SyqIaka8FfqzrAtI4S6328ewJqOXzwy07Xe&#10;citMD2gm6YaOUHq28roSkYOeccVyhAMSciKC9PEIjL9/jlrPn7iLnwAAAP//AwBQSwMEFAAGAAgA&#10;AAAhAFSyXsTeAAAACwEAAA8AAABkcnMvZG93bnJldi54bWxMj8FOwzAMhu9IvENkJG5bmoGqqTSd&#10;pqFdxmkrGtesMU1F41RJ1hWenvQEN1v/p9+fy81kezaiD50jCWKZAUNqnO6olfBe7xdrYCEq0qp3&#10;hBK+McCmur8rVaHdjY44nmLLUgmFQkkwMQ4F56ExaFVYugEpZZ/OWxXT6luuvbqlctvzVZbl3KqO&#10;0gWjBtwZbL5OVyvh8KP8W/1Rv4qdGc/ifNzuD9hK+fgwbV+ARZziHwyzflKHKjld3JV0YL2EhRBP&#10;CU3BOgc2A1n+vAJ2mSchgFcl//9D9QsAAP//AwBQSwECLQAUAAYACAAAACEAtoM4kv4AAADhAQAA&#10;EwAAAAAAAAAAAAAAAAAAAAAAW0NvbnRlbnRfVHlwZXNdLnhtbFBLAQItABQABgAIAAAAIQA4/SH/&#10;1gAAAJQBAAALAAAAAAAAAAAAAAAAAC8BAABfcmVscy8ucmVsc1BLAQItABQABgAIAAAAIQCMiwT9&#10;LQMAACoHAAAOAAAAAAAAAAAAAAAAAC4CAABkcnMvZTJvRG9jLnhtbFBLAQItABQABgAIAAAAIQBU&#10;sl7E3gAAAAsBAAAPAAAAAAAAAAAAAAAAAIc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14:paraId="0BD2DECA" w14:textId="0211FCCB" w:rsidR="00E770F2" w:rsidRPr="00171981" w:rsidRDefault="00E770F2" w:rsidP="00E770F2">
                  <w:pPr>
                    <w:pStyle w:val="AralkYok"/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7267A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</w:t>
                  </w:r>
                  <w:r w:rsidRPr="007267A6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14:paraId="111BF8E3" w14:textId="77777777"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7927C526" w14:textId="77777777" w:rsidR="0038004F" w:rsidRDefault="0038004F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05C334D9" w14:textId="77777777" w:rsidR="00302325" w:rsidRDefault="00302325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2CCF2DFE" w14:textId="77777777" w:rsidR="0038004F" w:rsidRPr="0038004F" w:rsidRDefault="00C800F5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r w:rsidRPr="0038004F">
        <w:rPr>
          <w:rFonts w:ascii="Segoe UI" w:hAnsi="Segoe UI" w:cs="Segoe UI"/>
          <w:b/>
          <w:sz w:val="20"/>
          <w:szCs w:val="20"/>
        </w:rPr>
        <w:t>16-</w:t>
      </w:r>
      <w:r w:rsidRPr="0038004F">
        <w:rPr>
          <w:b/>
        </w:rPr>
        <w:t xml:space="preserve"> </w:t>
      </w:r>
      <w:r w:rsidR="0038004F" w:rsidRPr="0038004F">
        <w:rPr>
          <w:rFonts w:ascii="Segoe UI" w:hAnsi="Segoe UI" w:cs="Segoe UI"/>
          <w:b/>
          <w:sz w:val="20"/>
          <w:szCs w:val="20"/>
        </w:rPr>
        <w:t>II. Mahmut Döneminde;</w:t>
      </w:r>
    </w:p>
    <w:p w14:paraId="232435DA" w14:textId="77777777"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I. Yerli malı kullanımının teşvik edilmesi,</w:t>
      </w:r>
    </w:p>
    <w:p w14:paraId="3F32B819" w14:textId="77777777"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II. Müsadere usulüne son verilmesi,</w:t>
      </w:r>
    </w:p>
    <w:p w14:paraId="17CD7100" w14:textId="77777777"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III. Balta Limanı Antlaşması’nın imzalanması</w:t>
      </w:r>
    </w:p>
    <w:p w14:paraId="3F74BF47" w14:textId="77777777" w:rsidR="0038004F" w:rsidRPr="0038004F" w:rsidRDefault="0038004F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sz w:val="20"/>
          <w:szCs w:val="20"/>
        </w:rPr>
        <w:t>gelişmelerinden</w:t>
      </w:r>
      <w:proofErr w:type="gramEnd"/>
      <w:r w:rsidRPr="0038004F">
        <w:rPr>
          <w:rFonts w:ascii="Segoe UI" w:hAnsi="Segoe UI" w:cs="Segoe UI"/>
          <w:b/>
          <w:sz w:val="20"/>
          <w:szCs w:val="20"/>
        </w:rPr>
        <w:t xml:space="preserve"> hangilerinin, Osmanlı Devleti’nin</w:t>
      </w:r>
    </w:p>
    <w:p w14:paraId="7CDADC0F" w14:textId="77777777" w:rsidR="0038004F" w:rsidRPr="0038004F" w:rsidRDefault="0038004F" w:rsidP="0038004F">
      <w:pPr>
        <w:pStyle w:val="AralkYok"/>
        <w:rPr>
          <w:rFonts w:ascii="Segoe UI" w:hAnsi="Segoe UI" w:cs="Segoe UI"/>
          <w:b/>
          <w:sz w:val="20"/>
          <w:szCs w:val="20"/>
        </w:rPr>
      </w:pPr>
      <w:proofErr w:type="gramStart"/>
      <w:r w:rsidRPr="0038004F">
        <w:rPr>
          <w:rFonts w:ascii="Segoe UI" w:hAnsi="Segoe UI" w:cs="Segoe UI"/>
          <w:b/>
          <w:sz w:val="20"/>
          <w:szCs w:val="20"/>
        </w:rPr>
        <w:t>dışa</w:t>
      </w:r>
      <w:proofErr w:type="gramEnd"/>
      <w:r w:rsidRPr="0038004F">
        <w:rPr>
          <w:rFonts w:ascii="Segoe UI" w:hAnsi="Segoe UI" w:cs="Segoe UI"/>
          <w:b/>
          <w:sz w:val="20"/>
          <w:szCs w:val="20"/>
        </w:rPr>
        <w:t xml:space="preserve"> bağımlılığını </w:t>
      </w:r>
      <w:r w:rsidRPr="00E770F2">
        <w:rPr>
          <w:rFonts w:ascii="Segoe UI" w:hAnsi="Segoe UI" w:cs="Segoe UI"/>
          <w:b/>
          <w:sz w:val="20"/>
          <w:szCs w:val="20"/>
          <w:u w:val="single"/>
        </w:rPr>
        <w:t>arttırmıştır?</w:t>
      </w:r>
    </w:p>
    <w:p w14:paraId="73392069" w14:textId="77777777"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A) Yalnız I </w:t>
      </w:r>
      <w:r w:rsidR="00E770F2">
        <w:rPr>
          <w:rFonts w:ascii="Segoe UI" w:hAnsi="Segoe UI" w:cs="Segoe UI"/>
          <w:sz w:val="20"/>
          <w:szCs w:val="20"/>
        </w:rPr>
        <w:t xml:space="preserve">         </w:t>
      </w:r>
      <w:r w:rsidRPr="0038004F">
        <w:rPr>
          <w:rFonts w:ascii="Segoe UI" w:hAnsi="Segoe UI" w:cs="Segoe UI"/>
          <w:sz w:val="20"/>
          <w:szCs w:val="20"/>
        </w:rPr>
        <w:t xml:space="preserve">B) Yalnız II </w:t>
      </w:r>
      <w:r w:rsidR="00E770F2">
        <w:rPr>
          <w:rFonts w:ascii="Segoe UI" w:hAnsi="Segoe UI" w:cs="Segoe UI"/>
          <w:sz w:val="20"/>
          <w:szCs w:val="20"/>
        </w:rPr>
        <w:t xml:space="preserve">     </w:t>
      </w:r>
      <w:r w:rsidRPr="0038004F">
        <w:rPr>
          <w:rFonts w:ascii="Segoe UI" w:hAnsi="Segoe UI" w:cs="Segoe UI"/>
          <w:sz w:val="20"/>
          <w:szCs w:val="20"/>
        </w:rPr>
        <w:t>C) Yalnız III</w:t>
      </w:r>
    </w:p>
    <w:p w14:paraId="719D4AD0" w14:textId="77777777"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 xml:space="preserve">D) I ve II </w:t>
      </w:r>
      <w:r w:rsidR="00E770F2">
        <w:rPr>
          <w:rFonts w:ascii="Segoe UI" w:hAnsi="Segoe UI" w:cs="Segoe UI"/>
          <w:sz w:val="20"/>
          <w:szCs w:val="20"/>
        </w:rPr>
        <w:t xml:space="preserve">           </w:t>
      </w:r>
      <w:r w:rsidRPr="0038004F">
        <w:rPr>
          <w:rFonts w:ascii="Segoe UI" w:hAnsi="Segoe UI" w:cs="Segoe UI"/>
          <w:sz w:val="20"/>
          <w:szCs w:val="20"/>
        </w:rPr>
        <w:t>E) II ve III</w:t>
      </w:r>
    </w:p>
    <w:p w14:paraId="3A4BF257" w14:textId="77777777" w:rsidR="00C800F5" w:rsidRPr="00752204" w:rsidRDefault="00C800F5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0E9CD94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sz w:val="20"/>
          <w:szCs w:val="20"/>
        </w:rPr>
        <w:t>17-</w:t>
      </w:r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752204">
        <w:rPr>
          <w:rFonts w:ascii="Segoe UI" w:hAnsi="Segoe UI" w:cs="Segoe UI"/>
          <w:b/>
          <w:bCs/>
          <w:sz w:val="20"/>
          <w:szCs w:val="20"/>
        </w:rPr>
        <w:t>Sened</w:t>
      </w:r>
      <w:proofErr w:type="spellEnd"/>
      <w:r w:rsidRPr="00752204">
        <w:rPr>
          <w:rFonts w:ascii="Segoe UI" w:hAnsi="Segoe UI" w:cs="Segoe UI"/>
          <w:b/>
          <w:bCs/>
          <w:sz w:val="20"/>
          <w:szCs w:val="20"/>
        </w:rPr>
        <w:t>-i İttifak’ın aşağıdaki maddelerinden hangisi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</w:rPr>
        <w:t xml:space="preserve">padişahın otoritesinin sınırlandırıldığına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kanıttır?</w:t>
      </w:r>
    </w:p>
    <w:p w14:paraId="32488BA7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Ayanlar, devletin eyaletlerden asker almasına karşı</w:t>
      </w:r>
    </w:p>
    <w:p w14:paraId="2422601C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gelmeyecek</w:t>
      </w:r>
      <w:proofErr w:type="gramEnd"/>
    </w:p>
    <w:p w14:paraId="55CDCEDD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Padişah otoritesi devletin temel dayanağı kabul edilecek</w:t>
      </w:r>
    </w:p>
    <w:p w14:paraId="5385D312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Reayaya haksızlık yapanlar devlete bildirilecek</w:t>
      </w:r>
    </w:p>
    <w:p w14:paraId="4FFF2AC3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Padişah ağır vergiler koymayacak eşit ve adaletli</w:t>
      </w:r>
    </w:p>
    <w:p w14:paraId="0B1850C9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vergi</w:t>
      </w:r>
      <w:proofErr w:type="gramEnd"/>
      <w:r w:rsidRPr="00752204">
        <w:rPr>
          <w:rFonts w:ascii="Segoe UI" w:hAnsi="Segoe UI" w:cs="Segoe UI"/>
          <w:sz w:val="20"/>
          <w:szCs w:val="20"/>
        </w:rPr>
        <w:t xml:space="preserve"> alacak</w:t>
      </w:r>
    </w:p>
    <w:p w14:paraId="3EDFEF9C" w14:textId="77777777" w:rsidR="0038004F" w:rsidRDefault="00C800F5" w:rsidP="0038004F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Sadrazama saygı gösterilecek ve emirlerine uyulacak</w:t>
      </w:r>
    </w:p>
    <w:p w14:paraId="2FF7FD2E" w14:textId="77777777" w:rsidR="0038004F" w:rsidRPr="0038004F" w:rsidRDefault="0038004F" w:rsidP="0038004F">
      <w:pPr>
        <w:pStyle w:val="AralkYok"/>
        <w:rPr>
          <w:rFonts w:ascii="Segoe UI" w:hAnsi="Segoe UI" w:cs="Segoe UI"/>
          <w:sz w:val="20"/>
          <w:szCs w:val="20"/>
        </w:rPr>
      </w:pPr>
    </w:p>
    <w:p w14:paraId="57B88874" w14:textId="77777777" w:rsidR="0038004F" w:rsidRDefault="0038004F" w:rsidP="0038004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Patrona Halil İsyanı</w:t>
      </w:r>
    </w:p>
    <w:p w14:paraId="5D57B390" w14:textId="77777777" w:rsidR="0038004F" w:rsidRPr="0038004F" w:rsidRDefault="0038004F" w:rsidP="0038004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Kabakçı Mustafa İsyanı</w:t>
      </w:r>
    </w:p>
    <w:p w14:paraId="08908AF6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18- </w:t>
      </w:r>
      <w:r w:rsidRPr="0038004F">
        <w:rPr>
          <w:rFonts w:ascii="Segoe UI" w:hAnsi="Segoe UI" w:cs="Segoe UI"/>
          <w:b/>
          <w:bCs/>
          <w:sz w:val="20"/>
          <w:szCs w:val="20"/>
        </w:rPr>
        <w:t xml:space="preserve">Yukarıdaki olayların </w:t>
      </w:r>
      <w:r>
        <w:rPr>
          <w:rFonts w:ascii="Segoe UI" w:hAnsi="Segoe UI" w:cs="Segoe UI"/>
          <w:b/>
          <w:bCs/>
          <w:sz w:val="20"/>
          <w:szCs w:val="20"/>
        </w:rPr>
        <w:t xml:space="preserve">ortak özelliği, aşağıdakilerden </w:t>
      </w:r>
      <w:r w:rsidRPr="0038004F">
        <w:rPr>
          <w:rFonts w:ascii="Segoe UI" w:hAnsi="Segoe UI" w:cs="Segoe UI"/>
          <w:b/>
          <w:bCs/>
          <w:sz w:val="20"/>
          <w:szCs w:val="20"/>
        </w:rPr>
        <w:t>hangisidir?</w:t>
      </w:r>
    </w:p>
    <w:p w14:paraId="2C2FA535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A) Islahatları kesintiye uğratmaları</w:t>
      </w:r>
    </w:p>
    <w:p w14:paraId="3AE1B1AE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B) Rejime karşı olmaları</w:t>
      </w:r>
    </w:p>
    <w:p w14:paraId="7F6A285D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C) Milliyetçilik isyanı olmaları</w:t>
      </w:r>
    </w:p>
    <w:p w14:paraId="269B74EB" w14:textId="77777777" w:rsidR="0038004F" w:rsidRPr="0038004F" w:rsidRDefault="0038004F" w:rsidP="0038004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D) Merkezi otoriteyi güçlendirmeleri</w:t>
      </w:r>
    </w:p>
    <w:p w14:paraId="34E11C09" w14:textId="77777777" w:rsidR="00C800F5" w:rsidRPr="00E770F2" w:rsidRDefault="0038004F" w:rsidP="00E770F2">
      <w:pPr>
        <w:rPr>
          <w:rFonts w:ascii="Segoe UI" w:hAnsi="Segoe UI" w:cs="Segoe UI"/>
        </w:rPr>
      </w:pPr>
      <w:r w:rsidRPr="0038004F">
        <w:rPr>
          <w:rFonts w:ascii="Segoe UI" w:hAnsi="Segoe UI" w:cs="Segoe UI"/>
          <w:sz w:val="20"/>
          <w:szCs w:val="20"/>
        </w:rPr>
        <w:t>E) Avrupalı Devletlerin kışkırtmaları ile çıkmaları</w:t>
      </w:r>
    </w:p>
    <w:p w14:paraId="3AFD55BE" w14:textId="77777777" w:rsidR="00C800F5" w:rsidRPr="00752204" w:rsidRDefault="0038004F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</w:t>
      </w:r>
      <w:r w:rsidR="00C800F5" w:rsidRPr="00752204">
        <w:rPr>
          <w:rFonts w:ascii="Segoe UI" w:hAnsi="Segoe UI" w:cs="Segoe UI"/>
          <w:b/>
          <w:sz w:val="20"/>
          <w:szCs w:val="20"/>
        </w:rPr>
        <w:t>9-</w:t>
      </w:r>
      <w:r w:rsidR="00C800F5">
        <w:rPr>
          <w:rFonts w:ascii="Segoe UI" w:hAnsi="Segoe UI" w:cs="Segoe UI"/>
          <w:sz w:val="20"/>
          <w:szCs w:val="20"/>
        </w:rPr>
        <w:t xml:space="preserve"> </w:t>
      </w:r>
      <w:r w:rsidR="00C800F5" w:rsidRPr="00752204">
        <w:rPr>
          <w:rFonts w:ascii="Segoe UI" w:hAnsi="Segoe UI" w:cs="Segoe UI"/>
          <w:sz w:val="20"/>
          <w:szCs w:val="20"/>
        </w:rPr>
        <w:t>Osmanlı Devleti’nde;</w:t>
      </w:r>
    </w:p>
    <w:p w14:paraId="23CF3703" w14:textId="77777777" w:rsidR="0038004F" w:rsidRDefault="00C800F5" w:rsidP="00C800F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İlk kez imtiyaz elde eden toplum Sırplardır.</w:t>
      </w:r>
    </w:p>
    <w:p w14:paraId="5F7E3186" w14:textId="77777777" w:rsidR="00C800F5" w:rsidRPr="0038004F" w:rsidRDefault="00C800F5" w:rsidP="00C800F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38004F">
        <w:rPr>
          <w:rFonts w:ascii="Segoe UI" w:hAnsi="Segoe UI" w:cs="Segoe UI"/>
          <w:sz w:val="20"/>
          <w:szCs w:val="20"/>
        </w:rPr>
        <w:t>İlk bağımsız olan Yunanlılardır.</w:t>
      </w:r>
    </w:p>
    <w:p w14:paraId="073ECDC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20"/>
          <w:szCs w:val="20"/>
          <w:u w:val="single"/>
        </w:rPr>
      </w:pPr>
      <w:r w:rsidRPr="00752204">
        <w:rPr>
          <w:rFonts w:ascii="Segoe UI" w:hAnsi="Segoe UI" w:cs="Segoe UI"/>
          <w:b/>
          <w:bCs/>
          <w:sz w:val="20"/>
          <w:szCs w:val="20"/>
        </w:rPr>
        <w:t>Bu duruma bakarak, aşağıdaki yargılardan hangisine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752204">
        <w:rPr>
          <w:rFonts w:ascii="Segoe UI" w:hAnsi="Segoe UI" w:cs="Segoe UI"/>
          <w:b/>
          <w:bCs/>
          <w:sz w:val="20"/>
          <w:szCs w:val="20"/>
          <w:u w:val="single"/>
        </w:rPr>
        <w:t>ulaşılamaz?</w:t>
      </w:r>
    </w:p>
    <w:p w14:paraId="0F6A0F70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A) Balkanlarda Osmanlının merkezi otoritesi zayıftır.</w:t>
      </w:r>
    </w:p>
    <w:p w14:paraId="72DEE69E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B) Milliyetçilik Osmanlı’nın toprak bütünlüğünü tehdit</w:t>
      </w:r>
    </w:p>
    <w:p w14:paraId="6C423EAC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proofErr w:type="gramStart"/>
      <w:r w:rsidRPr="00752204">
        <w:rPr>
          <w:rFonts w:ascii="Segoe UI" w:hAnsi="Segoe UI" w:cs="Segoe UI"/>
          <w:sz w:val="20"/>
          <w:szCs w:val="20"/>
        </w:rPr>
        <w:t>etmektedir</w:t>
      </w:r>
      <w:proofErr w:type="gramEnd"/>
      <w:r w:rsidRPr="00752204">
        <w:rPr>
          <w:rFonts w:ascii="Segoe UI" w:hAnsi="Segoe UI" w:cs="Segoe UI"/>
          <w:sz w:val="20"/>
          <w:szCs w:val="20"/>
        </w:rPr>
        <w:t>.</w:t>
      </w:r>
    </w:p>
    <w:p w14:paraId="446B2F51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C) Osmanlı Devleti’nin hakimiyet alanı daralmıştır.</w:t>
      </w:r>
    </w:p>
    <w:p w14:paraId="5F030061" w14:textId="77777777" w:rsidR="00C800F5" w:rsidRPr="00752204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D) Azınlık isyanlarından dolayı Balkanlar kaybedilmiştir.</w:t>
      </w:r>
    </w:p>
    <w:p w14:paraId="11326DCC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sz w:val="20"/>
          <w:szCs w:val="20"/>
        </w:rPr>
        <w:t>E) Osmanlı Devleti, çok uluslu bir yapıya sahiptir.</w:t>
      </w:r>
    </w:p>
    <w:p w14:paraId="56AAD571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72CB41F0" w14:textId="77777777" w:rsidR="00003E9B" w:rsidRPr="00752204" w:rsidRDefault="00C800F5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Fonts w:ascii="Segoe UI" w:hAnsi="Segoe UI" w:cs="Segoe UI"/>
          <w:b/>
          <w:sz w:val="20"/>
          <w:szCs w:val="20"/>
        </w:rPr>
        <w:t xml:space="preserve">20- </w:t>
      </w:r>
      <w:r w:rsidR="00003E9B" w:rsidRPr="00752204">
        <w:rPr>
          <w:rFonts w:ascii="Segoe UI" w:hAnsi="Segoe UI" w:cs="Segoe UI"/>
          <w:b/>
          <w:sz w:val="20"/>
          <w:szCs w:val="20"/>
        </w:rPr>
        <w:t>Osmanlı Devleti’nde aşağıdaki ıslahatlardan han</w:t>
      </w:r>
      <w:r w:rsidR="00003E9B" w:rsidRPr="00752204">
        <w:rPr>
          <w:rFonts w:ascii="Segoe UI" w:hAnsi="Segoe UI" w:cs="Segoe UI"/>
          <w:b/>
          <w:sz w:val="20"/>
          <w:szCs w:val="20"/>
        </w:rPr>
        <w:softHyphen/>
        <w:t>gisi, savaşlardaki yenilgileri engellemek amacıyla gerçekleştirildiği</w:t>
      </w:r>
      <w:r w:rsidR="00003E9B" w:rsidRPr="00752204">
        <w:rPr>
          <w:rFonts w:ascii="Segoe UI" w:hAnsi="Segoe UI" w:cs="Segoe UI"/>
          <w:sz w:val="20"/>
          <w:szCs w:val="20"/>
        </w:rPr>
        <w:t xml:space="preserve"> </w:t>
      </w:r>
      <w:r w:rsidR="00003E9B" w:rsidRPr="00752204">
        <w:rPr>
          <w:rStyle w:val="A6"/>
          <w:rFonts w:ascii="Segoe UI" w:hAnsi="Segoe UI" w:cs="Segoe UI"/>
        </w:rPr>
        <w:t>söylenemez</w:t>
      </w:r>
      <w:r w:rsidR="00003E9B" w:rsidRPr="00752204">
        <w:rPr>
          <w:rFonts w:ascii="Segoe UI" w:hAnsi="Segoe UI" w:cs="Segoe UI"/>
          <w:sz w:val="20"/>
          <w:szCs w:val="20"/>
        </w:rPr>
        <w:t xml:space="preserve">? </w:t>
      </w:r>
    </w:p>
    <w:p w14:paraId="7AAD97FC" w14:textId="77777777"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A) </w:t>
      </w:r>
      <w:r w:rsidRPr="00752204">
        <w:rPr>
          <w:rFonts w:ascii="Segoe UI" w:hAnsi="Segoe UI" w:cs="Segoe UI"/>
          <w:sz w:val="20"/>
          <w:szCs w:val="20"/>
        </w:rPr>
        <w:t xml:space="preserve">Avrupa’dan askerî danışman getirilmesi </w:t>
      </w:r>
    </w:p>
    <w:p w14:paraId="70AC8BDD" w14:textId="77777777"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B) </w:t>
      </w:r>
      <w:r w:rsidRPr="00752204">
        <w:rPr>
          <w:rFonts w:ascii="Segoe UI" w:hAnsi="Segoe UI" w:cs="Segoe UI"/>
          <w:sz w:val="20"/>
          <w:szCs w:val="20"/>
        </w:rPr>
        <w:t xml:space="preserve">Esham uygulamasına geçilmesi </w:t>
      </w:r>
    </w:p>
    <w:p w14:paraId="267E9E17" w14:textId="77777777"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C) </w:t>
      </w:r>
      <w:r w:rsidRPr="00752204">
        <w:rPr>
          <w:rFonts w:ascii="Segoe UI" w:hAnsi="Segoe UI" w:cs="Segoe UI"/>
          <w:sz w:val="20"/>
          <w:szCs w:val="20"/>
        </w:rPr>
        <w:t xml:space="preserve">Kara ve Deniz Mühendishanelerinin geliştirilmesi </w:t>
      </w:r>
    </w:p>
    <w:p w14:paraId="6283951F" w14:textId="77777777" w:rsidR="00003E9B" w:rsidRPr="00752204" w:rsidRDefault="00003E9B" w:rsidP="00003E9B">
      <w:pPr>
        <w:pStyle w:val="AralkYok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D) </w:t>
      </w:r>
      <w:r w:rsidRPr="00752204">
        <w:rPr>
          <w:rFonts w:ascii="Segoe UI" w:hAnsi="Segoe UI" w:cs="Segoe UI"/>
          <w:sz w:val="20"/>
          <w:szCs w:val="20"/>
        </w:rPr>
        <w:t xml:space="preserve">Topçu ve İstihkâm ocağının düzenlenmesi </w:t>
      </w:r>
    </w:p>
    <w:p w14:paraId="6CFCAC03" w14:textId="77777777" w:rsidR="00C800F5" w:rsidRPr="00752204" w:rsidRDefault="00003E9B" w:rsidP="00003E9B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  <w:r w:rsidRPr="00752204">
        <w:rPr>
          <w:rStyle w:val="A4"/>
          <w:rFonts w:ascii="Segoe UI" w:hAnsi="Segoe UI" w:cs="Segoe UI"/>
        </w:rPr>
        <w:t xml:space="preserve">E) </w:t>
      </w:r>
      <w:proofErr w:type="spellStart"/>
      <w:r w:rsidRPr="00752204">
        <w:rPr>
          <w:rFonts w:ascii="Segoe UI" w:hAnsi="Segoe UI" w:cs="Segoe UI"/>
          <w:sz w:val="20"/>
          <w:szCs w:val="20"/>
        </w:rPr>
        <w:t>Nizamıcedit</w:t>
      </w:r>
      <w:proofErr w:type="spellEnd"/>
      <w:r w:rsidRPr="00752204">
        <w:rPr>
          <w:rFonts w:ascii="Segoe UI" w:hAnsi="Segoe UI" w:cs="Segoe UI"/>
          <w:sz w:val="20"/>
          <w:szCs w:val="20"/>
        </w:rPr>
        <w:t xml:space="preserve"> ordusunun kurulması</w:t>
      </w:r>
    </w:p>
    <w:p w14:paraId="345FE28E" w14:textId="77777777" w:rsidR="00C800F5" w:rsidRPr="00752204" w:rsidRDefault="00C800F5" w:rsidP="00C800F5">
      <w:pPr>
        <w:pStyle w:val="AralkYok"/>
        <w:rPr>
          <w:rFonts w:ascii="Segoe UI" w:hAnsi="Segoe UI" w:cs="Segoe UI"/>
          <w:sz w:val="20"/>
          <w:szCs w:val="20"/>
        </w:rPr>
      </w:pPr>
    </w:p>
    <w:p w14:paraId="5D8337FA" w14:textId="77777777" w:rsidR="00C800F5" w:rsidRDefault="00C800F5" w:rsidP="00C800F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14:paraId="0E075C39" w14:textId="77777777" w:rsidR="00FB210D" w:rsidRDefault="00FB210D"/>
    <w:sectPr w:rsidR="00FB210D" w:rsidSect="00C800F5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E78"/>
    <w:multiLevelType w:val="hybridMultilevel"/>
    <w:tmpl w:val="91EC8614"/>
    <w:lvl w:ilvl="0" w:tplc="2E6EA5A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8F1BEB"/>
    <w:multiLevelType w:val="hybridMultilevel"/>
    <w:tmpl w:val="60B69524"/>
    <w:lvl w:ilvl="0" w:tplc="F9F6E81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34168A"/>
    <w:multiLevelType w:val="hybridMultilevel"/>
    <w:tmpl w:val="F2CAE8FE"/>
    <w:lvl w:ilvl="0" w:tplc="FA1211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7E53D4"/>
    <w:multiLevelType w:val="hybridMultilevel"/>
    <w:tmpl w:val="352C4024"/>
    <w:lvl w:ilvl="0" w:tplc="00922A1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5849648">
    <w:abstractNumId w:val="3"/>
  </w:num>
  <w:num w:numId="2" w16cid:durableId="2044135340">
    <w:abstractNumId w:val="0"/>
  </w:num>
  <w:num w:numId="3" w16cid:durableId="1193836329">
    <w:abstractNumId w:val="2"/>
  </w:num>
  <w:num w:numId="4" w16cid:durableId="1253709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00F5"/>
    <w:rsid w:val="00003E9B"/>
    <w:rsid w:val="00302325"/>
    <w:rsid w:val="003633DA"/>
    <w:rsid w:val="0038004F"/>
    <w:rsid w:val="00465391"/>
    <w:rsid w:val="004D258C"/>
    <w:rsid w:val="005A7DC4"/>
    <w:rsid w:val="007C70A6"/>
    <w:rsid w:val="00A636EA"/>
    <w:rsid w:val="00C46278"/>
    <w:rsid w:val="00C800F5"/>
    <w:rsid w:val="00D9641E"/>
    <w:rsid w:val="00E770F2"/>
    <w:rsid w:val="00FB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15D2342"/>
  <w15:docId w15:val="{EF59B0A0-EAB5-4202-AEE7-04290B71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800F5"/>
    <w:pPr>
      <w:spacing w:after="0" w:line="240" w:lineRule="auto"/>
    </w:pPr>
  </w:style>
  <w:style w:type="paragraph" w:customStyle="1" w:styleId="Default">
    <w:name w:val="Default"/>
    <w:rsid w:val="00C800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C800F5"/>
    <w:rPr>
      <w:color w:val="000000"/>
      <w:sz w:val="20"/>
      <w:szCs w:val="20"/>
    </w:rPr>
  </w:style>
  <w:style w:type="character" w:customStyle="1" w:styleId="A6">
    <w:name w:val="A6"/>
    <w:uiPriority w:val="99"/>
    <w:rsid w:val="00C800F5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C800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7D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cp:lastPrinted>2016-05-31T06:46:00Z</cp:lastPrinted>
  <dcterms:created xsi:type="dcterms:W3CDTF">2018-05-07T12:41:00Z</dcterms:created>
  <dcterms:modified xsi:type="dcterms:W3CDTF">2022-05-07T21:15:00Z</dcterms:modified>
  <cp:category>https://www.sorubak.com</cp:category>
</cp:coreProperties>
</file>