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199" w:type="dxa"/>
        <w:tblInd w:w="-289" w:type="dxa"/>
        <w:tblLook w:val="04A0" w:firstRow="1" w:lastRow="0" w:firstColumn="1" w:lastColumn="0" w:noHBand="0" w:noVBand="1"/>
      </w:tblPr>
      <w:tblGrid>
        <w:gridCol w:w="1596"/>
        <w:gridCol w:w="3804"/>
        <w:gridCol w:w="3503"/>
        <w:gridCol w:w="2296"/>
      </w:tblGrid>
      <w:tr w:rsidR="004124E8" w14:paraId="577E3285" w14:textId="77777777" w:rsidTr="00B61B98">
        <w:trPr>
          <w:trHeight w:val="848"/>
        </w:trPr>
        <w:tc>
          <w:tcPr>
            <w:tcW w:w="1596" w:type="dxa"/>
          </w:tcPr>
          <w:p w14:paraId="516EF004" w14:textId="77777777" w:rsidR="004124E8" w:rsidRPr="00EA606B" w:rsidRDefault="004124E8" w:rsidP="007E0CC8">
            <w:pPr>
              <w:jc w:val="center"/>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14:anchorId="1976E4A0" wp14:editId="012D7F0F">
                  <wp:extent cx="866775" cy="609600"/>
                  <wp:effectExtent l="0" t="0" r="9525" b="0"/>
                  <wp:docPr id="1" name="Resim 1" descr="C:\Users\Deniz\Desktop\indi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niz\Desktop\indir.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73658" cy="614441"/>
                          </a:xfrm>
                          <a:prstGeom prst="rect">
                            <a:avLst/>
                          </a:prstGeom>
                          <a:noFill/>
                          <a:ln>
                            <a:noFill/>
                          </a:ln>
                        </pic:spPr>
                      </pic:pic>
                    </a:graphicData>
                  </a:graphic>
                </wp:inline>
              </w:drawing>
            </w:r>
          </w:p>
        </w:tc>
        <w:tc>
          <w:tcPr>
            <w:tcW w:w="7307" w:type="dxa"/>
            <w:gridSpan w:val="2"/>
          </w:tcPr>
          <w:p w14:paraId="27FAB3A1" w14:textId="77777777" w:rsidR="00B632D9" w:rsidRDefault="00B632D9" w:rsidP="007E0CC8">
            <w:pPr>
              <w:jc w:val="center"/>
              <w:rPr>
                <w:rFonts w:ascii="Times New Roman" w:hAnsi="Times New Roman" w:cs="Times New Roman"/>
                <w:b/>
                <w:sz w:val="24"/>
                <w:szCs w:val="24"/>
              </w:rPr>
            </w:pPr>
            <w:r>
              <w:rPr>
                <w:rFonts w:ascii="Times New Roman" w:hAnsi="Times New Roman" w:cs="Times New Roman"/>
                <w:b/>
                <w:sz w:val="24"/>
                <w:szCs w:val="24"/>
              </w:rPr>
              <w:t xml:space="preserve">NECMETTİN ERBAKAN AİHL </w:t>
            </w:r>
          </w:p>
          <w:p w14:paraId="57C9E9B9" w14:textId="77777777" w:rsidR="00B632D9" w:rsidRDefault="00B632D9" w:rsidP="00B632D9">
            <w:pPr>
              <w:jc w:val="center"/>
              <w:rPr>
                <w:rFonts w:ascii="Times New Roman" w:hAnsi="Times New Roman" w:cs="Times New Roman"/>
                <w:b/>
                <w:sz w:val="24"/>
                <w:szCs w:val="24"/>
              </w:rPr>
            </w:pPr>
            <w:r>
              <w:rPr>
                <w:rFonts w:ascii="Times New Roman" w:hAnsi="Times New Roman" w:cs="Times New Roman"/>
                <w:b/>
                <w:sz w:val="24"/>
                <w:szCs w:val="24"/>
              </w:rPr>
              <w:t>2022-2023</w:t>
            </w:r>
            <w:r w:rsidR="00571D11">
              <w:rPr>
                <w:rFonts w:ascii="Times New Roman" w:hAnsi="Times New Roman" w:cs="Times New Roman"/>
                <w:b/>
                <w:sz w:val="24"/>
                <w:szCs w:val="24"/>
              </w:rPr>
              <w:t xml:space="preserve"> </w:t>
            </w:r>
            <w:r w:rsidR="004124E8" w:rsidRPr="00220B02">
              <w:rPr>
                <w:rFonts w:ascii="Times New Roman" w:hAnsi="Times New Roman" w:cs="Times New Roman"/>
                <w:b/>
                <w:sz w:val="24"/>
                <w:szCs w:val="24"/>
              </w:rPr>
              <w:t xml:space="preserve">EĞİTİM-ÖĞRETİM </w:t>
            </w:r>
            <w:r w:rsidR="00E56950">
              <w:rPr>
                <w:rFonts w:ascii="Times New Roman" w:hAnsi="Times New Roman" w:cs="Times New Roman"/>
                <w:b/>
                <w:sz w:val="24"/>
                <w:szCs w:val="24"/>
              </w:rPr>
              <w:t xml:space="preserve">YILI </w:t>
            </w:r>
            <w:r w:rsidR="007951E2">
              <w:rPr>
                <w:rFonts w:ascii="Times New Roman" w:hAnsi="Times New Roman" w:cs="Times New Roman"/>
                <w:b/>
                <w:sz w:val="24"/>
                <w:szCs w:val="24"/>
              </w:rPr>
              <w:t>PSİKOLOJİ</w:t>
            </w:r>
            <w:r w:rsidR="00571D11">
              <w:rPr>
                <w:rFonts w:ascii="Times New Roman" w:hAnsi="Times New Roman" w:cs="Times New Roman"/>
                <w:b/>
                <w:sz w:val="24"/>
                <w:szCs w:val="24"/>
              </w:rPr>
              <w:t xml:space="preserve"> DERSİ </w:t>
            </w:r>
          </w:p>
          <w:p w14:paraId="78184DEC" w14:textId="77777777" w:rsidR="004124E8" w:rsidRPr="00EA606B" w:rsidRDefault="00571D11" w:rsidP="007951E2">
            <w:pPr>
              <w:jc w:val="center"/>
              <w:rPr>
                <w:rFonts w:ascii="Times New Roman" w:hAnsi="Times New Roman" w:cs="Times New Roman"/>
                <w:b/>
                <w:sz w:val="24"/>
                <w:szCs w:val="24"/>
              </w:rPr>
            </w:pPr>
            <w:r>
              <w:rPr>
                <w:rFonts w:ascii="Times New Roman" w:hAnsi="Times New Roman" w:cs="Times New Roman"/>
                <w:b/>
                <w:sz w:val="24"/>
                <w:szCs w:val="24"/>
              </w:rPr>
              <w:t>1</w:t>
            </w:r>
            <w:r w:rsidR="004124E8" w:rsidRPr="00220B02">
              <w:rPr>
                <w:rFonts w:ascii="Times New Roman" w:hAnsi="Times New Roman" w:cs="Times New Roman"/>
                <w:b/>
                <w:sz w:val="24"/>
                <w:szCs w:val="24"/>
              </w:rPr>
              <w:t xml:space="preserve">. DÖNEM </w:t>
            </w:r>
            <w:r w:rsidR="007951E2">
              <w:rPr>
                <w:rFonts w:ascii="Times New Roman" w:hAnsi="Times New Roman" w:cs="Times New Roman"/>
                <w:b/>
                <w:sz w:val="24"/>
                <w:szCs w:val="24"/>
              </w:rPr>
              <w:t>2</w:t>
            </w:r>
            <w:r w:rsidR="004124E8" w:rsidRPr="00220B02">
              <w:rPr>
                <w:rFonts w:ascii="Times New Roman" w:hAnsi="Times New Roman" w:cs="Times New Roman"/>
                <w:b/>
                <w:sz w:val="24"/>
                <w:szCs w:val="24"/>
              </w:rPr>
              <w:t>. YAZILI SINAVI SORULARI</w:t>
            </w:r>
          </w:p>
        </w:tc>
        <w:tc>
          <w:tcPr>
            <w:tcW w:w="2296" w:type="dxa"/>
          </w:tcPr>
          <w:p w14:paraId="57725044" w14:textId="77777777" w:rsidR="004124E8" w:rsidRPr="00EA606B" w:rsidRDefault="00AC5B00" w:rsidP="007E0CC8">
            <w:pPr>
              <w:jc w:val="center"/>
              <w:rPr>
                <w:rFonts w:ascii="Times New Roman" w:hAnsi="Times New Roman" w:cs="Times New Roman"/>
                <w:b/>
                <w:sz w:val="24"/>
                <w:szCs w:val="24"/>
              </w:rPr>
            </w:pPr>
            <w:r w:rsidRPr="00187540">
              <w:rPr>
                <w:rFonts w:ascii="Times New Roman" w:hAnsi="Times New Roman" w:cs="Times New Roman"/>
                <w:noProof/>
                <w:lang w:eastAsia="tr-TR"/>
              </w:rPr>
              <w:drawing>
                <wp:inline distT="0" distB="0" distL="0" distR="0" wp14:anchorId="49700704" wp14:editId="69C9F081">
                  <wp:extent cx="838200" cy="609600"/>
                  <wp:effectExtent l="0" t="0" r="0" b="0"/>
                  <wp:docPr id="2" name="Resim 2" descr="C:\Users\Lenono\AppData\Local\Microsoft\Windows\INetCache\Content.Word\thumbnail_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no\AppData\Local\Microsoft\Windows\INetCache\Content.Word\thumbnail_phot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609600"/>
                          </a:xfrm>
                          <a:prstGeom prst="rect">
                            <a:avLst/>
                          </a:prstGeom>
                          <a:noFill/>
                          <a:ln>
                            <a:noFill/>
                          </a:ln>
                        </pic:spPr>
                      </pic:pic>
                    </a:graphicData>
                  </a:graphic>
                </wp:inline>
              </w:drawing>
            </w:r>
          </w:p>
        </w:tc>
      </w:tr>
      <w:tr w:rsidR="004124E8" w14:paraId="4DE63DC0" w14:textId="77777777" w:rsidTr="00B61B98">
        <w:trPr>
          <w:trHeight w:val="390"/>
        </w:trPr>
        <w:tc>
          <w:tcPr>
            <w:tcW w:w="5400" w:type="dxa"/>
            <w:gridSpan w:val="2"/>
            <w:vMerge w:val="restart"/>
          </w:tcPr>
          <w:p w14:paraId="1F64EEC9" w14:textId="77777777" w:rsidR="004124E8" w:rsidRDefault="004124E8" w:rsidP="007E0CC8">
            <w:pPr>
              <w:rPr>
                <w:rFonts w:ascii="Times New Roman" w:hAnsi="Times New Roman" w:cs="Times New Roman"/>
                <w:sz w:val="24"/>
                <w:szCs w:val="24"/>
              </w:rPr>
            </w:pPr>
            <w:r>
              <w:rPr>
                <w:rFonts w:ascii="Times New Roman" w:hAnsi="Times New Roman" w:cs="Times New Roman"/>
                <w:sz w:val="24"/>
                <w:szCs w:val="24"/>
              </w:rPr>
              <w:t>Adı Soyadı:</w:t>
            </w:r>
          </w:p>
          <w:p w14:paraId="7E296005" w14:textId="77777777" w:rsidR="004124E8" w:rsidRDefault="004124E8" w:rsidP="007E0CC8">
            <w:pPr>
              <w:rPr>
                <w:rFonts w:ascii="Times New Roman" w:hAnsi="Times New Roman" w:cs="Times New Roman"/>
                <w:sz w:val="24"/>
                <w:szCs w:val="24"/>
              </w:rPr>
            </w:pPr>
          </w:p>
          <w:p w14:paraId="14559934" w14:textId="77777777" w:rsidR="004124E8" w:rsidRDefault="004124E8" w:rsidP="007E0CC8">
            <w:pPr>
              <w:rPr>
                <w:rFonts w:ascii="Times New Roman" w:hAnsi="Times New Roman" w:cs="Times New Roman"/>
                <w:sz w:val="24"/>
                <w:szCs w:val="24"/>
              </w:rPr>
            </w:pPr>
            <w:r>
              <w:rPr>
                <w:rFonts w:ascii="Times New Roman" w:hAnsi="Times New Roman" w:cs="Times New Roman"/>
                <w:sz w:val="24"/>
                <w:szCs w:val="24"/>
              </w:rPr>
              <w:t xml:space="preserve">Sınıfı/Şube:                     Numarası: </w:t>
            </w:r>
          </w:p>
        </w:tc>
        <w:tc>
          <w:tcPr>
            <w:tcW w:w="5799" w:type="dxa"/>
            <w:gridSpan w:val="2"/>
          </w:tcPr>
          <w:p w14:paraId="32E31D42" w14:textId="77777777" w:rsidR="004124E8" w:rsidRDefault="004124E8" w:rsidP="00B632D9">
            <w:pPr>
              <w:rPr>
                <w:rFonts w:ascii="Times New Roman" w:hAnsi="Times New Roman" w:cs="Times New Roman"/>
                <w:sz w:val="24"/>
                <w:szCs w:val="24"/>
              </w:rPr>
            </w:pPr>
            <w:r>
              <w:rPr>
                <w:rFonts w:ascii="Times New Roman" w:hAnsi="Times New Roman" w:cs="Times New Roman"/>
                <w:sz w:val="24"/>
                <w:szCs w:val="24"/>
              </w:rPr>
              <w:t xml:space="preserve">Tarih: </w:t>
            </w:r>
            <w:r w:rsidR="007951E2">
              <w:rPr>
                <w:rFonts w:ascii="Times New Roman" w:hAnsi="Times New Roman" w:cs="Times New Roman"/>
                <w:sz w:val="24"/>
                <w:szCs w:val="24"/>
              </w:rPr>
              <w:t>30/12</w:t>
            </w:r>
            <w:r w:rsidR="00B632D9">
              <w:rPr>
                <w:rFonts w:ascii="Times New Roman" w:hAnsi="Times New Roman" w:cs="Times New Roman"/>
                <w:sz w:val="24"/>
                <w:szCs w:val="24"/>
              </w:rPr>
              <w:t>/2022</w:t>
            </w:r>
          </w:p>
        </w:tc>
      </w:tr>
      <w:tr w:rsidR="004124E8" w14:paraId="5E30FD25" w14:textId="77777777" w:rsidTr="00B61B98">
        <w:trPr>
          <w:trHeight w:val="175"/>
        </w:trPr>
        <w:tc>
          <w:tcPr>
            <w:tcW w:w="5400" w:type="dxa"/>
            <w:gridSpan w:val="2"/>
            <w:vMerge/>
          </w:tcPr>
          <w:p w14:paraId="14DBC140" w14:textId="77777777" w:rsidR="004124E8" w:rsidRDefault="004124E8" w:rsidP="007E0CC8">
            <w:pPr>
              <w:rPr>
                <w:rFonts w:ascii="Times New Roman" w:hAnsi="Times New Roman" w:cs="Times New Roman"/>
                <w:sz w:val="24"/>
                <w:szCs w:val="24"/>
              </w:rPr>
            </w:pPr>
          </w:p>
        </w:tc>
        <w:tc>
          <w:tcPr>
            <w:tcW w:w="5799" w:type="dxa"/>
            <w:gridSpan w:val="2"/>
          </w:tcPr>
          <w:p w14:paraId="4D916733" w14:textId="77777777" w:rsidR="004124E8" w:rsidRDefault="004124E8" w:rsidP="007E0CC8">
            <w:pPr>
              <w:rPr>
                <w:rFonts w:ascii="Times New Roman" w:hAnsi="Times New Roman" w:cs="Times New Roman"/>
                <w:sz w:val="24"/>
                <w:szCs w:val="24"/>
              </w:rPr>
            </w:pPr>
            <w:r>
              <w:rPr>
                <w:rFonts w:ascii="Times New Roman" w:hAnsi="Times New Roman" w:cs="Times New Roman"/>
                <w:sz w:val="24"/>
                <w:szCs w:val="24"/>
              </w:rPr>
              <w:t xml:space="preserve"> Puanı: </w:t>
            </w:r>
          </w:p>
        </w:tc>
      </w:tr>
    </w:tbl>
    <w:p w14:paraId="186C6AAE" w14:textId="77777777" w:rsidR="0093408B" w:rsidRDefault="0093408B" w:rsidP="0093408B">
      <w:pPr>
        <w:contextualSpacing/>
        <w:jc w:val="both"/>
        <w:rPr>
          <w:rFonts w:ascii="Times New Roman" w:eastAsia="Times New Roman" w:hAnsi="Times New Roman" w:cs="Times New Roman"/>
          <w:b/>
          <w:lang w:eastAsia="tr-TR"/>
        </w:rPr>
        <w:sectPr w:rsidR="0093408B" w:rsidSect="00DE5D98">
          <w:pgSz w:w="11906" w:h="16838"/>
          <w:pgMar w:top="284" w:right="720" w:bottom="284" w:left="720" w:header="708" w:footer="708" w:gutter="0"/>
          <w:cols w:space="708"/>
          <w:docGrid w:linePitch="360"/>
        </w:sectPr>
      </w:pPr>
    </w:p>
    <w:p w14:paraId="124560D1" w14:textId="77777777" w:rsidR="007951E2" w:rsidRPr="007951E2" w:rsidRDefault="007951E2" w:rsidP="007951E2">
      <w:pPr>
        <w:spacing w:after="0" w:line="240" w:lineRule="auto"/>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1-Sinir sisteminde davranışın oluşum aşaması sırasıyla aşağıdakilerden hangisinde doğru şekilde verilmiştir?</w:t>
      </w:r>
    </w:p>
    <w:p w14:paraId="0A9FEFF8"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A) uyaran-algılama-duyu organı-beyin-davranış</w:t>
      </w:r>
    </w:p>
    <w:p w14:paraId="34C5BFDB"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B) uyaran-duyu organı-beyin- algılama-davranış </w:t>
      </w:r>
    </w:p>
    <w:p w14:paraId="215E0855"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C) algılama-uyaran-beyin-duyu organı-davranış</w:t>
      </w:r>
    </w:p>
    <w:p w14:paraId="2F725B34"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D) algılama-duyu organı-uyaran-beyin-davranış </w:t>
      </w:r>
    </w:p>
    <w:p w14:paraId="5121A7D1"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E) beyin-uyaran-algılama-duyu organı-davranış</w:t>
      </w:r>
    </w:p>
    <w:p w14:paraId="132FD32C" w14:textId="77777777" w:rsidR="007951E2" w:rsidRPr="007951E2" w:rsidRDefault="007951E2" w:rsidP="007951E2">
      <w:pPr>
        <w:spacing w:after="0" w:line="240" w:lineRule="auto"/>
        <w:rPr>
          <w:rFonts w:ascii="Times New Roman" w:eastAsia="Times New Roman" w:hAnsi="Times New Roman" w:cs="Times New Roman"/>
          <w:lang w:eastAsia="tr-TR"/>
        </w:rPr>
      </w:pPr>
    </w:p>
    <w:p w14:paraId="2CC4F516"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b/>
          <w:lang w:eastAsia="tr-TR"/>
        </w:rPr>
        <w:t xml:space="preserve">2- Aşırı ve yetersiz uyarılma sonucunda organizmanın bozulan uyumunu yeniden sağlaması çabasına dengelenme denir. Buna göre aşağıdakilerden hangisi bir dengelenme örneğidir?                                                                                    </w:t>
      </w:r>
      <w:r w:rsidRPr="007951E2">
        <w:rPr>
          <w:rFonts w:ascii="Times New Roman" w:eastAsia="Times New Roman" w:hAnsi="Times New Roman" w:cs="Times New Roman"/>
          <w:lang w:eastAsia="tr-TR"/>
        </w:rPr>
        <w:t xml:space="preserve">A) Sürekli şiddet görüntüleri izleyen birinin şiddete karşı duyarsızlaşması   </w:t>
      </w:r>
    </w:p>
    <w:p w14:paraId="1AFB0604"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B) Yüksek ışıkta göz bebeğinin küçülmesi </w:t>
      </w:r>
    </w:p>
    <w:p w14:paraId="2B2283B2"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C) Odadaki yoğun kokunun bir süre sonra algılanmaması </w:t>
      </w:r>
    </w:p>
    <w:p w14:paraId="66231F00"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D) Yerdeki hortumun yılan sanılması </w:t>
      </w:r>
    </w:p>
    <w:p w14:paraId="6C692CF2"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E) Vücuttaki fazla şekerin karaciğerde depolanması</w:t>
      </w:r>
    </w:p>
    <w:p w14:paraId="19EE39FA" w14:textId="77777777" w:rsidR="007951E2" w:rsidRPr="007951E2" w:rsidRDefault="007951E2" w:rsidP="007951E2">
      <w:pPr>
        <w:spacing w:after="0" w:line="240" w:lineRule="auto"/>
        <w:rPr>
          <w:rFonts w:ascii="Times New Roman" w:eastAsia="Times New Roman" w:hAnsi="Times New Roman" w:cs="Times New Roman"/>
          <w:lang w:eastAsia="tr-TR"/>
        </w:rPr>
      </w:pPr>
    </w:p>
    <w:p w14:paraId="6332DB40" w14:textId="77777777" w:rsidR="007951E2" w:rsidRPr="007951E2" w:rsidRDefault="007951E2" w:rsidP="007951E2">
      <w:pPr>
        <w:spacing w:after="0" w:line="240" w:lineRule="auto"/>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3-İç ve dış çevreden gelerek davranışı etkileyen güce uyarıcı denir.  Aşağıdaki kavramlardan hangisi iç çevreden gelerek organizmanın davranışlarını etkilemektedir?</w:t>
      </w:r>
    </w:p>
    <w:p w14:paraId="3111FF44"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A) Yüksek ses </w:t>
      </w:r>
      <w:r>
        <w:rPr>
          <w:rFonts w:ascii="Times New Roman" w:eastAsia="Times New Roman" w:hAnsi="Times New Roman" w:cs="Times New Roman"/>
          <w:lang w:eastAsia="tr-TR"/>
        </w:rPr>
        <w:t xml:space="preserve">                 </w:t>
      </w:r>
      <w:r w:rsidRPr="007951E2">
        <w:rPr>
          <w:rFonts w:ascii="Times New Roman" w:eastAsia="Times New Roman" w:hAnsi="Times New Roman" w:cs="Times New Roman"/>
          <w:lang w:eastAsia="tr-TR"/>
        </w:rPr>
        <w:t xml:space="preserve">B) Şiddetli ışık </w:t>
      </w:r>
    </w:p>
    <w:p w14:paraId="1A7AA574"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C) Sıcak hava </w:t>
      </w:r>
      <w:r>
        <w:rPr>
          <w:rFonts w:ascii="Times New Roman" w:eastAsia="Times New Roman" w:hAnsi="Times New Roman" w:cs="Times New Roman"/>
          <w:lang w:eastAsia="tr-TR"/>
        </w:rPr>
        <w:t xml:space="preserve">                   </w:t>
      </w:r>
      <w:r w:rsidRPr="007951E2">
        <w:rPr>
          <w:rFonts w:ascii="Times New Roman" w:eastAsia="Times New Roman" w:hAnsi="Times New Roman" w:cs="Times New Roman"/>
          <w:lang w:eastAsia="tr-TR"/>
        </w:rPr>
        <w:t xml:space="preserve">D) Hissedilen basınç </w:t>
      </w:r>
    </w:p>
    <w:p w14:paraId="6E2A0D22"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E) Baş ağrısı</w:t>
      </w:r>
    </w:p>
    <w:p w14:paraId="5E46C1D1" w14:textId="77777777" w:rsidR="007951E2" w:rsidRPr="007951E2" w:rsidRDefault="007951E2" w:rsidP="007951E2">
      <w:pPr>
        <w:spacing w:after="0" w:line="240" w:lineRule="auto"/>
        <w:rPr>
          <w:rFonts w:ascii="Times New Roman" w:eastAsia="Times New Roman" w:hAnsi="Times New Roman" w:cs="Times New Roman"/>
          <w:lang w:eastAsia="tr-TR"/>
        </w:rPr>
      </w:pPr>
    </w:p>
    <w:p w14:paraId="5B86617D" w14:textId="77777777" w:rsidR="007951E2" w:rsidRPr="007951E2" w:rsidRDefault="007951E2" w:rsidP="007951E2">
      <w:pPr>
        <w:spacing w:after="0" w:line="240" w:lineRule="auto"/>
        <w:rPr>
          <w:rFonts w:ascii="Times New Roman" w:eastAsia="Times New Roman" w:hAnsi="Times New Roman" w:cs="Times New Roman"/>
          <w:b/>
          <w:bCs/>
          <w:lang w:eastAsia="tr-TR"/>
        </w:rPr>
      </w:pPr>
      <w:r w:rsidRPr="007951E2">
        <w:rPr>
          <w:rFonts w:ascii="Times New Roman" w:eastAsia="Times New Roman" w:hAnsi="Times New Roman" w:cs="Times New Roman"/>
          <w:bCs/>
          <w:lang w:eastAsia="tr-TR"/>
        </w:rPr>
        <w:t>Her titreşim, her koku, her basınç, insanda duyum meydana getirmez. Bunun için uyarıcıların duyu organlarını etkileme sınırını geçmesi gerekir.</w:t>
      </w:r>
    </w:p>
    <w:p w14:paraId="4D56EE32" w14:textId="77777777" w:rsidR="007951E2" w:rsidRPr="007951E2" w:rsidRDefault="007951E2" w:rsidP="007951E2">
      <w:pPr>
        <w:spacing w:after="0" w:line="240" w:lineRule="auto"/>
        <w:rPr>
          <w:rFonts w:ascii="Times New Roman" w:eastAsia="Times New Roman" w:hAnsi="Times New Roman" w:cs="Times New Roman"/>
          <w:b/>
          <w:bCs/>
          <w:lang w:eastAsia="tr-TR"/>
        </w:rPr>
      </w:pPr>
      <w:r w:rsidRPr="007951E2">
        <w:rPr>
          <w:rFonts w:ascii="Times New Roman" w:eastAsia="Times New Roman" w:hAnsi="Times New Roman" w:cs="Times New Roman"/>
          <w:b/>
          <w:bCs/>
          <w:lang w:eastAsia="tr-TR"/>
        </w:rPr>
        <w:t>4-Bir uyarıcının duyu organları tarafından hissedilme noktasına ne ad verilir.</w:t>
      </w:r>
    </w:p>
    <w:p w14:paraId="1AFCE2B0"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a)Farklılaşma eşiği        b)duyum eşiği             </w:t>
      </w:r>
    </w:p>
    <w:p w14:paraId="72912A57"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c)uyarım</w:t>
      </w:r>
      <w:r>
        <w:rPr>
          <w:rFonts w:ascii="Times New Roman" w:eastAsia="Times New Roman" w:hAnsi="Times New Roman" w:cs="Times New Roman"/>
          <w:lang w:eastAsia="tr-TR"/>
        </w:rPr>
        <w:t xml:space="preserve">                        </w:t>
      </w:r>
      <w:r w:rsidRPr="007951E2">
        <w:rPr>
          <w:rFonts w:ascii="Times New Roman" w:eastAsia="Times New Roman" w:hAnsi="Times New Roman" w:cs="Times New Roman"/>
          <w:lang w:eastAsia="tr-TR"/>
        </w:rPr>
        <w:t xml:space="preserve">d)algılama                       </w:t>
      </w:r>
    </w:p>
    <w:p w14:paraId="4612327B"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e)uyarıcı şiddeti</w:t>
      </w:r>
    </w:p>
    <w:p w14:paraId="432781A9" w14:textId="77777777" w:rsidR="007951E2" w:rsidRPr="007951E2" w:rsidRDefault="007951E2" w:rsidP="007951E2">
      <w:pPr>
        <w:spacing w:after="0" w:line="240" w:lineRule="auto"/>
        <w:rPr>
          <w:rFonts w:ascii="Times New Roman" w:eastAsia="Times New Roman" w:hAnsi="Times New Roman" w:cs="Times New Roman"/>
          <w:lang w:eastAsia="tr-TR"/>
        </w:rPr>
      </w:pPr>
    </w:p>
    <w:p w14:paraId="5DA5F63A"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5- Aşağıdaki algı yanılmalarından hangisi bir yönüyle diğerlerinden farklıdır.</w:t>
      </w:r>
    </w:p>
    <w:p w14:paraId="42E3F400" w14:textId="77777777" w:rsidR="007951E2" w:rsidRPr="007951E2" w:rsidRDefault="007951E2" w:rsidP="007951E2">
      <w:pPr>
        <w:numPr>
          <w:ilvl w:val="0"/>
          <w:numId w:val="11"/>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Suya batırılan çubuğu kırık görme</w:t>
      </w:r>
    </w:p>
    <w:p w14:paraId="3E14712D" w14:textId="77777777" w:rsidR="007951E2" w:rsidRPr="007951E2" w:rsidRDefault="007951E2" w:rsidP="007951E2">
      <w:pPr>
        <w:numPr>
          <w:ilvl w:val="0"/>
          <w:numId w:val="11"/>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Tren raylarını uzakta birleşiyormuş gibi görme</w:t>
      </w:r>
    </w:p>
    <w:p w14:paraId="3146A8A2" w14:textId="77777777" w:rsidR="007951E2" w:rsidRPr="007951E2" w:rsidRDefault="007951E2" w:rsidP="007951E2">
      <w:pPr>
        <w:numPr>
          <w:ilvl w:val="0"/>
          <w:numId w:val="11"/>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Gece çöp tenekesinin köpek sanma</w:t>
      </w:r>
    </w:p>
    <w:p w14:paraId="7EC02E28" w14:textId="77777777" w:rsidR="007951E2" w:rsidRPr="007951E2" w:rsidRDefault="007951E2" w:rsidP="007951E2">
      <w:pPr>
        <w:numPr>
          <w:ilvl w:val="0"/>
          <w:numId w:val="11"/>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Telefon direklerini uzaklaştıkça küçülüyor sanma</w:t>
      </w:r>
    </w:p>
    <w:p w14:paraId="2DB7B689" w14:textId="77777777" w:rsidR="007951E2" w:rsidRPr="007951E2" w:rsidRDefault="007951E2" w:rsidP="007951E2">
      <w:pPr>
        <w:numPr>
          <w:ilvl w:val="0"/>
          <w:numId w:val="11"/>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Uzaktaki nesneleri yakındakilere göre daha küçük görme</w:t>
      </w:r>
    </w:p>
    <w:p w14:paraId="7BE25EF0"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p>
    <w:p w14:paraId="36610DBB" w14:textId="77777777" w:rsidR="007951E2" w:rsidRPr="007951E2" w:rsidRDefault="007951E2" w:rsidP="007951E2">
      <w:pPr>
        <w:autoSpaceDE w:val="0"/>
        <w:autoSpaceDN w:val="0"/>
        <w:adjustRightInd w:val="0"/>
        <w:spacing w:after="0" w:line="240" w:lineRule="auto"/>
        <w:jc w:val="both"/>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 xml:space="preserve">6-boynuna uzun süre kolye takan bir kişi, bir süre sonra boynunda kolye olup olmadığını fark etmez. </w:t>
      </w:r>
    </w:p>
    <w:p w14:paraId="4458922E" w14:textId="77777777" w:rsidR="007951E2" w:rsidRPr="007951E2" w:rsidRDefault="007951E2" w:rsidP="007951E2">
      <w:pPr>
        <w:autoSpaceDE w:val="0"/>
        <w:autoSpaceDN w:val="0"/>
        <w:adjustRightInd w:val="0"/>
        <w:spacing w:after="0" w:line="240" w:lineRule="auto"/>
        <w:jc w:val="both"/>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Parçada anlatılan durum aşağıdakilerden hangisine örnek olur?</w:t>
      </w:r>
    </w:p>
    <w:p w14:paraId="14ECC0FC" w14:textId="77777777" w:rsidR="007951E2" w:rsidRPr="007951E2" w:rsidRDefault="007951E2" w:rsidP="007951E2">
      <w:pPr>
        <w:numPr>
          <w:ilvl w:val="0"/>
          <w:numId w:val="12"/>
        </w:numPr>
        <w:autoSpaceDE w:val="0"/>
        <w:autoSpaceDN w:val="0"/>
        <w:adjustRightInd w:val="0"/>
        <w:spacing w:after="0" w:line="240" w:lineRule="auto"/>
        <w:jc w:val="both"/>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Aşırı uyarılma</w:t>
      </w:r>
      <w:r>
        <w:rPr>
          <w:rFonts w:ascii="Times New Roman" w:eastAsia="Times New Roman" w:hAnsi="Times New Roman" w:cs="Times New Roman"/>
          <w:lang w:eastAsia="tr-TR"/>
        </w:rPr>
        <w:t xml:space="preserve">             d) </w:t>
      </w:r>
      <w:r w:rsidRPr="007951E2">
        <w:rPr>
          <w:rFonts w:ascii="Times New Roman" w:eastAsia="Times New Roman" w:hAnsi="Times New Roman" w:cs="Times New Roman"/>
          <w:lang w:eastAsia="tr-TR"/>
        </w:rPr>
        <w:t>Duyarsızlaşma</w:t>
      </w:r>
    </w:p>
    <w:p w14:paraId="59B447F5" w14:textId="77777777" w:rsidR="007951E2" w:rsidRPr="007951E2" w:rsidRDefault="007951E2" w:rsidP="007951E2">
      <w:pPr>
        <w:numPr>
          <w:ilvl w:val="0"/>
          <w:numId w:val="12"/>
        </w:numPr>
        <w:autoSpaceDE w:val="0"/>
        <w:autoSpaceDN w:val="0"/>
        <w:adjustRightInd w:val="0"/>
        <w:spacing w:after="0" w:line="240" w:lineRule="auto"/>
        <w:jc w:val="both"/>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Unutma</w:t>
      </w:r>
      <w:r>
        <w:rPr>
          <w:rFonts w:ascii="Times New Roman" w:eastAsia="Times New Roman" w:hAnsi="Times New Roman" w:cs="Times New Roman"/>
          <w:lang w:eastAsia="tr-TR"/>
        </w:rPr>
        <w:t xml:space="preserve">                       e) </w:t>
      </w:r>
      <w:r w:rsidRPr="007951E2">
        <w:rPr>
          <w:rFonts w:ascii="Times New Roman" w:eastAsia="Times New Roman" w:hAnsi="Times New Roman" w:cs="Times New Roman"/>
          <w:lang w:eastAsia="tr-TR"/>
        </w:rPr>
        <w:t>Alışma</w:t>
      </w:r>
    </w:p>
    <w:p w14:paraId="7439559F" w14:textId="77777777" w:rsidR="007951E2" w:rsidRPr="007951E2" w:rsidRDefault="007951E2" w:rsidP="007951E2">
      <w:pPr>
        <w:numPr>
          <w:ilvl w:val="0"/>
          <w:numId w:val="12"/>
        </w:numPr>
        <w:autoSpaceDE w:val="0"/>
        <w:autoSpaceDN w:val="0"/>
        <w:adjustRightInd w:val="0"/>
        <w:spacing w:after="0" w:line="240" w:lineRule="auto"/>
        <w:jc w:val="both"/>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Yetersiz uyarılma</w:t>
      </w:r>
    </w:p>
    <w:p w14:paraId="6CFFCC9D"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Bir İtalyan soylusu, denizi hiç görmemiş birinin şaşkınlığına tanık olmak için; taşralı, yoksul bir halatçıyı alıp Napoli körfezine götürmüş. Körfeze vardıklarında, gökle denizin o kocaman, muhteşem mavi gülüşünün buluştuğu yerde yoksul halatçı, gözünü gemi direkleri, zincirleri, halat ve palamarlar yığınının ortasına dikmiş. Yüzü keyifli bir şaşkınlıkla aydınlanmış ve dayanamayarak “ne çok halat var!” diye haykırmış</w:t>
      </w:r>
    </w:p>
    <w:p w14:paraId="2C59A5DD" w14:textId="77777777" w:rsidR="007951E2" w:rsidRPr="007951E2" w:rsidRDefault="007951E2" w:rsidP="007951E2">
      <w:pPr>
        <w:spacing w:after="0" w:line="240" w:lineRule="auto"/>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7-Bu parçada halatçının tepkisi aşağıdakilerden hangisiyle ilişkilendirilebilir?</w:t>
      </w:r>
    </w:p>
    <w:p w14:paraId="063CC876" w14:textId="77777777" w:rsidR="007951E2" w:rsidRPr="007951E2" w:rsidRDefault="007951E2" w:rsidP="007951E2">
      <w:pPr>
        <w:numPr>
          <w:ilvl w:val="1"/>
          <w:numId w:val="2"/>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Algıda seçicilik         </w:t>
      </w:r>
      <w:r>
        <w:rPr>
          <w:rFonts w:ascii="Times New Roman" w:eastAsia="Times New Roman" w:hAnsi="Times New Roman" w:cs="Times New Roman"/>
          <w:lang w:eastAsia="tr-TR"/>
        </w:rPr>
        <w:t xml:space="preserve">     </w:t>
      </w:r>
      <w:r w:rsidRPr="007951E2">
        <w:rPr>
          <w:rFonts w:ascii="Times New Roman" w:eastAsia="Times New Roman" w:hAnsi="Times New Roman" w:cs="Times New Roman"/>
          <w:lang w:eastAsia="tr-TR"/>
        </w:rPr>
        <w:t>d) Algıda örgütleme</w:t>
      </w:r>
    </w:p>
    <w:p w14:paraId="64E2FAAE" w14:textId="77777777" w:rsidR="007951E2" w:rsidRPr="007951E2" w:rsidRDefault="007951E2" w:rsidP="007951E2">
      <w:pPr>
        <w:numPr>
          <w:ilvl w:val="1"/>
          <w:numId w:val="2"/>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Algıda değişmezlik </w:t>
      </w:r>
      <w:r>
        <w:rPr>
          <w:rFonts w:ascii="Times New Roman" w:eastAsia="Times New Roman" w:hAnsi="Times New Roman" w:cs="Times New Roman"/>
          <w:lang w:eastAsia="tr-TR"/>
        </w:rPr>
        <w:t xml:space="preserve">       e)  </w:t>
      </w:r>
      <w:r w:rsidRPr="007951E2">
        <w:rPr>
          <w:rFonts w:ascii="Times New Roman" w:eastAsia="Times New Roman" w:hAnsi="Times New Roman" w:cs="Times New Roman"/>
          <w:lang w:eastAsia="tr-TR"/>
        </w:rPr>
        <w:t>Algı yanılması</w:t>
      </w:r>
    </w:p>
    <w:p w14:paraId="72B7DEAB" w14:textId="77777777" w:rsidR="007951E2" w:rsidRPr="007951E2" w:rsidRDefault="007951E2" w:rsidP="007951E2">
      <w:pPr>
        <w:numPr>
          <w:ilvl w:val="1"/>
          <w:numId w:val="2"/>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Derinlik algısı</w:t>
      </w:r>
    </w:p>
    <w:p w14:paraId="12E630D2" w14:textId="77777777" w:rsidR="007951E2" w:rsidRPr="007951E2" w:rsidRDefault="007951E2" w:rsidP="007951E2">
      <w:pPr>
        <w:spacing w:after="0" w:line="240" w:lineRule="auto"/>
        <w:ind w:left="360"/>
        <w:rPr>
          <w:rFonts w:ascii="Times New Roman" w:eastAsia="Times New Roman" w:hAnsi="Times New Roman" w:cs="Times New Roman"/>
          <w:lang w:eastAsia="tr-TR"/>
        </w:rPr>
      </w:pPr>
    </w:p>
    <w:p w14:paraId="23EBB4F1" w14:textId="77777777" w:rsidR="007951E2" w:rsidRPr="007951E2" w:rsidRDefault="007951E2" w:rsidP="007951E2">
      <w:pPr>
        <w:spacing w:after="0" w:line="240" w:lineRule="auto"/>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8- İlk kez girdiği davayı kaybeden avukatın verdiği tepkinin, birçok dava kaybettikten sonra zayıflaması aşağıdakilerden hangisine örnek verilebilir.</w:t>
      </w:r>
    </w:p>
    <w:p w14:paraId="2489546C" w14:textId="77777777" w:rsidR="007951E2" w:rsidRPr="007951E2" w:rsidRDefault="007951E2" w:rsidP="007951E2">
      <w:pPr>
        <w:numPr>
          <w:ilvl w:val="0"/>
          <w:numId w:val="13"/>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Duyarsızlaşma                </w:t>
      </w:r>
      <w:r>
        <w:rPr>
          <w:rFonts w:ascii="Times New Roman" w:eastAsia="Times New Roman" w:hAnsi="Times New Roman" w:cs="Times New Roman"/>
          <w:lang w:eastAsia="tr-TR"/>
        </w:rPr>
        <w:t xml:space="preserve">  d) </w:t>
      </w:r>
      <w:r w:rsidRPr="007951E2">
        <w:rPr>
          <w:rFonts w:ascii="Times New Roman" w:eastAsia="Times New Roman" w:hAnsi="Times New Roman" w:cs="Times New Roman"/>
          <w:lang w:eastAsia="tr-TR"/>
        </w:rPr>
        <w:t xml:space="preserve">Alışma               </w:t>
      </w:r>
    </w:p>
    <w:p w14:paraId="43788907" w14:textId="77777777" w:rsidR="007951E2" w:rsidRPr="007951E2" w:rsidRDefault="007951E2" w:rsidP="007951E2">
      <w:pPr>
        <w:numPr>
          <w:ilvl w:val="0"/>
          <w:numId w:val="13"/>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Dürtü </w:t>
      </w:r>
      <w:r>
        <w:rPr>
          <w:rFonts w:ascii="Times New Roman" w:eastAsia="Times New Roman" w:hAnsi="Times New Roman" w:cs="Times New Roman"/>
          <w:lang w:eastAsia="tr-TR"/>
        </w:rPr>
        <w:t xml:space="preserve">                               e) </w:t>
      </w:r>
      <w:r w:rsidRPr="007951E2">
        <w:rPr>
          <w:rFonts w:ascii="Times New Roman" w:eastAsia="Times New Roman" w:hAnsi="Times New Roman" w:cs="Times New Roman"/>
          <w:lang w:eastAsia="tr-TR"/>
        </w:rPr>
        <w:t xml:space="preserve">Yetersiz Uyarılma              </w:t>
      </w:r>
    </w:p>
    <w:p w14:paraId="022DAA90" w14:textId="77777777" w:rsidR="007951E2" w:rsidRPr="007951E2" w:rsidRDefault="007951E2" w:rsidP="007951E2">
      <w:pPr>
        <w:numPr>
          <w:ilvl w:val="0"/>
          <w:numId w:val="13"/>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Dengeleme</w:t>
      </w:r>
    </w:p>
    <w:p w14:paraId="2CF501B3" w14:textId="77777777" w:rsidR="007951E2" w:rsidRPr="007951E2" w:rsidRDefault="007951E2" w:rsidP="007951E2">
      <w:pPr>
        <w:spacing w:after="0" w:line="240" w:lineRule="auto"/>
        <w:rPr>
          <w:rFonts w:ascii="Times New Roman" w:eastAsia="Times New Roman" w:hAnsi="Times New Roman" w:cs="Times New Roman"/>
          <w:lang w:eastAsia="tr-TR"/>
        </w:rPr>
      </w:pPr>
    </w:p>
    <w:p w14:paraId="4E4EEA06"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b/>
          <w:bCs/>
          <w:lang w:eastAsia="tr-TR"/>
        </w:rPr>
        <w:t>9-Aşağıdaki örneklerden hangisinde aşırı uyarılmanın oluşması beklenemez</w:t>
      </w:r>
      <w:r w:rsidRPr="007951E2">
        <w:rPr>
          <w:rFonts w:ascii="Times New Roman" w:eastAsia="Times New Roman" w:hAnsi="Times New Roman" w:cs="Times New Roman"/>
          <w:lang w:eastAsia="tr-TR"/>
        </w:rPr>
        <w:t>?</w:t>
      </w:r>
    </w:p>
    <w:p w14:paraId="4474C949" w14:textId="77777777" w:rsidR="007951E2" w:rsidRPr="007951E2" w:rsidRDefault="007951E2" w:rsidP="007951E2">
      <w:pPr>
        <w:numPr>
          <w:ilvl w:val="0"/>
          <w:numId w:val="3"/>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Çok sevdiği yakınının ölmesi durumunda</w:t>
      </w:r>
    </w:p>
    <w:p w14:paraId="4F5ADEF1" w14:textId="77777777" w:rsidR="007951E2" w:rsidRPr="007951E2" w:rsidRDefault="007951E2" w:rsidP="007951E2">
      <w:pPr>
        <w:numPr>
          <w:ilvl w:val="0"/>
          <w:numId w:val="3"/>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Evde hiçbir iş yapmadan oturulduğunda</w:t>
      </w:r>
    </w:p>
    <w:p w14:paraId="6C27B331" w14:textId="77777777" w:rsidR="007951E2" w:rsidRPr="007951E2" w:rsidRDefault="007951E2" w:rsidP="007951E2">
      <w:pPr>
        <w:numPr>
          <w:ilvl w:val="0"/>
          <w:numId w:val="3"/>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Bir gencin önemli bir sınavı başaramamasında</w:t>
      </w:r>
    </w:p>
    <w:p w14:paraId="4A12515E" w14:textId="77777777" w:rsidR="007951E2" w:rsidRPr="007951E2" w:rsidRDefault="007951E2" w:rsidP="007951E2">
      <w:pPr>
        <w:numPr>
          <w:ilvl w:val="0"/>
          <w:numId w:val="3"/>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Bir iş yerinde çok sıcak bir ortamda çalışılması</w:t>
      </w:r>
    </w:p>
    <w:p w14:paraId="3BC852A6" w14:textId="77777777" w:rsidR="007951E2" w:rsidRPr="007951E2" w:rsidRDefault="007951E2" w:rsidP="007951E2">
      <w:pPr>
        <w:numPr>
          <w:ilvl w:val="0"/>
          <w:numId w:val="3"/>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Bir çocuğun anne ve babasından azar işitmesinde.  </w:t>
      </w:r>
    </w:p>
    <w:p w14:paraId="0F17796F" w14:textId="77777777" w:rsidR="007951E2" w:rsidRPr="007951E2" w:rsidRDefault="007951E2" w:rsidP="007951E2">
      <w:pPr>
        <w:spacing w:after="0" w:line="240" w:lineRule="auto"/>
        <w:rPr>
          <w:rFonts w:ascii="Times New Roman" w:eastAsia="Times New Roman" w:hAnsi="Times New Roman" w:cs="Times New Roman"/>
          <w:lang w:eastAsia="tr-TR"/>
        </w:rPr>
      </w:pPr>
    </w:p>
    <w:p w14:paraId="129A439C"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Ali’nin annesi bir çikolatayı tam ortasından bölerek yarısını onun, diğer yarısını da küçük kardeşinin tabağına koyar. Ancak, küçük kardeşinin dişleri henüz tam olarak çıkmadığı için onun tabağındaki çikolatayı birkaç parçaya böler. Ali, kardeşinin tabağındaki çikolataları görünce annesine “Ona daha çok çikolata verdin.” der ve ağlamaya başlar.</w:t>
      </w:r>
    </w:p>
    <w:p w14:paraId="4320788F"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bCs/>
          <w:lang w:eastAsia="tr-TR"/>
        </w:rPr>
      </w:pPr>
      <w:r w:rsidRPr="007951E2">
        <w:rPr>
          <w:rFonts w:ascii="Times New Roman" w:eastAsia="Times New Roman" w:hAnsi="Times New Roman" w:cs="Times New Roman"/>
          <w:b/>
          <w:bCs/>
          <w:lang w:eastAsia="tr-TR"/>
        </w:rPr>
        <w:t>10-Piaget’nin bilişsel gelişim kuramına göre Ali aşağıdakilerden hangisini henüz kazanmamıştır?</w:t>
      </w:r>
    </w:p>
    <w:p w14:paraId="4FBDEB54" w14:textId="77777777" w:rsidR="007951E2" w:rsidRPr="007951E2" w:rsidRDefault="007951E2" w:rsidP="007951E2">
      <w:pPr>
        <w:numPr>
          <w:ilvl w:val="0"/>
          <w:numId w:val="5"/>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Nesne devamlılığı</w:t>
      </w:r>
    </w:p>
    <w:p w14:paraId="43F9C623" w14:textId="77777777" w:rsidR="007951E2" w:rsidRPr="007951E2" w:rsidRDefault="007951E2" w:rsidP="007951E2">
      <w:pPr>
        <w:numPr>
          <w:ilvl w:val="0"/>
          <w:numId w:val="5"/>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Korunum ilkesi</w:t>
      </w:r>
    </w:p>
    <w:p w14:paraId="603317A3" w14:textId="77777777" w:rsidR="007951E2" w:rsidRPr="007951E2" w:rsidRDefault="007951E2" w:rsidP="007951E2">
      <w:pPr>
        <w:numPr>
          <w:ilvl w:val="0"/>
          <w:numId w:val="5"/>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Başkalarının bakış açısını anlama</w:t>
      </w:r>
    </w:p>
    <w:p w14:paraId="231EA9C6" w14:textId="77777777" w:rsidR="007951E2" w:rsidRPr="007951E2" w:rsidRDefault="007951E2" w:rsidP="007951E2">
      <w:pPr>
        <w:numPr>
          <w:ilvl w:val="0"/>
          <w:numId w:val="5"/>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Davranışları niyete göre değerlendirme</w:t>
      </w:r>
    </w:p>
    <w:p w14:paraId="6A63D76F" w14:textId="77777777" w:rsidR="007951E2" w:rsidRPr="007951E2" w:rsidRDefault="007951E2" w:rsidP="007951E2">
      <w:pPr>
        <w:numPr>
          <w:ilvl w:val="0"/>
          <w:numId w:val="5"/>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Görelilik ilkesi</w:t>
      </w:r>
    </w:p>
    <w:p w14:paraId="134CBA9B"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bCs/>
          <w:lang w:eastAsia="tr-TR"/>
        </w:rPr>
      </w:pPr>
    </w:p>
    <w:p w14:paraId="019F9AC3" w14:textId="77777777" w:rsidR="007951E2" w:rsidRPr="007951E2" w:rsidRDefault="007951E2" w:rsidP="007951E2">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11</w:t>
      </w:r>
      <w:r w:rsidRPr="007951E2">
        <w:rPr>
          <w:rFonts w:ascii="Times New Roman" w:eastAsia="Times New Roman" w:hAnsi="Times New Roman" w:cs="Times New Roman"/>
          <w:b/>
          <w:lang w:eastAsia="tr-TR"/>
        </w:rPr>
        <w:t>-</w:t>
      </w:r>
      <w:r w:rsidRPr="007951E2">
        <w:rPr>
          <w:rFonts w:ascii="Times New Roman" w:eastAsia="Times New Roman" w:hAnsi="Times New Roman" w:cs="Times New Roman"/>
          <w:lang w:eastAsia="tr-TR"/>
        </w:rPr>
        <w:t xml:space="preserve">Uçakta yolculuk yaparken bir kentin üzerinden geçtiğimizde evleri kibrit kutusu gibi görür ancak onları eski büyüklükleriyle algılarız. </w:t>
      </w:r>
      <w:r w:rsidRPr="007951E2">
        <w:rPr>
          <w:rFonts w:ascii="Times New Roman" w:eastAsia="Times New Roman" w:hAnsi="Times New Roman" w:cs="Times New Roman"/>
          <w:b/>
          <w:lang w:eastAsia="tr-TR"/>
        </w:rPr>
        <w:t>Bu durum aşağıdakilerden hangisiyle adlandırılır?</w:t>
      </w:r>
    </w:p>
    <w:p w14:paraId="6300E522"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a)Algıda değişmezlik    </w:t>
      </w:r>
    </w:p>
    <w:p w14:paraId="34632F55"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b)Algıda seçicilik     </w:t>
      </w:r>
    </w:p>
    <w:p w14:paraId="5C1B96FC"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c)Algıda organizasyon      </w:t>
      </w:r>
    </w:p>
    <w:p w14:paraId="297C29D9"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d)Algıda gruplama   </w:t>
      </w:r>
    </w:p>
    <w:p w14:paraId="1B5E3DAE"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e)Şekil zemin ilişkisi</w:t>
      </w:r>
    </w:p>
    <w:p w14:paraId="0970F982"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lastRenderedPageBreak/>
        <w:t>Karanlık bir odada üç metre uzaklıkta iğne ucu büyüklüğünde bir ışık noktansa 11göz dikilir ve ışığın şiddeti artırılıp azaltılırsa, ışığın kaynağı yerinde durduğu halde ışık noktası yaklaşıp uzaklaşıyormuş gibi algılanır.</w:t>
      </w:r>
    </w:p>
    <w:p w14:paraId="4E2093AB" w14:textId="77777777" w:rsidR="007951E2" w:rsidRPr="007951E2" w:rsidRDefault="007951E2" w:rsidP="007951E2">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12</w:t>
      </w:r>
      <w:r w:rsidRPr="007951E2">
        <w:rPr>
          <w:rFonts w:ascii="Times New Roman" w:eastAsia="Times New Roman" w:hAnsi="Times New Roman" w:cs="Times New Roman"/>
          <w:b/>
          <w:lang w:eastAsia="tr-TR"/>
        </w:rPr>
        <w:t xml:space="preserve">-Bu örneğe dayanarak fiziksel illüzyonlarla ilgili olarak aşağıdakilerden hangisi </w:t>
      </w:r>
      <w:r w:rsidRPr="007951E2">
        <w:rPr>
          <w:rFonts w:ascii="Times New Roman" w:eastAsia="Times New Roman" w:hAnsi="Times New Roman" w:cs="Times New Roman"/>
          <w:b/>
          <w:u w:val="single"/>
          <w:lang w:eastAsia="tr-TR"/>
        </w:rPr>
        <w:t>söylenemez?</w:t>
      </w:r>
    </w:p>
    <w:p w14:paraId="52CDDDBD" w14:textId="77777777" w:rsidR="007951E2" w:rsidRPr="007951E2" w:rsidRDefault="007951E2" w:rsidP="007951E2">
      <w:pPr>
        <w:numPr>
          <w:ilvl w:val="0"/>
          <w:numId w:val="1"/>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Uyarıcının özelliğinden kaynaklandığı</w:t>
      </w:r>
    </w:p>
    <w:p w14:paraId="3EC0749A" w14:textId="77777777" w:rsidR="007951E2" w:rsidRPr="007951E2" w:rsidRDefault="007951E2" w:rsidP="007951E2">
      <w:pPr>
        <w:numPr>
          <w:ilvl w:val="0"/>
          <w:numId w:val="1"/>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Bir uyarıcının var olduğu</w:t>
      </w:r>
    </w:p>
    <w:p w14:paraId="784602B8" w14:textId="77777777" w:rsidR="007951E2" w:rsidRPr="007951E2" w:rsidRDefault="007951E2" w:rsidP="007951E2">
      <w:pPr>
        <w:numPr>
          <w:ilvl w:val="0"/>
          <w:numId w:val="1"/>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Her insanda aynı şekilde görüldüğü</w:t>
      </w:r>
    </w:p>
    <w:p w14:paraId="30E357B0" w14:textId="77777777" w:rsidR="007951E2" w:rsidRPr="007951E2" w:rsidRDefault="007951E2" w:rsidP="007951E2">
      <w:pPr>
        <w:numPr>
          <w:ilvl w:val="0"/>
          <w:numId w:val="1"/>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Bireyin geçmiş yaşantısının yanılmada etkili olduğu</w:t>
      </w:r>
    </w:p>
    <w:p w14:paraId="1CA7C4BF" w14:textId="77777777" w:rsidR="007951E2" w:rsidRPr="007951E2" w:rsidRDefault="007951E2" w:rsidP="007951E2">
      <w:pPr>
        <w:numPr>
          <w:ilvl w:val="0"/>
          <w:numId w:val="1"/>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Normal insanlarda görüldüğü</w:t>
      </w:r>
    </w:p>
    <w:p w14:paraId="6B3383A3" w14:textId="77777777" w:rsidR="007951E2" w:rsidRPr="007951E2" w:rsidRDefault="007951E2" w:rsidP="007951E2">
      <w:pPr>
        <w:spacing w:after="0" w:line="240" w:lineRule="auto"/>
        <w:rPr>
          <w:rFonts w:ascii="Times New Roman" w:eastAsia="Times New Roman" w:hAnsi="Times New Roman" w:cs="Times New Roman"/>
          <w:b/>
          <w:bCs/>
          <w:lang w:eastAsia="tr-TR"/>
        </w:rPr>
      </w:pPr>
    </w:p>
    <w:p w14:paraId="324E0385"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bCs/>
          <w:lang w:eastAsia="tr-TR"/>
        </w:rPr>
      </w:pPr>
      <w:r w:rsidRPr="007951E2">
        <w:rPr>
          <w:rFonts w:ascii="Times New Roman" w:eastAsia="Times New Roman" w:hAnsi="Times New Roman" w:cs="Times New Roman"/>
          <w:b/>
          <w:bCs/>
          <w:lang w:eastAsia="tr-TR"/>
        </w:rPr>
        <w:t>13-Lise 2. sınıf öğrencisi Deniz’in kendisini sürekli olarak izleyen ve kendisi hakkında fikir yürüten bir seyirci kitlesinin olduğunu düşünmesi, aşağıdaki kavramlardan hangisine örnek olabilir?</w:t>
      </w:r>
    </w:p>
    <w:p w14:paraId="75E9D02B"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a)Cinsel rol karmaşası                           </w:t>
      </w:r>
    </w:p>
    <w:p w14:paraId="25E3ED12"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b)Suçluluk duygusu </w:t>
      </w:r>
    </w:p>
    <w:p w14:paraId="340A914C"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c) Yalnızlık duygusu</w:t>
      </w:r>
    </w:p>
    <w:p w14:paraId="1474EE93"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d) Ergen benmerkezciliği                       </w:t>
      </w:r>
    </w:p>
    <w:p w14:paraId="64F12856"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e) Aşağılık duygusu</w:t>
      </w:r>
    </w:p>
    <w:p w14:paraId="12A54828"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p>
    <w:p w14:paraId="69CDE2FF"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Ahmet Bey kendisinden borç para isteyen arkadaşının bu isteğini yerine getirmiştir. Eşinin “Neden borç verdin, bizim başkalarına borç verecek kadar paramız yok.” demesi üzerine eşine “Bir gün benim de ihtiyacım olursa o da bana verir.” demiştir.</w:t>
      </w:r>
    </w:p>
    <w:p w14:paraId="1A8A40E2"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bCs/>
          <w:lang w:eastAsia="tr-TR"/>
        </w:rPr>
      </w:pPr>
      <w:r w:rsidRPr="007951E2">
        <w:rPr>
          <w:rFonts w:ascii="Times New Roman" w:eastAsia="Times New Roman" w:hAnsi="Times New Roman" w:cs="Times New Roman"/>
          <w:b/>
          <w:bCs/>
          <w:lang w:eastAsia="tr-TR"/>
        </w:rPr>
        <w:t>14-Arkadaşına borç verme gerekçesi dikkate alındığında Ahmet Bey, Kohlberg’in kuramına göre ahlak gelişiminin hangi dönemindedir?</w:t>
      </w:r>
    </w:p>
    <w:p w14:paraId="44E7D553" w14:textId="77777777" w:rsidR="007951E2" w:rsidRPr="007951E2" w:rsidRDefault="007951E2" w:rsidP="007951E2">
      <w:pPr>
        <w:numPr>
          <w:ilvl w:val="0"/>
          <w:numId w:val="6"/>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Amaca yönelik araçsal ilişkiler eğilimi</w:t>
      </w:r>
    </w:p>
    <w:p w14:paraId="0CEFA5FA" w14:textId="77777777" w:rsidR="007951E2" w:rsidRPr="007951E2" w:rsidRDefault="007951E2" w:rsidP="007951E2">
      <w:pPr>
        <w:numPr>
          <w:ilvl w:val="0"/>
          <w:numId w:val="6"/>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İtaat ve ceza eğilimi</w:t>
      </w:r>
    </w:p>
    <w:p w14:paraId="60BF0C9C" w14:textId="77777777" w:rsidR="007951E2" w:rsidRPr="007951E2" w:rsidRDefault="007951E2" w:rsidP="007951E2">
      <w:pPr>
        <w:numPr>
          <w:ilvl w:val="0"/>
          <w:numId w:val="6"/>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Toplum düzenini koruma eğilimi</w:t>
      </w:r>
    </w:p>
    <w:p w14:paraId="1C539DA2" w14:textId="77777777" w:rsidR="007951E2" w:rsidRPr="007951E2" w:rsidRDefault="007951E2" w:rsidP="007951E2">
      <w:pPr>
        <w:numPr>
          <w:ilvl w:val="0"/>
          <w:numId w:val="6"/>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İyi çocuk eğilimi</w:t>
      </w:r>
    </w:p>
    <w:p w14:paraId="4ED304FA" w14:textId="77777777" w:rsidR="007951E2" w:rsidRPr="007951E2" w:rsidRDefault="007951E2" w:rsidP="007951E2">
      <w:pPr>
        <w:numPr>
          <w:ilvl w:val="0"/>
          <w:numId w:val="6"/>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Evrensel ahlak ilkeleri eğilimi</w:t>
      </w:r>
    </w:p>
    <w:p w14:paraId="1072BC58"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p>
    <w:p w14:paraId="1CB0476D"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İlköğretim dördüncü sınıf öğrencisi hasan bisiklet sürebilmek için kas-sinir koardinasyonuna erişmiş (I) bunu başarmayı istemiş (II) ve babasının verdiği bilgileri alarak gösterdiği davranışları işleyerek bisiklet sürme (III) davranışlarını göstermiştir.</w:t>
      </w:r>
    </w:p>
    <w:p w14:paraId="31B0D0B4"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15- Numaralanmış bölümler aşağıdaki hangi kavramlarla açıklanır?</w:t>
      </w:r>
    </w:p>
    <w:p w14:paraId="67435464"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u w:val="single"/>
          <w:lang w:eastAsia="tr-TR"/>
        </w:rPr>
      </w:pPr>
      <w:r w:rsidRPr="007951E2">
        <w:rPr>
          <w:rFonts w:ascii="Times New Roman" w:eastAsia="Times New Roman" w:hAnsi="Times New Roman" w:cs="Times New Roman"/>
          <w:b/>
          <w:lang w:eastAsia="tr-TR"/>
        </w:rPr>
        <w:t xml:space="preserve">       </w:t>
      </w:r>
      <w:r w:rsidRPr="007951E2">
        <w:rPr>
          <w:rFonts w:ascii="Times New Roman" w:eastAsia="Times New Roman" w:hAnsi="Times New Roman" w:cs="Times New Roman"/>
          <w:b/>
          <w:u w:val="single"/>
          <w:lang w:eastAsia="tr-TR"/>
        </w:rPr>
        <w:t xml:space="preserve"> I                                  II                        III</w:t>
      </w:r>
    </w:p>
    <w:p w14:paraId="1D0979B7" w14:textId="77777777" w:rsidR="007951E2" w:rsidRPr="007951E2" w:rsidRDefault="007951E2" w:rsidP="007951E2">
      <w:pPr>
        <w:numPr>
          <w:ilvl w:val="0"/>
          <w:numId w:val="8"/>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Olgunlaşma              Büyüme          </w:t>
      </w:r>
      <w:r>
        <w:rPr>
          <w:rFonts w:ascii="Times New Roman" w:eastAsia="Times New Roman" w:hAnsi="Times New Roman" w:cs="Times New Roman"/>
          <w:lang w:eastAsia="tr-TR"/>
        </w:rPr>
        <w:t xml:space="preserve"> </w:t>
      </w:r>
      <w:r w:rsidRPr="007951E2">
        <w:rPr>
          <w:rFonts w:ascii="Times New Roman" w:eastAsia="Times New Roman" w:hAnsi="Times New Roman" w:cs="Times New Roman"/>
          <w:lang w:eastAsia="tr-TR"/>
        </w:rPr>
        <w:t xml:space="preserve">Öğrenme </w:t>
      </w:r>
    </w:p>
    <w:p w14:paraId="0F8F1EDA" w14:textId="77777777" w:rsidR="007951E2" w:rsidRPr="007951E2" w:rsidRDefault="007951E2" w:rsidP="007951E2">
      <w:pPr>
        <w:numPr>
          <w:ilvl w:val="0"/>
          <w:numId w:val="8"/>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Olgunlaşma              Önbilgi             Hazıroluş</w:t>
      </w:r>
    </w:p>
    <w:p w14:paraId="009F3B9C" w14:textId="77777777" w:rsidR="007951E2" w:rsidRPr="007951E2" w:rsidRDefault="007951E2" w:rsidP="007951E2">
      <w:pPr>
        <w:numPr>
          <w:ilvl w:val="0"/>
          <w:numId w:val="8"/>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Hazıroluş                  Öğrenme          Güdülenme</w:t>
      </w:r>
    </w:p>
    <w:p w14:paraId="77BE7BCD" w14:textId="77777777" w:rsidR="007951E2" w:rsidRPr="007951E2" w:rsidRDefault="007951E2" w:rsidP="007951E2">
      <w:pPr>
        <w:numPr>
          <w:ilvl w:val="0"/>
          <w:numId w:val="8"/>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Olgunlaşma              Hazıroluş          Öğrenme</w:t>
      </w:r>
    </w:p>
    <w:p w14:paraId="61A06726" w14:textId="77777777" w:rsidR="007951E2" w:rsidRPr="007951E2" w:rsidRDefault="007951E2" w:rsidP="007951E2">
      <w:pPr>
        <w:numPr>
          <w:ilvl w:val="0"/>
          <w:numId w:val="8"/>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Olgunlaşma              Hazıroluş            Gelişme</w:t>
      </w:r>
    </w:p>
    <w:p w14:paraId="61A215F6"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p>
    <w:p w14:paraId="2231738F"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-Fırtınalı Ve Stresli Bir Dönemdir.</w:t>
      </w:r>
    </w:p>
    <w:p w14:paraId="5E2AEBB8"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-Ben Kimim? Yaşamımın Amacı Ne? Gibi Soruların Sorulduğu Dönemdir.</w:t>
      </w:r>
    </w:p>
    <w:p w14:paraId="2FA1E995"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-Akranlar Arasında Grup Değerlerine Katı Bir Uyma Davranışı Vardır.</w:t>
      </w:r>
    </w:p>
    <w:p w14:paraId="718AB6A4"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bCs/>
          <w:lang w:eastAsia="tr-TR"/>
        </w:rPr>
      </w:pPr>
      <w:r w:rsidRPr="007951E2">
        <w:rPr>
          <w:rFonts w:ascii="Times New Roman" w:eastAsia="Times New Roman" w:hAnsi="Times New Roman" w:cs="Times New Roman"/>
          <w:b/>
          <w:bCs/>
          <w:lang w:eastAsia="tr-TR"/>
        </w:rPr>
        <w:t>16-Bu özellikler aşağıdaki gelişimsel dönemlerden hangisini niteler?</w:t>
      </w:r>
    </w:p>
    <w:p w14:paraId="718DB6A6" w14:textId="77777777" w:rsidR="007951E2" w:rsidRPr="007951E2" w:rsidRDefault="007951E2" w:rsidP="007951E2">
      <w:pPr>
        <w:numPr>
          <w:ilvl w:val="0"/>
          <w:numId w:val="9"/>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Yetişkinlik Dönemi    </w:t>
      </w:r>
      <w:r>
        <w:rPr>
          <w:rFonts w:ascii="Times New Roman" w:eastAsia="Times New Roman" w:hAnsi="Times New Roman" w:cs="Times New Roman"/>
          <w:lang w:eastAsia="tr-TR"/>
        </w:rPr>
        <w:t xml:space="preserve">        d) </w:t>
      </w:r>
      <w:r w:rsidRPr="007951E2">
        <w:rPr>
          <w:rFonts w:ascii="Times New Roman" w:eastAsia="Times New Roman" w:hAnsi="Times New Roman" w:cs="Times New Roman"/>
          <w:lang w:eastAsia="tr-TR"/>
        </w:rPr>
        <w:t>Bebeklik Dönemi</w:t>
      </w:r>
    </w:p>
    <w:p w14:paraId="64A4EEEC" w14:textId="77777777" w:rsidR="007951E2" w:rsidRPr="007951E2" w:rsidRDefault="007951E2" w:rsidP="007951E2">
      <w:pPr>
        <w:numPr>
          <w:ilvl w:val="0"/>
          <w:numId w:val="9"/>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Yaşlılık Dönemi                 </w:t>
      </w:r>
      <w:r>
        <w:rPr>
          <w:rFonts w:ascii="Times New Roman" w:eastAsia="Times New Roman" w:hAnsi="Times New Roman" w:cs="Times New Roman"/>
          <w:lang w:eastAsia="tr-TR"/>
        </w:rPr>
        <w:t xml:space="preserve">e) </w:t>
      </w:r>
      <w:r w:rsidRPr="007951E2">
        <w:rPr>
          <w:rFonts w:ascii="Times New Roman" w:eastAsia="Times New Roman" w:hAnsi="Times New Roman" w:cs="Times New Roman"/>
          <w:lang w:eastAsia="tr-TR"/>
        </w:rPr>
        <w:t>Ergenlik Dönemi</w:t>
      </w:r>
    </w:p>
    <w:p w14:paraId="266EADE0" w14:textId="77777777" w:rsidR="007951E2" w:rsidRPr="007951E2" w:rsidRDefault="007951E2" w:rsidP="007951E2">
      <w:pPr>
        <w:numPr>
          <w:ilvl w:val="0"/>
          <w:numId w:val="9"/>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Çocukluk Dönemi</w:t>
      </w:r>
    </w:p>
    <w:p w14:paraId="7F11318E"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b/>
          <w:lang w:eastAsia="tr-TR"/>
        </w:rPr>
        <w:t>17-</w:t>
      </w:r>
      <w:r w:rsidRPr="007951E2">
        <w:rPr>
          <w:rFonts w:ascii="Times New Roman" w:eastAsia="Times New Roman" w:hAnsi="Times New Roman" w:cs="Times New Roman"/>
          <w:lang w:eastAsia="tr-TR"/>
        </w:rPr>
        <w:t xml:space="preserve"> Maslow, güdüleri basamaklı bir düzen içerisinde düşünmüştür. Basamakların en altında fizyolojik ihtiyaçlar en üstünde ise kendini gerçekleştirme ihtiyacı yer alır. Maslow’a göre temeldeki bir güdünün ihtiyaçları giderilmeden üst seviyedeki güdüler insanı etkileyemez.</w:t>
      </w:r>
    </w:p>
    <w:p w14:paraId="51A703DB" w14:textId="77777777" w:rsidR="007951E2" w:rsidRPr="007951E2" w:rsidRDefault="007951E2" w:rsidP="007951E2">
      <w:pPr>
        <w:spacing w:after="0" w:line="240" w:lineRule="auto"/>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Bu görüşe göre aşağıdakilerden hangisi</w:t>
      </w:r>
      <w:r w:rsidRPr="007951E2">
        <w:rPr>
          <w:rFonts w:ascii="Times New Roman" w:eastAsia="Times New Roman" w:hAnsi="Times New Roman" w:cs="Times New Roman"/>
          <w:b/>
          <w:u w:val="single"/>
          <w:lang w:eastAsia="tr-TR"/>
        </w:rPr>
        <w:t xml:space="preserve"> öncelikle</w:t>
      </w:r>
      <w:r w:rsidRPr="007951E2">
        <w:rPr>
          <w:rFonts w:ascii="Times New Roman" w:eastAsia="Times New Roman" w:hAnsi="Times New Roman" w:cs="Times New Roman"/>
          <w:b/>
          <w:lang w:eastAsia="tr-TR"/>
        </w:rPr>
        <w:t xml:space="preserve"> doyurulmalıdır?</w:t>
      </w:r>
    </w:p>
    <w:p w14:paraId="0F4BB85C" w14:textId="77777777" w:rsidR="007951E2" w:rsidRPr="00DE2115" w:rsidRDefault="007951E2" w:rsidP="00ED11E7">
      <w:pPr>
        <w:numPr>
          <w:ilvl w:val="2"/>
          <w:numId w:val="7"/>
        </w:numPr>
        <w:spacing w:after="0" w:line="240" w:lineRule="auto"/>
        <w:rPr>
          <w:rFonts w:ascii="Times New Roman" w:eastAsia="Times New Roman" w:hAnsi="Times New Roman" w:cs="Times New Roman"/>
          <w:lang w:eastAsia="tr-TR"/>
        </w:rPr>
      </w:pPr>
      <w:r w:rsidRPr="00DE2115">
        <w:rPr>
          <w:rFonts w:ascii="Times New Roman" w:eastAsia="Times New Roman" w:hAnsi="Times New Roman" w:cs="Times New Roman"/>
          <w:lang w:eastAsia="tr-TR"/>
        </w:rPr>
        <w:t>Üstün olma</w:t>
      </w:r>
      <w:r w:rsidR="00DE2115">
        <w:rPr>
          <w:rFonts w:ascii="Times New Roman" w:eastAsia="Times New Roman" w:hAnsi="Times New Roman" w:cs="Times New Roman"/>
          <w:lang w:eastAsia="tr-TR"/>
        </w:rPr>
        <w:t xml:space="preserve">                   d) </w:t>
      </w:r>
      <w:r w:rsidRPr="00DE2115">
        <w:rPr>
          <w:rFonts w:ascii="Times New Roman" w:eastAsia="Times New Roman" w:hAnsi="Times New Roman" w:cs="Times New Roman"/>
          <w:lang w:eastAsia="tr-TR"/>
        </w:rPr>
        <w:t>Beğenilme</w:t>
      </w:r>
    </w:p>
    <w:p w14:paraId="66EC660E" w14:textId="77777777" w:rsidR="007951E2" w:rsidRPr="00DE2115" w:rsidRDefault="007951E2" w:rsidP="00203EAF">
      <w:pPr>
        <w:numPr>
          <w:ilvl w:val="2"/>
          <w:numId w:val="7"/>
        </w:numPr>
        <w:spacing w:after="0" w:line="240" w:lineRule="auto"/>
        <w:rPr>
          <w:rFonts w:ascii="Times New Roman" w:eastAsia="Times New Roman" w:hAnsi="Times New Roman" w:cs="Times New Roman"/>
          <w:lang w:eastAsia="tr-TR"/>
        </w:rPr>
      </w:pPr>
      <w:r w:rsidRPr="00DE2115">
        <w:rPr>
          <w:rFonts w:ascii="Times New Roman" w:eastAsia="Times New Roman" w:hAnsi="Times New Roman" w:cs="Times New Roman"/>
          <w:lang w:eastAsia="tr-TR"/>
        </w:rPr>
        <w:t>Susuz kalma</w:t>
      </w:r>
      <w:r w:rsidR="00DE2115">
        <w:rPr>
          <w:rFonts w:ascii="Times New Roman" w:eastAsia="Times New Roman" w:hAnsi="Times New Roman" w:cs="Times New Roman"/>
          <w:lang w:eastAsia="tr-TR"/>
        </w:rPr>
        <w:t xml:space="preserve">                 e) </w:t>
      </w:r>
      <w:r w:rsidRPr="00DE2115">
        <w:rPr>
          <w:rFonts w:ascii="Times New Roman" w:eastAsia="Times New Roman" w:hAnsi="Times New Roman" w:cs="Times New Roman"/>
          <w:lang w:eastAsia="tr-TR"/>
        </w:rPr>
        <w:t>Kendini gerçekleştirme</w:t>
      </w:r>
    </w:p>
    <w:p w14:paraId="16140F9D" w14:textId="77777777" w:rsidR="007951E2" w:rsidRPr="007951E2" w:rsidRDefault="007951E2" w:rsidP="007951E2">
      <w:pPr>
        <w:numPr>
          <w:ilvl w:val="2"/>
          <w:numId w:val="7"/>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Saygınlık kazanma</w:t>
      </w:r>
    </w:p>
    <w:p w14:paraId="1AA7BC6D" w14:textId="77777777" w:rsidR="007951E2" w:rsidRPr="007951E2" w:rsidRDefault="007951E2" w:rsidP="007951E2">
      <w:pPr>
        <w:spacing w:after="0" w:line="240" w:lineRule="auto"/>
        <w:rPr>
          <w:rFonts w:ascii="Times New Roman" w:eastAsia="Times New Roman" w:hAnsi="Times New Roman" w:cs="Times New Roman"/>
          <w:lang w:eastAsia="tr-TR"/>
        </w:rPr>
      </w:pPr>
    </w:p>
    <w:p w14:paraId="2FF45287" w14:textId="77777777" w:rsidR="007951E2" w:rsidRPr="007951E2" w:rsidRDefault="007951E2" w:rsidP="007951E2">
      <w:p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b/>
          <w:bCs/>
          <w:lang w:eastAsia="tr-TR"/>
        </w:rPr>
        <w:t>18-Aşağıdakilerden hangisi sosyal güdülerde bulunmayıp fizyolojik güdülerde bulunan bir özelliktir</w:t>
      </w:r>
      <w:r w:rsidRPr="007951E2">
        <w:rPr>
          <w:rFonts w:ascii="Times New Roman" w:eastAsia="Times New Roman" w:hAnsi="Times New Roman" w:cs="Times New Roman"/>
          <w:lang w:eastAsia="tr-TR"/>
        </w:rPr>
        <w:t>?</w:t>
      </w:r>
    </w:p>
    <w:p w14:paraId="4B0ECFF9" w14:textId="77777777" w:rsidR="007951E2" w:rsidRPr="007951E2" w:rsidRDefault="007951E2" w:rsidP="007951E2">
      <w:pPr>
        <w:numPr>
          <w:ilvl w:val="0"/>
          <w:numId w:val="4"/>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Deneyimlerle elde edilme</w:t>
      </w:r>
    </w:p>
    <w:p w14:paraId="124D4F83" w14:textId="77777777" w:rsidR="007951E2" w:rsidRPr="007951E2" w:rsidRDefault="007951E2" w:rsidP="007951E2">
      <w:pPr>
        <w:numPr>
          <w:ilvl w:val="0"/>
          <w:numId w:val="4"/>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Toplumsal saygınlığa yardımcı olma</w:t>
      </w:r>
    </w:p>
    <w:p w14:paraId="3AF01614" w14:textId="77777777" w:rsidR="007951E2" w:rsidRPr="007951E2" w:rsidRDefault="007951E2" w:rsidP="007951E2">
      <w:pPr>
        <w:numPr>
          <w:ilvl w:val="0"/>
          <w:numId w:val="4"/>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Toplumdan topluma değişme</w:t>
      </w:r>
    </w:p>
    <w:p w14:paraId="278BCDAA" w14:textId="77777777" w:rsidR="007951E2" w:rsidRPr="007951E2" w:rsidRDefault="007951E2" w:rsidP="007951E2">
      <w:pPr>
        <w:numPr>
          <w:ilvl w:val="0"/>
          <w:numId w:val="4"/>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Toplumun değer yargılarına göre şekillenme</w:t>
      </w:r>
    </w:p>
    <w:p w14:paraId="395DC8C7" w14:textId="77777777" w:rsidR="007951E2" w:rsidRPr="007951E2" w:rsidRDefault="007951E2" w:rsidP="007951E2">
      <w:pPr>
        <w:numPr>
          <w:ilvl w:val="0"/>
          <w:numId w:val="4"/>
        </w:numPr>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 xml:space="preserve">Doğuştan gelme ve birinci olma  </w:t>
      </w:r>
    </w:p>
    <w:p w14:paraId="5DEC41D9" w14:textId="77777777" w:rsidR="007951E2" w:rsidRPr="007951E2" w:rsidRDefault="007951E2" w:rsidP="007951E2">
      <w:pPr>
        <w:spacing w:after="0" w:line="240" w:lineRule="auto"/>
        <w:rPr>
          <w:rFonts w:ascii="Times New Roman" w:eastAsia="Times New Roman" w:hAnsi="Times New Roman" w:cs="Times New Roman"/>
          <w:lang w:eastAsia="tr-TR"/>
        </w:rPr>
      </w:pPr>
    </w:p>
    <w:p w14:paraId="4BA70D94"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(I) çevreci olmayı özümsemiş bir insanın yalnızken bile çevreyi temiz tutması</w:t>
      </w:r>
    </w:p>
    <w:p w14:paraId="62C0C83F"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(II) öğretmen sınıfta yok iken her türlü yaramazlığı yapan öğrencilerin öğretmen sınıfa girdiğinde sessiz olmaları</w:t>
      </w:r>
    </w:p>
    <w:p w14:paraId="18CEFECB"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(III) bireyin sadece arkadaşlarına benzeyebilmek için onlar gibi çevreci görünmesi</w:t>
      </w:r>
    </w:p>
    <w:p w14:paraId="5811666B"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lang w:eastAsia="tr-TR"/>
        </w:rPr>
      </w:pPr>
      <w:r w:rsidRPr="007951E2">
        <w:rPr>
          <w:rFonts w:ascii="Times New Roman" w:eastAsia="Times New Roman" w:hAnsi="Times New Roman" w:cs="Times New Roman"/>
          <w:b/>
          <w:lang w:eastAsia="tr-TR"/>
        </w:rPr>
        <w:t>19- Numaralanmış bölümler aşağıdaki hangi kavramlarla açıklanır?</w:t>
      </w:r>
    </w:p>
    <w:p w14:paraId="2E930B50"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b/>
          <w:u w:val="single"/>
          <w:lang w:eastAsia="tr-TR"/>
        </w:rPr>
      </w:pPr>
      <w:r w:rsidRPr="007951E2">
        <w:rPr>
          <w:rFonts w:ascii="Times New Roman" w:eastAsia="Times New Roman" w:hAnsi="Times New Roman" w:cs="Times New Roman"/>
          <w:b/>
          <w:lang w:eastAsia="tr-TR"/>
        </w:rPr>
        <w:t xml:space="preserve">       </w:t>
      </w:r>
      <w:r w:rsidRPr="007951E2">
        <w:rPr>
          <w:rFonts w:ascii="Times New Roman" w:eastAsia="Times New Roman" w:hAnsi="Times New Roman" w:cs="Times New Roman"/>
          <w:b/>
          <w:u w:val="single"/>
          <w:lang w:eastAsia="tr-TR"/>
        </w:rPr>
        <w:t xml:space="preserve"> I                                  II                              III</w:t>
      </w:r>
    </w:p>
    <w:p w14:paraId="5A25B9E1" w14:textId="77777777" w:rsidR="007951E2" w:rsidRPr="007951E2" w:rsidRDefault="007951E2" w:rsidP="007951E2">
      <w:pPr>
        <w:numPr>
          <w:ilvl w:val="0"/>
          <w:numId w:val="10"/>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Özdeşleşme             İtaat etme              Benimseme</w:t>
      </w:r>
    </w:p>
    <w:p w14:paraId="7458C0F4" w14:textId="77777777" w:rsidR="007951E2" w:rsidRPr="007951E2" w:rsidRDefault="007951E2" w:rsidP="007951E2">
      <w:pPr>
        <w:numPr>
          <w:ilvl w:val="0"/>
          <w:numId w:val="10"/>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Benimseme             İtaat Etme              Özdeşleşme</w:t>
      </w:r>
    </w:p>
    <w:p w14:paraId="0BEF5724" w14:textId="77777777" w:rsidR="007951E2" w:rsidRPr="007951E2" w:rsidRDefault="007951E2" w:rsidP="007951E2">
      <w:pPr>
        <w:numPr>
          <w:ilvl w:val="0"/>
          <w:numId w:val="10"/>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İtaat Etme               Özdeşleşme            Benimseme</w:t>
      </w:r>
    </w:p>
    <w:p w14:paraId="77EEB559" w14:textId="77777777" w:rsidR="007951E2" w:rsidRPr="007951E2" w:rsidRDefault="007951E2" w:rsidP="007951E2">
      <w:pPr>
        <w:numPr>
          <w:ilvl w:val="0"/>
          <w:numId w:val="10"/>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Benimseme             Özdeşleşme            İtaat etme</w:t>
      </w:r>
    </w:p>
    <w:p w14:paraId="1BB01D28" w14:textId="77777777" w:rsidR="007951E2" w:rsidRPr="007951E2" w:rsidRDefault="007951E2" w:rsidP="007951E2">
      <w:pPr>
        <w:numPr>
          <w:ilvl w:val="0"/>
          <w:numId w:val="10"/>
        </w:numPr>
        <w:autoSpaceDE w:val="0"/>
        <w:autoSpaceDN w:val="0"/>
        <w:adjustRightInd w:val="0"/>
        <w:spacing w:after="0" w:line="240" w:lineRule="auto"/>
        <w:rPr>
          <w:rFonts w:ascii="Times New Roman" w:eastAsia="Times New Roman" w:hAnsi="Times New Roman" w:cs="Times New Roman"/>
          <w:lang w:eastAsia="tr-TR"/>
        </w:rPr>
      </w:pPr>
      <w:r w:rsidRPr="007951E2">
        <w:rPr>
          <w:rFonts w:ascii="Times New Roman" w:eastAsia="Times New Roman" w:hAnsi="Times New Roman" w:cs="Times New Roman"/>
          <w:lang w:eastAsia="tr-TR"/>
        </w:rPr>
        <w:t>İtaat etme                Benimseme            Özdeşleşme</w:t>
      </w:r>
    </w:p>
    <w:p w14:paraId="4E5B4AE4" w14:textId="77777777" w:rsidR="007951E2" w:rsidRPr="007951E2" w:rsidRDefault="007951E2" w:rsidP="007951E2">
      <w:pPr>
        <w:autoSpaceDE w:val="0"/>
        <w:autoSpaceDN w:val="0"/>
        <w:adjustRightInd w:val="0"/>
        <w:spacing w:after="0" w:line="240" w:lineRule="auto"/>
        <w:rPr>
          <w:rFonts w:ascii="Times New Roman" w:eastAsia="Times New Roman" w:hAnsi="Times New Roman" w:cs="Times New Roman"/>
          <w:lang w:eastAsia="tr-TR"/>
        </w:rPr>
      </w:pPr>
    </w:p>
    <w:p w14:paraId="1F54F1FC" w14:textId="77777777" w:rsidR="00DE2115" w:rsidRPr="00DE2115" w:rsidRDefault="007951E2" w:rsidP="00DE2115">
      <w:pPr>
        <w:autoSpaceDE w:val="0"/>
        <w:autoSpaceDN w:val="0"/>
        <w:adjustRightInd w:val="0"/>
        <w:spacing w:after="0" w:line="240" w:lineRule="auto"/>
        <w:rPr>
          <w:rFonts w:ascii="Times New Roman" w:eastAsia="Times New Roman" w:hAnsi="Times New Roman" w:cs="Times New Roman"/>
          <w:lang w:eastAsia="tr-TR"/>
        </w:rPr>
      </w:pPr>
      <w:r w:rsidRPr="00DE2115">
        <w:rPr>
          <w:rFonts w:ascii="Times New Roman" w:eastAsia="Times New Roman" w:hAnsi="Times New Roman" w:cs="Times New Roman"/>
          <w:b/>
          <w:lang w:eastAsia="tr-TR"/>
        </w:rPr>
        <w:t>20-</w:t>
      </w:r>
      <w:r w:rsidR="00DE2115" w:rsidRPr="00DE2115">
        <w:rPr>
          <w:rFonts w:ascii="Times New Roman" w:eastAsia="Times New Roman" w:hAnsi="Times New Roman" w:cs="Times New Roman"/>
          <w:lang w:eastAsia="tr-TR"/>
        </w:rPr>
        <w:t>Fıkra anlata</w:t>
      </w:r>
      <w:r w:rsidR="00DE2115">
        <w:rPr>
          <w:rFonts w:ascii="Times New Roman" w:eastAsia="Times New Roman" w:hAnsi="Times New Roman" w:cs="Times New Roman"/>
          <w:lang w:eastAsia="tr-TR"/>
        </w:rPr>
        <w:t xml:space="preserve">n birine ortamda bulunan herkes </w:t>
      </w:r>
      <w:r w:rsidR="00DE2115" w:rsidRPr="00DE2115">
        <w:rPr>
          <w:rFonts w:ascii="Times New Roman" w:eastAsia="Times New Roman" w:hAnsi="Times New Roman" w:cs="Times New Roman"/>
          <w:lang w:eastAsia="tr-TR"/>
        </w:rPr>
        <w:t>çok gülerse fık</w:t>
      </w:r>
      <w:r w:rsidR="00DE2115">
        <w:rPr>
          <w:rFonts w:ascii="Times New Roman" w:eastAsia="Times New Roman" w:hAnsi="Times New Roman" w:cs="Times New Roman"/>
          <w:lang w:eastAsia="tr-TR"/>
        </w:rPr>
        <w:t xml:space="preserve">rayı aslında hiç komik bulmayan </w:t>
      </w:r>
      <w:r w:rsidR="00DE2115" w:rsidRPr="00DE2115">
        <w:rPr>
          <w:rFonts w:ascii="Times New Roman" w:eastAsia="Times New Roman" w:hAnsi="Times New Roman" w:cs="Times New Roman"/>
          <w:lang w:eastAsia="tr-TR"/>
        </w:rPr>
        <w:t xml:space="preserve">biri de başkaları </w:t>
      </w:r>
      <w:r w:rsidR="00DE2115">
        <w:rPr>
          <w:rFonts w:ascii="Times New Roman" w:eastAsia="Times New Roman" w:hAnsi="Times New Roman" w:cs="Times New Roman"/>
          <w:lang w:eastAsia="tr-TR"/>
        </w:rPr>
        <w:t xml:space="preserve">güldüğü için gülebilir. Gülmese </w:t>
      </w:r>
      <w:r w:rsidR="00DE2115" w:rsidRPr="00DE2115">
        <w:rPr>
          <w:rFonts w:ascii="Times New Roman" w:eastAsia="Times New Roman" w:hAnsi="Times New Roman" w:cs="Times New Roman"/>
          <w:lang w:eastAsia="tr-TR"/>
        </w:rPr>
        <w:t xml:space="preserve">de en azından </w:t>
      </w:r>
      <w:r w:rsidR="00DE2115">
        <w:rPr>
          <w:rFonts w:ascii="Times New Roman" w:eastAsia="Times New Roman" w:hAnsi="Times New Roman" w:cs="Times New Roman"/>
          <w:lang w:eastAsia="tr-TR"/>
        </w:rPr>
        <w:t xml:space="preserve">bir tebessüm etmesi gerektiğini düşünebilir. </w:t>
      </w:r>
      <w:r w:rsidR="00DE2115" w:rsidRPr="00DE2115">
        <w:rPr>
          <w:rFonts w:ascii="Times New Roman" w:eastAsia="Times New Roman" w:hAnsi="Times New Roman" w:cs="Times New Roman"/>
          <w:b/>
          <w:lang w:eastAsia="tr-TR"/>
        </w:rPr>
        <w:t>Verilen örnekte bireyi belli bir şekilde davranmaya iten faktör nedir?</w:t>
      </w:r>
    </w:p>
    <w:p w14:paraId="18D40C44" w14:textId="77777777" w:rsidR="00DE2115" w:rsidRPr="00DE2115" w:rsidRDefault="00DE2115" w:rsidP="00DE2115">
      <w:pPr>
        <w:autoSpaceDE w:val="0"/>
        <w:autoSpaceDN w:val="0"/>
        <w:adjustRightInd w:val="0"/>
        <w:spacing w:after="0" w:line="240" w:lineRule="auto"/>
        <w:rPr>
          <w:rFonts w:ascii="Times New Roman" w:eastAsia="Times New Roman" w:hAnsi="Times New Roman" w:cs="Times New Roman"/>
          <w:lang w:eastAsia="tr-TR"/>
        </w:rPr>
      </w:pPr>
      <w:r w:rsidRPr="00DE2115">
        <w:rPr>
          <w:rFonts w:ascii="Times New Roman" w:eastAsia="Times New Roman" w:hAnsi="Times New Roman" w:cs="Times New Roman"/>
          <w:lang w:eastAsia="tr-TR"/>
        </w:rPr>
        <w:t>A) Ortamın düzeni</w:t>
      </w:r>
      <w:r>
        <w:rPr>
          <w:rFonts w:ascii="Times New Roman" w:eastAsia="Times New Roman" w:hAnsi="Times New Roman" w:cs="Times New Roman"/>
          <w:lang w:eastAsia="tr-TR"/>
        </w:rPr>
        <w:t xml:space="preserve">               </w:t>
      </w:r>
      <w:r w:rsidRPr="00DE2115">
        <w:rPr>
          <w:rFonts w:ascii="Times New Roman" w:eastAsia="Times New Roman" w:hAnsi="Times New Roman" w:cs="Times New Roman"/>
          <w:lang w:eastAsia="tr-TR"/>
        </w:rPr>
        <w:t>B) Kültürel özellikler</w:t>
      </w:r>
    </w:p>
    <w:p w14:paraId="19E75DA1" w14:textId="77777777" w:rsidR="00DE2115" w:rsidRPr="00DE2115" w:rsidRDefault="00DE2115" w:rsidP="00DE2115">
      <w:pPr>
        <w:autoSpaceDE w:val="0"/>
        <w:autoSpaceDN w:val="0"/>
        <w:adjustRightInd w:val="0"/>
        <w:spacing w:after="0" w:line="240" w:lineRule="auto"/>
        <w:rPr>
          <w:rFonts w:ascii="Times New Roman" w:eastAsia="Times New Roman" w:hAnsi="Times New Roman" w:cs="Times New Roman"/>
          <w:lang w:eastAsia="tr-TR"/>
        </w:rPr>
      </w:pPr>
      <w:r w:rsidRPr="00DE2115">
        <w:rPr>
          <w:rFonts w:ascii="Times New Roman" w:eastAsia="Times New Roman" w:hAnsi="Times New Roman" w:cs="Times New Roman"/>
          <w:lang w:eastAsia="tr-TR"/>
        </w:rPr>
        <w:t>C) Gruptaki ilişki düzeyi</w:t>
      </w:r>
      <w:r>
        <w:rPr>
          <w:rFonts w:ascii="Times New Roman" w:eastAsia="Times New Roman" w:hAnsi="Times New Roman" w:cs="Times New Roman"/>
          <w:lang w:eastAsia="tr-TR"/>
        </w:rPr>
        <w:t xml:space="preserve">     </w:t>
      </w:r>
      <w:r w:rsidRPr="00DE2115">
        <w:rPr>
          <w:rFonts w:ascii="Times New Roman" w:eastAsia="Times New Roman" w:hAnsi="Times New Roman" w:cs="Times New Roman"/>
          <w:lang w:eastAsia="tr-TR"/>
        </w:rPr>
        <w:t>D) Sosyal etki</w:t>
      </w:r>
    </w:p>
    <w:p w14:paraId="5BFFA38E" w14:textId="77777777" w:rsidR="007951E2" w:rsidRPr="007951E2" w:rsidRDefault="00DE2115" w:rsidP="00DE2115">
      <w:pPr>
        <w:autoSpaceDE w:val="0"/>
        <w:autoSpaceDN w:val="0"/>
        <w:adjustRightInd w:val="0"/>
        <w:spacing w:after="0" w:line="240" w:lineRule="auto"/>
        <w:rPr>
          <w:rFonts w:ascii="Times New Roman" w:eastAsia="Times New Roman" w:hAnsi="Times New Roman" w:cs="Times New Roman"/>
          <w:lang w:eastAsia="tr-TR"/>
        </w:rPr>
      </w:pPr>
      <w:r w:rsidRPr="00DE2115">
        <w:rPr>
          <w:rFonts w:ascii="Times New Roman" w:eastAsia="Times New Roman" w:hAnsi="Times New Roman" w:cs="Times New Roman"/>
          <w:lang w:eastAsia="tr-TR"/>
        </w:rPr>
        <w:t>E) Kültürel farklılık</w:t>
      </w:r>
    </w:p>
    <w:p w14:paraId="79327605" w14:textId="77777777" w:rsidR="00D23898" w:rsidRPr="008D6F6A" w:rsidRDefault="00D23898" w:rsidP="00D23898">
      <w:pPr>
        <w:widowControl w:val="0"/>
        <w:autoSpaceDE w:val="0"/>
        <w:autoSpaceDN w:val="0"/>
        <w:adjustRightInd w:val="0"/>
        <w:spacing w:after="0" w:line="240" w:lineRule="auto"/>
        <w:jc w:val="center"/>
        <w:rPr>
          <w:rFonts w:ascii="Times New Roman" w:hAnsi="Times New Roman" w:cs="Times New Roman"/>
        </w:rPr>
      </w:pPr>
      <w:r w:rsidRPr="00AB112D">
        <w:rPr>
          <w:rFonts w:ascii="Times New Roman" w:hAnsi="Times New Roman" w:cs="Times New Roman"/>
          <w:noProof/>
          <w:color w:val="000000" w:themeColor="text1"/>
          <w:lang w:eastAsia="tr-TR"/>
        </w:rPr>
        <w:drawing>
          <wp:inline distT="0" distB="0" distL="0" distR="0" wp14:anchorId="031C782F" wp14:editId="763B4517">
            <wp:extent cx="2322043" cy="2070735"/>
            <wp:effectExtent l="0" t="0" r="2540" b="5715"/>
            <wp:docPr id="16" name="5 Resim" descr="cevap form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vap formu.png"/>
                    <pic:cNvPicPr/>
                  </pic:nvPicPr>
                  <pic:blipFill>
                    <a:blip r:embed="rId7"/>
                    <a:stretch>
                      <a:fillRect/>
                    </a:stretch>
                  </pic:blipFill>
                  <pic:spPr>
                    <a:xfrm>
                      <a:off x="0" y="0"/>
                      <a:ext cx="2348420" cy="2094258"/>
                    </a:xfrm>
                    <a:prstGeom prst="rect">
                      <a:avLst/>
                    </a:prstGeom>
                  </pic:spPr>
                </pic:pic>
              </a:graphicData>
            </a:graphic>
          </wp:inline>
        </w:drawing>
      </w:r>
    </w:p>
    <w:p w14:paraId="1FE68C30" w14:textId="77777777" w:rsidR="00D23898" w:rsidRDefault="00C26469" w:rsidP="00DE2115">
      <w:pPr>
        <w:widowControl w:val="0"/>
        <w:autoSpaceDE w:val="0"/>
        <w:autoSpaceDN w:val="0"/>
        <w:adjustRightInd w:val="0"/>
        <w:spacing w:after="0" w:line="240" w:lineRule="auto"/>
        <w:rPr>
          <w:rFonts w:ascii="Times New Roman" w:hAnsi="Times New Roman" w:cs="Times New Roman"/>
        </w:rPr>
      </w:pPr>
      <w:r w:rsidRPr="008D6F6A">
        <w:rPr>
          <w:rFonts w:ascii="Times New Roman" w:hAnsi="Times New Roman" w:cs="Times New Roman"/>
        </w:rPr>
        <w:t xml:space="preserve">              </w:t>
      </w:r>
      <w:r w:rsidR="005E3FD7" w:rsidRPr="008D6F6A">
        <w:rPr>
          <w:rFonts w:ascii="Times New Roman" w:hAnsi="Times New Roman" w:cs="Times New Roman"/>
        </w:rPr>
        <w:t xml:space="preserve">Not: Test soruları </w:t>
      </w:r>
      <w:r w:rsidR="00D23898">
        <w:rPr>
          <w:rFonts w:ascii="Times New Roman" w:hAnsi="Times New Roman" w:cs="Times New Roman"/>
        </w:rPr>
        <w:t>4</w:t>
      </w:r>
      <w:r w:rsidR="005E3FD7" w:rsidRPr="008D6F6A">
        <w:rPr>
          <w:rFonts w:ascii="Times New Roman" w:hAnsi="Times New Roman" w:cs="Times New Roman"/>
        </w:rPr>
        <w:t xml:space="preserve"> puandır.</w:t>
      </w:r>
    </w:p>
    <w:p w14:paraId="6A9CD657" w14:textId="77777777" w:rsidR="005E3FD7" w:rsidRPr="008D6F6A" w:rsidRDefault="005E3FD7" w:rsidP="008D6F6A">
      <w:pPr>
        <w:spacing w:after="0" w:line="240" w:lineRule="auto"/>
        <w:jc w:val="center"/>
        <w:rPr>
          <w:rFonts w:ascii="Times New Roman" w:hAnsi="Times New Roman" w:cs="Times New Roman"/>
          <w:b/>
        </w:rPr>
      </w:pPr>
      <w:r w:rsidRPr="008D6F6A">
        <w:rPr>
          <w:rFonts w:ascii="Times New Roman" w:hAnsi="Times New Roman" w:cs="Times New Roman"/>
          <w:b/>
        </w:rPr>
        <w:t>***BAŞARILAR***</w:t>
      </w:r>
    </w:p>
    <w:p w14:paraId="1DD7BDB2" w14:textId="77777777" w:rsidR="005E3FD7" w:rsidRPr="008D6F6A" w:rsidRDefault="005E3FD7" w:rsidP="008D6F6A">
      <w:pPr>
        <w:spacing w:after="0" w:line="240" w:lineRule="auto"/>
        <w:jc w:val="center"/>
        <w:rPr>
          <w:rFonts w:ascii="Times New Roman" w:hAnsi="Times New Roman" w:cs="Times New Roman"/>
          <w:b/>
        </w:rPr>
      </w:pPr>
      <w:r w:rsidRPr="008D6F6A">
        <w:rPr>
          <w:rFonts w:ascii="Times New Roman" w:hAnsi="Times New Roman" w:cs="Times New Roman"/>
          <w:b/>
        </w:rPr>
        <w:t>Erdal AYDEMİR                                                                                                         Felsefe Grubu Öğretmeni</w:t>
      </w:r>
    </w:p>
    <w:p w14:paraId="78951354" w14:textId="77777777" w:rsidR="00D802A1" w:rsidRDefault="00D802A1" w:rsidP="008D6F6A">
      <w:pPr>
        <w:spacing w:after="0" w:line="240" w:lineRule="auto"/>
        <w:ind w:right="150"/>
        <w:rPr>
          <w:rFonts w:ascii="Times New Roman" w:hAnsi="Times New Roman" w:cs="Times New Roman"/>
        </w:rPr>
        <w:sectPr w:rsidR="00D802A1" w:rsidSect="00D23898">
          <w:type w:val="continuous"/>
          <w:pgSz w:w="11906" w:h="16838"/>
          <w:pgMar w:top="284" w:right="720" w:bottom="426" w:left="720" w:header="708" w:footer="708" w:gutter="0"/>
          <w:cols w:num="2" w:sep="1" w:space="709"/>
          <w:docGrid w:linePitch="360"/>
        </w:sectPr>
      </w:pPr>
    </w:p>
    <w:p w14:paraId="0A136A2A" w14:textId="77777777" w:rsidR="00D802A1" w:rsidRDefault="00D802A1" w:rsidP="008D6F6A">
      <w:pPr>
        <w:spacing w:after="0" w:line="240" w:lineRule="auto"/>
        <w:ind w:right="150"/>
        <w:rPr>
          <w:rFonts w:ascii="Times New Roman" w:hAnsi="Times New Roman" w:cs="Times New Roman"/>
        </w:rPr>
        <w:sectPr w:rsidR="00D802A1" w:rsidSect="00D802A1">
          <w:type w:val="continuous"/>
          <w:pgSz w:w="11906" w:h="16838"/>
          <w:pgMar w:top="284" w:right="720" w:bottom="426" w:left="720" w:header="708" w:footer="708" w:gutter="0"/>
          <w:cols w:sep="1" w:space="709"/>
          <w:docGrid w:linePitch="360"/>
        </w:sectPr>
      </w:pPr>
    </w:p>
    <w:p w14:paraId="25DC8F6C" w14:textId="77777777" w:rsidR="005E3FD7" w:rsidRPr="008D6F6A" w:rsidRDefault="005E3FD7" w:rsidP="008D6F6A">
      <w:pPr>
        <w:spacing w:after="0" w:line="240" w:lineRule="auto"/>
        <w:ind w:right="150"/>
        <w:rPr>
          <w:rFonts w:ascii="Times New Roman" w:hAnsi="Times New Roman" w:cs="Times New Roman"/>
        </w:rPr>
      </w:pPr>
    </w:p>
    <w:sectPr w:rsidR="005E3FD7" w:rsidRPr="008D6F6A" w:rsidSect="00D802A1">
      <w:type w:val="continuous"/>
      <w:pgSz w:w="11906" w:h="16838"/>
      <w:pgMar w:top="284" w:right="720" w:bottom="426"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94095"/>
    <w:multiLevelType w:val="hybridMultilevel"/>
    <w:tmpl w:val="1EBEB202"/>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15:restartNumberingAfterBreak="0">
    <w:nsid w:val="251421B7"/>
    <w:multiLevelType w:val="hybridMultilevel"/>
    <w:tmpl w:val="463A8A56"/>
    <w:lvl w:ilvl="0" w:tplc="199A7FCC">
      <w:start w:val="1"/>
      <w:numFmt w:val="bullet"/>
      <w:lvlText w:val=""/>
      <w:lvlJc w:val="left"/>
      <w:pPr>
        <w:tabs>
          <w:tab w:val="num" w:pos="900"/>
        </w:tabs>
        <w:ind w:left="900" w:hanging="360"/>
      </w:pPr>
      <w:rPr>
        <w:rFonts w:ascii="Wingdings" w:hAnsi="Wingdings" w:hint="default"/>
      </w:rPr>
    </w:lvl>
    <w:lvl w:ilvl="1" w:tplc="041F0017">
      <w:start w:val="1"/>
      <w:numFmt w:val="lowerLetter"/>
      <w:lvlText w:val="%2)"/>
      <w:lvlJc w:val="left"/>
      <w:pPr>
        <w:tabs>
          <w:tab w:val="num" w:pos="360"/>
        </w:tabs>
        <w:ind w:left="360" w:hanging="360"/>
      </w:pPr>
      <w:rPr>
        <w:rFonts w:hint="default"/>
      </w:rPr>
    </w:lvl>
    <w:lvl w:ilvl="2" w:tplc="199A7FCC">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327B57F4"/>
    <w:multiLevelType w:val="hybridMultilevel"/>
    <w:tmpl w:val="D5C20430"/>
    <w:lvl w:ilvl="0" w:tplc="041F0017">
      <w:start w:val="1"/>
      <w:numFmt w:val="lowerLetter"/>
      <w:lvlText w:val="%1)"/>
      <w:lvlJc w:val="left"/>
      <w:pPr>
        <w:tabs>
          <w:tab w:val="num" w:pos="360"/>
        </w:tabs>
        <w:ind w:left="360" w:hanging="360"/>
      </w:pPr>
      <w:rPr>
        <w:rFont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780D66"/>
    <w:multiLevelType w:val="hybridMultilevel"/>
    <w:tmpl w:val="4A02A036"/>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3571478"/>
    <w:multiLevelType w:val="hybridMultilevel"/>
    <w:tmpl w:val="8F0A0020"/>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4B461291"/>
    <w:multiLevelType w:val="hybridMultilevel"/>
    <w:tmpl w:val="22D22C18"/>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1DE0B49"/>
    <w:multiLevelType w:val="hybridMultilevel"/>
    <w:tmpl w:val="0644DF08"/>
    <w:lvl w:ilvl="0" w:tplc="041F0017">
      <w:start w:val="1"/>
      <w:numFmt w:val="lowerLetter"/>
      <w:lvlText w:val="%1)"/>
      <w:lvlJc w:val="left"/>
      <w:pPr>
        <w:tabs>
          <w:tab w:val="num" w:pos="720"/>
        </w:tabs>
        <w:ind w:left="720" w:hanging="360"/>
      </w:pPr>
      <w:rPr>
        <w:rFonts w:hint="default"/>
      </w:rPr>
    </w:lvl>
    <w:lvl w:ilvl="1" w:tplc="6CAC7552">
      <w:start w:val="1"/>
      <w:numFmt w:val="upperLetter"/>
      <w:lvlText w:val="%2)"/>
      <w:lvlJc w:val="left"/>
      <w:pPr>
        <w:ind w:left="1440" w:hanging="360"/>
      </w:pPr>
      <w:rPr>
        <w:rFonts w:hint="default"/>
      </w:rPr>
    </w:lvl>
    <w:lvl w:ilvl="2" w:tplc="041F0017">
      <w:start w:val="1"/>
      <w:numFmt w:val="lowerLetter"/>
      <w:lvlText w:val="%3)"/>
      <w:lvlJc w:val="left"/>
      <w:pPr>
        <w:tabs>
          <w:tab w:val="num" w:pos="360"/>
        </w:tabs>
        <w:ind w:left="360" w:hanging="360"/>
      </w:pPr>
      <w:rPr>
        <w:rFont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85136A"/>
    <w:multiLevelType w:val="hybridMultilevel"/>
    <w:tmpl w:val="09961D94"/>
    <w:lvl w:ilvl="0" w:tplc="F3AC9300">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103048A"/>
    <w:multiLevelType w:val="hybridMultilevel"/>
    <w:tmpl w:val="3D24F29A"/>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68ED0ADB"/>
    <w:multiLevelType w:val="hybridMultilevel"/>
    <w:tmpl w:val="EBE2039A"/>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6BB24E3B"/>
    <w:multiLevelType w:val="hybridMultilevel"/>
    <w:tmpl w:val="CDBE712A"/>
    <w:lvl w:ilvl="0" w:tplc="F3AC9300">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FC80A81"/>
    <w:multiLevelType w:val="hybridMultilevel"/>
    <w:tmpl w:val="80300F76"/>
    <w:lvl w:ilvl="0" w:tplc="041F0017">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7F966CA1"/>
    <w:multiLevelType w:val="hybridMultilevel"/>
    <w:tmpl w:val="3920056C"/>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718744469">
    <w:abstractNumId w:val="2"/>
  </w:num>
  <w:num w:numId="2" w16cid:durableId="1987002830">
    <w:abstractNumId w:val="1"/>
  </w:num>
  <w:num w:numId="3" w16cid:durableId="1556118038">
    <w:abstractNumId w:val="4"/>
  </w:num>
  <w:num w:numId="4" w16cid:durableId="1538935299">
    <w:abstractNumId w:val="0"/>
  </w:num>
  <w:num w:numId="5" w16cid:durableId="1822693192">
    <w:abstractNumId w:val="11"/>
  </w:num>
  <w:num w:numId="6" w16cid:durableId="713308691">
    <w:abstractNumId w:val="9"/>
  </w:num>
  <w:num w:numId="7" w16cid:durableId="2045255475">
    <w:abstractNumId w:val="6"/>
  </w:num>
  <w:num w:numId="8" w16cid:durableId="857814768">
    <w:abstractNumId w:val="10"/>
  </w:num>
  <w:num w:numId="9" w16cid:durableId="1425373390">
    <w:abstractNumId w:val="7"/>
  </w:num>
  <w:num w:numId="10" w16cid:durableId="1838694631">
    <w:abstractNumId w:val="3"/>
  </w:num>
  <w:num w:numId="11" w16cid:durableId="1439986081">
    <w:abstractNumId w:val="8"/>
  </w:num>
  <w:num w:numId="12" w16cid:durableId="2086148370">
    <w:abstractNumId w:val="5"/>
  </w:num>
  <w:num w:numId="13" w16cid:durableId="210005326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06B"/>
    <w:rsid w:val="0000237A"/>
    <w:rsid w:val="00004792"/>
    <w:rsid w:val="00005DA2"/>
    <w:rsid w:val="00020C04"/>
    <w:rsid w:val="00033F07"/>
    <w:rsid w:val="000467A7"/>
    <w:rsid w:val="000577B6"/>
    <w:rsid w:val="00077567"/>
    <w:rsid w:val="00080F02"/>
    <w:rsid w:val="0008536D"/>
    <w:rsid w:val="000B610C"/>
    <w:rsid w:val="000C6680"/>
    <w:rsid w:val="000D3F03"/>
    <w:rsid w:val="000F22F8"/>
    <w:rsid w:val="000F2CB4"/>
    <w:rsid w:val="0013276A"/>
    <w:rsid w:val="00136B2E"/>
    <w:rsid w:val="0016025B"/>
    <w:rsid w:val="00184D8E"/>
    <w:rsid w:val="001B6003"/>
    <w:rsid w:val="001C0E9C"/>
    <w:rsid w:val="001C3F46"/>
    <w:rsid w:val="002115BC"/>
    <w:rsid w:val="00220B02"/>
    <w:rsid w:val="00237026"/>
    <w:rsid w:val="00247A89"/>
    <w:rsid w:val="002541A3"/>
    <w:rsid w:val="002564F8"/>
    <w:rsid w:val="00264699"/>
    <w:rsid w:val="0029357E"/>
    <w:rsid w:val="00296342"/>
    <w:rsid w:val="002C71BA"/>
    <w:rsid w:val="002E56C1"/>
    <w:rsid w:val="00310E7F"/>
    <w:rsid w:val="00327157"/>
    <w:rsid w:val="00330168"/>
    <w:rsid w:val="00335C39"/>
    <w:rsid w:val="0034662A"/>
    <w:rsid w:val="0035743B"/>
    <w:rsid w:val="00360796"/>
    <w:rsid w:val="003750F3"/>
    <w:rsid w:val="003936D4"/>
    <w:rsid w:val="003A2FB8"/>
    <w:rsid w:val="003A3EC4"/>
    <w:rsid w:val="003B23DB"/>
    <w:rsid w:val="003B2C69"/>
    <w:rsid w:val="003C3ACB"/>
    <w:rsid w:val="003C3EC4"/>
    <w:rsid w:val="003E2A41"/>
    <w:rsid w:val="0041010A"/>
    <w:rsid w:val="004124E8"/>
    <w:rsid w:val="0043195C"/>
    <w:rsid w:val="00432773"/>
    <w:rsid w:val="00434750"/>
    <w:rsid w:val="00463BDA"/>
    <w:rsid w:val="00495D07"/>
    <w:rsid w:val="0049674B"/>
    <w:rsid w:val="004A18B0"/>
    <w:rsid w:val="004B5FBE"/>
    <w:rsid w:val="004D27FE"/>
    <w:rsid w:val="004D359C"/>
    <w:rsid w:val="00547099"/>
    <w:rsid w:val="00551991"/>
    <w:rsid w:val="00552BE4"/>
    <w:rsid w:val="00570B28"/>
    <w:rsid w:val="00571D11"/>
    <w:rsid w:val="00585F7D"/>
    <w:rsid w:val="005B07B2"/>
    <w:rsid w:val="005D25B0"/>
    <w:rsid w:val="005D2A5A"/>
    <w:rsid w:val="005E3FD7"/>
    <w:rsid w:val="005E5AF1"/>
    <w:rsid w:val="00616A29"/>
    <w:rsid w:val="00626649"/>
    <w:rsid w:val="006312B2"/>
    <w:rsid w:val="00634B7A"/>
    <w:rsid w:val="006442FB"/>
    <w:rsid w:val="006517CE"/>
    <w:rsid w:val="006606DB"/>
    <w:rsid w:val="0067058B"/>
    <w:rsid w:val="006724FD"/>
    <w:rsid w:val="006749E6"/>
    <w:rsid w:val="00675052"/>
    <w:rsid w:val="0068612F"/>
    <w:rsid w:val="006B5C06"/>
    <w:rsid w:val="006C521E"/>
    <w:rsid w:val="00701201"/>
    <w:rsid w:val="007314CE"/>
    <w:rsid w:val="00731906"/>
    <w:rsid w:val="007413AE"/>
    <w:rsid w:val="007951E2"/>
    <w:rsid w:val="00795E63"/>
    <w:rsid w:val="007A7E45"/>
    <w:rsid w:val="007C4FCA"/>
    <w:rsid w:val="007C689A"/>
    <w:rsid w:val="007D0182"/>
    <w:rsid w:val="007D3AB0"/>
    <w:rsid w:val="007E0CC8"/>
    <w:rsid w:val="007E5C13"/>
    <w:rsid w:val="007E79DE"/>
    <w:rsid w:val="007F2413"/>
    <w:rsid w:val="007F5445"/>
    <w:rsid w:val="008048B7"/>
    <w:rsid w:val="00845D40"/>
    <w:rsid w:val="008567E2"/>
    <w:rsid w:val="00863DD3"/>
    <w:rsid w:val="008866FB"/>
    <w:rsid w:val="00891467"/>
    <w:rsid w:val="008C5BEE"/>
    <w:rsid w:val="008D006F"/>
    <w:rsid w:val="008D064A"/>
    <w:rsid w:val="008D33C6"/>
    <w:rsid w:val="008D6F6A"/>
    <w:rsid w:val="008E2A7F"/>
    <w:rsid w:val="008E7FA4"/>
    <w:rsid w:val="009200E3"/>
    <w:rsid w:val="00921875"/>
    <w:rsid w:val="009227ED"/>
    <w:rsid w:val="009336B6"/>
    <w:rsid w:val="0093408B"/>
    <w:rsid w:val="0096193D"/>
    <w:rsid w:val="0099482A"/>
    <w:rsid w:val="00994B25"/>
    <w:rsid w:val="00997CA6"/>
    <w:rsid w:val="009A738A"/>
    <w:rsid w:val="009B48AC"/>
    <w:rsid w:val="009C47C3"/>
    <w:rsid w:val="009D21DF"/>
    <w:rsid w:val="009D645B"/>
    <w:rsid w:val="009D7658"/>
    <w:rsid w:val="00A15AF7"/>
    <w:rsid w:val="00A16AF4"/>
    <w:rsid w:val="00A42EEC"/>
    <w:rsid w:val="00A449AA"/>
    <w:rsid w:val="00A62C5F"/>
    <w:rsid w:val="00A660ED"/>
    <w:rsid w:val="00A77693"/>
    <w:rsid w:val="00AA4A14"/>
    <w:rsid w:val="00AA5267"/>
    <w:rsid w:val="00AC59DE"/>
    <w:rsid w:val="00AC5B00"/>
    <w:rsid w:val="00B005E1"/>
    <w:rsid w:val="00B05A52"/>
    <w:rsid w:val="00B1263E"/>
    <w:rsid w:val="00B33099"/>
    <w:rsid w:val="00B603DC"/>
    <w:rsid w:val="00B619EE"/>
    <w:rsid w:val="00B61B98"/>
    <w:rsid w:val="00B632D9"/>
    <w:rsid w:val="00B77776"/>
    <w:rsid w:val="00B9212E"/>
    <w:rsid w:val="00BD02D9"/>
    <w:rsid w:val="00BD620F"/>
    <w:rsid w:val="00BE5890"/>
    <w:rsid w:val="00C26469"/>
    <w:rsid w:val="00C27973"/>
    <w:rsid w:val="00C34405"/>
    <w:rsid w:val="00C41FC0"/>
    <w:rsid w:val="00C42B12"/>
    <w:rsid w:val="00C67983"/>
    <w:rsid w:val="00CA5A19"/>
    <w:rsid w:val="00CB2080"/>
    <w:rsid w:val="00CE59E1"/>
    <w:rsid w:val="00CE614E"/>
    <w:rsid w:val="00CF4229"/>
    <w:rsid w:val="00CF6489"/>
    <w:rsid w:val="00D16AB9"/>
    <w:rsid w:val="00D23898"/>
    <w:rsid w:val="00D343CC"/>
    <w:rsid w:val="00D55D70"/>
    <w:rsid w:val="00D66D9B"/>
    <w:rsid w:val="00D802A1"/>
    <w:rsid w:val="00D8326E"/>
    <w:rsid w:val="00DA4D83"/>
    <w:rsid w:val="00DB704E"/>
    <w:rsid w:val="00DC4D93"/>
    <w:rsid w:val="00DC57FD"/>
    <w:rsid w:val="00DE2115"/>
    <w:rsid w:val="00DE5D98"/>
    <w:rsid w:val="00DF46C8"/>
    <w:rsid w:val="00DF4985"/>
    <w:rsid w:val="00E05FDC"/>
    <w:rsid w:val="00E3413F"/>
    <w:rsid w:val="00E4072F"/>
    <w:rsid w:val="00E457C9"/>
    <w:rsid w:val="00E54DD3"/>
    <w:rsid w:val="00E56950"/>
    <w:rsid w:val="00E607DA"/>
    <w:rsid w:val="00E60DCF"/>
    <w:rsid w:val="00E70D5A"/>
    <w:rsid w:val="00E76A57"/>
    <w:rsid w:val="00EA606B"/>
    <w:rsid w:val="00ED1EAC"/>
    <w:rsid w:val="00EF777C"/>
    <w:rsid w:val="00F90445"/>
    <w:rsid w:val="00FA7BF4"/>
    <w:rsid w:val="00FB116F"/>
    <w:rsid w:val="00FB296E"/>
    <w:rsid w:val="00FE2FE9"/>
    <w:rsid w:val="00FF0D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E510F"/>
  <w15:docId w15:val="{FD1BD44C-C15B-4428-89B9-E4D6F775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EA60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A60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606B"/>
    <w:rPr>
      <w:rFonts w:ascii="Tahoma" w:hAnsi="Tahoma" w:cs="Tahoma"/>
      <w:sz w:val="16"/>
      <w:szCs w:val="16"/>
    </w:rPr>
  </w:style>
  <w:style w:type="paragraph" w:styleId="ListeParagraf">
    <w:name w:val="List Paragraph"/>
    <w:basedOn w:val="Normal"/>
    <w:uiPriority w:val="34"/>
    <w:qFormat/>
    <w:rsid w:val="007F2413"/>
    <w:pPr>
      <w:ind w:left="720"/>
      <w:contextualSpacing/>
    </w:pPr>
  </w:style>
  <w:style w:type="table" w:styleId="ListeTablo3-Vurgu5">
    <w:name w:val="List Table 3 Accent 5"/>
    <w:basedOn w:val="NormalTablo"/>
    <w:uiPriority w:val="48"/>
    <w:rsid w:val="00B632D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KlavuzTablo6-Renkli-Vurgu5">
    <w:name w:val="Grid Table 6 Colorful Accent 5"/>
    <w:basedOn w:val="NormalTablo"/>
    <w:uiPriority w:val="51"/>
    <w:rsid w:val="00CA5A19"/>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6Renkli">
    <w:name w:val="Grid Table 6 Colorful"/>
    <w:basedOn w:val="NormalTablo"/>
    <w:uiPriority w:val="51"/>
    <w:rsid w:val="00CE614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1">
    <w:name w:val="Grid Table 6 Colorful Accent 1"/>
    <w:basedOn w:val="NormalTablo"/>
    <w:uiPriority w:val="51"/>
    <w:rsid w:val="004D27FE"/>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7Renkli-Vurgu1">
    <w:name w:val="Grid Table 7 Colorful Accent 1"/>
    <w:basedOn w:val="NormalTablo"/>
    <w:uiPriority w:val="52"/>
    <w:rsid w:val="00BD02D9"/>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KlavuzTablo1Ak">
    <w:name w:val="Grid Table 1 Light"/>
    <w:basedOn w:val="NormalTablo"/>
    <w:uiPriority w:val="46"/>
    <w:rsid w:val="008E7FA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oKlavuzu1">
    <w:name w:val="Tablo Kılavuzu1"/>
    <w:basedOn w:val="NormalTablo"/>
    <w:next w:val="TabloKlavuzu"/>
    <w:uiPriority w:val="59"/>
    <w:rsid w:val="008D6F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23898"/>
    <w:pPr>
      <w:spacing w:after="0" w:line="240" w:lineRule="auto"/>
    </w:pPr>
  </w:style>
  <w:style w:type="paragraph" w:styleId="NormalWeb">
    <w:name w:val="Normal (Web)"/>
    <w:basedOn w:val="Normal"/>
    <w:uiPriority w:val="99"/>
    <w:semiHidden/>
    <w:unhideWhenUsed/>
    <w:rsid w:val="008048B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115B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78026">
      <w:bodyDiv w:val="1"/>
      <w:marLeft w:val="0"/>
      <w:marRight w:val="0"/>
      <w:marTop w:val="0"/>
      <w:marBottom w:val="0"/>
      <w:divBdr>
        <w:top w:val="none" w:sz="0" w:space="0" w:color="auto"/>
        <w:left w:val="none" w:sz="0" w:space="0" w:color="auto"/>
        <w:bottom w:val="none" w:sz="0" w:space="0" w:color="auto"/>
        <w:right w:val="none" w:sz="0" w:space="0" w:color="auto"/>
      </w:divBdr>
      <w:divsChild>
        <w:div w:id="1891264405">
          <w:marLeft w:val="-225"/>
          <w:marRight w:val="-225"/>
          <w:marTop w:val="300"/>
          <w:marBottom w:val="0"/>
          <w:divBdr>
            <w:top w:val="none" w:sz="0" w:space="0" w:color="auto"/>
            <w:left w:val="none" w:sz="0" w:space="0" w:color="auto"/>
            <w:bottom w:val="none" w:sz="0" w:space="0" w:color="auto"/>
            <w:right w:val="none" w:sz="0" w:space="0" w:color="auto"/>
          </w:divBdr>
          <w:divsChild>
            <w:div w:id="1382166008">
              <w:marLeft w:val="0"/>
              <w:marRight w:val="0"/>
              <w:marTop w:val="0"/>
              <w:marBottom w:val="0"/>
              <w:divBdr>
                <w:top w:val="none" w:sz="0" w:space="0" w:color="auto"/>
                <w:left w:val="none" w:sz="0" w:space="0" w:color="auto"/>
                <w:bottom w:val="none" w:sz="0" w:space="0" w:color="auto"/>
                <w:right w:val="none" w:sz="0" w:space="0" w:color="auto"/>
              </w:divBdr>
            </w:div>
            <w:div w:id="398482535">
              <w:marLeft w:val="0"/>
              <w:marRight w:val="0"/>
              <w:marTop w:val="0"/>
              <w:marBottom w:val="0"/>
              <w:divBdr>
                <w:top w:val="none" w:sz="0" w:space="0" w:color="auto"/>
                <w:left w:val="none" w:sz="0" w:space="0" w:color="auto"/>
                <w:bottom w:val="none" w:sz="0" w:space="0" w:color="auto"/>
                <w:right w:val="none" w:sz="0" w:space="0" w:color="auto"/>
              </w:divBdr>
            </w:div>
          </w:divsChild>
        </w:div>
        <w:div w:id="549152621">
          <w:marLeft w:val="-225"/>
          <w:marRight w:val="-225"/>
          <w:marTop w:val="225"/>
          <w:marBottom w:val="0"/>
          <w:divBdr>
            <w:top w:val="none" w:sz="0" w:space="0" w:color="auto"/>
            <w:left w:val="none" w:sz="0" w:space="0" w:color="auto"/>
            <w:bottom w:val="none" w:sz="0" w:space="0" w:color="auto"/>
            <w:right w:val="none" w:sz="0" w:space="0" w:color="auto"/>
          </w:divBdr>
          <w:divsChild>
            <w:div w:id="1566527245">
              <w:marLeft w:val="0"/>
              <w:marRight w:val="0"/>
              <w:marTop w:val="0"/>
              <w:marBottom w:val="0"/>
              <w:divBdr>
                <w:top w:val="none" w:sz="0" w:space="0" w:color="auto"/>
                <w:left w:val="none" w:sz="0" w:space="0" w:color="auto"/>
                <w:bottom w:val="none" w:sz="0" w:space="0" w:color="auto"/>
                <w:right w:val="none" w:sz="0" w:space="0" w:color="auto"/>
              </w:divBdr>
            </w:div>
            <w:div w:id="1011490632">
              <w:marLeft w:val="0"/>
              <w:marRight w:val="0"/>
              <w:marTop w:val="0"/>
              <w:marBottom w:val="0"/>
              <w:divBdr>
                <w:top w:val="none" w:sz="0" w:space="0" w:color="auto"/>
                <w:left w:val="none" w:sz="0" w:space="0" w:color="auto"/>
                <w:bottom w:val="none" w:sz="0" w:space="0" w:color="auto"/>
                <w:right w:val="none" w:sz="0" w:space="0" w:color="auto"/>
              </w:divBdr>
            </w:div>
          </w:divsChild>
        </w:div>
        <w:div w:id="373702891">
          <w:marLeft w:val="-225"/>
          <w:marRight w:val="-225"/>
          <w:marTop w:val="225"/>
          <w:marBottom w:val="0"/>
          <w:divBdr>
            <w:top w:val="none" w:sz="0" w:space="0" w:color="auto"/>
            <w:left w:val="none" w:sz="0" w:space="0" w:color="auto"/>
            <w:bottom w:val="none" w:sz="0" w:space="0" w:color="auto"/>
            <w:right w:val="none" w:sz="0" w:space="0" w:color="auto"/>
          </w:divBdr>
          <w:divsChild>
            <w:div w:id="1819683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1307</Words>
  <Characters>7451</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dc:creator>
  <cp:keywords/>
  <dc:description/>
  <cp:lastModifiedBy>serkan demir</cp:lastModifiedBy>
  <cp:revision>7</cp:revision>
  <cp:lastPrinted>2020-10-31T13:02:00Z</cp:lastPrinted>
  <dcterms:created xsi:type="dcterms:W3CDTF">2022-12-12T18:23:00Z</dcterms:created>
  <dcterms:modified xsi:type="dcterms:W3CDTF">2022-12-25T15:33:00Z</dcterms:modified>
</cp:coreProperties>
</file>