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571" w:type="pct"/>
        <w:tblInd w:w="-601" w:type="dxa"/>
        <w:tblLayout w:type="fixed"/>
        <w:tblLook w:val="04A0" w:firstRow="1" w:lastRow="0" w:firstColumn="1" w:lastColumn="0" w:noHBand="0" w:noVBand="1"/>
      </w:tblPr>
      <w:tblGrid>
        <w:gridCol w:w="4978"/>
        <w:gridCol w:w="5119"/>
      </w:tblGrid>
      <w:tr w:rsidR="0000611B" w14:paraId="6C4BA963" w14:textId="77777777" w:rsidTr="000D6B8D">
        <w:tc>
          <w:tcPr>
            <w:tcW w:w="2465" w:type="pct"/>
          </w:tcPr>
          <w:p w14:paraId="312ADA1C" w14:textId="77777777" w:rsidR="0000611B" w:rsidRDefault="007506D1">
            <w:pPr>
              <w:spacing w:after="225"/>
            </w:pPr>
            <w:r>
              <w:rPr>
                <w:b/>
              </w:rPr>
              <w:t>Soru 1</w:t>
            </w:r>
          </w:p>
          <w:p w14:paraId="53FE3E3C" w14:textId="77777777" w:rsidR="0000611B" w:rsidRDefault="007506D1">
            <w:pPr>
              <w:spacing w:after="225"/>
            </w:pPr>
            <w:r>
              <w:t>Hz. Peygamber’in Medine’ye hicreti sonrasında inşa edilen Mescid-i Nebevi şehirde yaşanan hayatın merkezi haline gelmiştir. Mescid-i Nebevi, Hz. Peygamber döneminde, mabet, okul, diplomatik kabul ve görüşmelerin yapıldığı yer, hukuki, ticari ve sosyal mese</w:t>
            </w:r>
            <w:r>
              <w:t>lelerin konuşulduğu ve görüşüldüğü önemli ve etkin bir merkez konumunda olmuştur. Hz. Muhammed (s.a.v.), Muaz b. Cebel’i (r.a.) Yemen’e gönderirken orada önce bir mescit inşa etmesini tavsiye etmiştir. Mısır’da da Hz. Ömer’in (r.a.) emriyle yeni kurulan Fu</w:t>
            </w:r>
            <w:r>
              <w:t>stat şehrinde bir cami yaptırılmıştır. Mısır’ın sembollerinden Ezher Üniversitesi de tamamen cami etrafında oluşmuş bir üniversitedir. Emeviler döneminin sembol eserleri camiler olmuş ve camilerin verdiği ruh fethedilen yerlere taşınmıştır. Osmanlı dönemin</w:t>
            </w:r>
            <w:r>
              <w:t>de de fethedilen beldelerde ilk iş olarak cami inşa edilmiştir.</w:t>
            </w:r>
          </w:p>
          <w:p w14:paraId="5BA66A5F" w14:textId="77777777" w:rsidR="0000611B" w:rsidRDefault="007506D1">
            <w:pPr>
              <w:spacing w:after="225"/>
            </w:pPr>
            <w:r>
              <w:rPr>
                <w:b/>
              </w:rPr>
              <w:t>Paragrafa göre aşağıdakilerden hangisi doğrudur?</w:t>
            </w:r>
          </w:p>
          <w:p w14:paraId="1A4BB1E7" w14:textId="77777777" w:rsidR="0000611B" w:rsidRDefault="007506D1">
            <w:r>
              <w:t>A) Mescitler ilk dönemlerde amacı dışında kullanılmıştır.</w:t>
            </w:r>
            <w:r>
              <w:br/>
              <w:t>B) İslami eserlerin her yerde olması için fetihler yapılmıştır.</w:t>
            </w:r>
            <w:r>
              <w:br/>
              <w:t>C) İlk dönemlerde zor</w:t>
            </w:r>
            <w:r>
              <w:t>unluluktan dolayı cami merkez olmuştur.</w:t>
            </w:r>
            <w:r>
              <w:br/>
              <w:t>D) Cami merkezli şehirleşme ile İslam medeniyeti kurulmuştur.</w:t>
            </w:r>
            <w:r>
              <w:br/>
              <w:t>E) Mescitler, okul olarak kullanılarak üniversiteler ortaya çıkmıştır.</w:t>
            </w:r>
            <w:r>
              <w:br/>
            </w:r>
            <w:r>
              <w:br/>
            </w:r>
          </w:p>
          <w:p w14:paraId="64F4BA44" w14:textId="77777777" w:rsidR="0000611B" w:rsidRDefault="007506D1">
            <w:pPr>
              <w:pBdr>
                <w:top w:val="single" w:sz="4" w:space="0" w:color="auto"/>
              </w:pBdr>
              <w:spacing w:after="225"/>
            </w:pPr>
            <w:r>
              <w:rPr>
                <w:b/>
              </w:rPr>
              <w:t>Soru 2</w:t>
            </w:r>
          </w:p>
          <w:p w14:paraId="1B9AAA42" w14:textId="77777777" w:rsidR="0000611B" w:rsidRDefault="007506D1">
            <w:pPr>
              <w:spacing w:after="225"/>
            </w:pPr>
            <w:r>
              <w:rPr>
                <w:b/>
              </w:rPr>
              <w:t>I.</w:t>
            </w:r>
            <w:r>
              <w:t xml:space="preserve"> Düşünmek ve düşündüklerini söz, yazı, çizim, resim ve diğer yollarla if</w:t>
            </w:r>
            <w:r>
              <w:t>ade etmek insana mahsus en temel niteliklerdendir.</w:t>
            </w:r>
          </w:p>
          <w:p w14:paraId="17825A81" w14:textId="77777777" w:rsidR="0000611B" w:rsidRDefault="007506D1">
            <w:pPr>
              <w:spacing w:after="225"/>
            </w:pPr>
            <w:r>
              <w:rPr>
                <w:b/>
              </w:rPr>
              <w:t>II.</w:t>
            </w:r>
            <w:r>
              <w:t xml:space="preserve"> İnsanı diğer varlıklardan ayıran, düşünmek ve düşündüklerini çeşitli yollarla ifade etmek özelliğinin baskı altına alınması ve engellenmesi insan haklarına aykırıdır.</w:t>
            </w:r>
          </w:p>
          <w:p w14:paraId="7ED6C700" w14:textId="77777777" w:rsidR="0000611B" w:rsidRDefault="007506D1">
            <w:pPr>
              <w:spacing w:after="225"/>
            </w:pPr>
            <w:r>
              <w:rPr>
                <w:b/>
              </w:rPr>
              <w:t>III.</w:t>
            </w:r>
            <w:r>
              <w:t xml:space="preserve"> Düşüncelerin, başkalarının ha</w:t>
            </w:r>
            <w:r>
              <w:t>kları çerçevesinde ifade edilebildiği, tartışılabildiği toplumlarda kargaşa hâkim olur.</w:t>
            </w:r>
          </w:p>
          <w:p w14:paraId="109D376D" w14:textId="77777777" w:rsidR="0000611B" w:rsidRDefault="007506D1">
            <w:pPr>
              <w:spacing w:after="225"/>
            </w:pPr>
            <w:r>
              <w:rPr>
                <w:b/>
              </w:rPr>
              <w:lastRenderedPageBreak/>
              <w:t>IV.</w:t>
            </w:r>
            <w:r>
              <w:t xml:space="preserve"> İnsanların özgürce düşünebildikleri bir toplumda temel hak ve özgürlüklerin varlığından bahsedilebilir.</w:t>
            </w:r>
          </w:p>
          <w:p w14:paraId="7A63FDC7" w14:textId="77777777" w:rsidR="0000611B" w:rsidRDefault="007506D1">
            <w:pPr>
              <w:spacing w:after="225"/>
            </w:pPr>
            <w:r>
              <w:rPr>
                <w:b/>
              </w:rPr>
              <w:t>V.</w:t>
            </w:r>
            <w:r>
              <w:t xml:space="preserve"> Hür iradesiyle karar veren ve tercihte bulunan kişiden di</w:t>
            </w:r>
            <w:r>
              <w:t>nî sorumluluklarını yerine getirmesini beklemek “Dinde zorlama yoktur.” ilkesiyle çelişir.</w:t>
            </w:r>
          </w:p>
          <w:p w14:paraId="690BA96F" w14:textId="77777777" w:rsidR="0000611B" w:rsidRDefault="007506D1">
            <w:pPr>
              <w:spacing w:after="225"/>
            </w:pPr>
            <w:r>
              <w:rPr>
                <w:b/>
              </w:rPr>
              <w:t>Düşünce ve ifade özgürlüğü ile ilgili yukarıda yer alan bilgilerden hangileri doğrudur?</w:t>
            </w:r>
          </w:p>
          <w:p w14:paraId="7F70081F" w14:textId="77777777" w:rsidR="0000611B" w:rsidRDefault="007506D1">
            <w:r>
              <w:t>A) I - II - III</w:t>
            </w:r>
            <w:r>
              <w:br/>
              <w:t>B) I - II - IV</w:t>
            </w:r>
            <w:r>
              <w:br/>
              <w:t>C) I - II - III - IV</w:t>
            </w:r>
            <w:r>
              <w:br/>
              <w:t>D) II - III - IV - V</w:t>
            </w:r>
            <w:r>
              <w:br/>
              <w:t>E) I</w:t>
            </w:r>
            <w:r>
              <w:t xml:space="preserve"> - II - III - IV - V</w:t>
            </w:r>
            <w:r>
              <w:br/>
            </w:r>
            <w:r>
              <w:br/>
            </w:r>
          </w:p>
          <w:p w14:paraId="07F496AF" w14:textId="77777777" w:rsidR="0000611B" w:rsidRDefault="007506D1">
            <w:pPr>
              <w:pBdr>
                <w:top w:val="single" w:sz="4" w:space="0" w:color="auto"/>
              </w:pBdr>
              <w:spacing w:after="225"/>
            </w:pPr>
            <w:r>
              <w:rPr>
                <w:b/>
              </w:rPr>
              <w:t>Soru 3</w:t>
            </w:r>
          </w:p>
          <w:p w14:paraId="4D457025" w14:textId="77777777" w:rsidR="0000611B" w:rsidRDefault="007506D1">
            <w:pPr>
              <w:spacing w:after="225"/>
            </w:pPr>
            <w:r>
              <w:t>Ölçülü olmak aşırılıktan uzak durmaktır. Hangi alanda olursa olsun aşırılığın her türlüsü kötüdür. Allah (c.c.) İslam’dan önceki din mensuplarını dinlerinde aşırılığa gitmemeleri konusunda uyarmıştır. Bu inançlar bağlamında gö</w:t>
            </w:r>
            <w:r>
              <w:t>rülen tevhitten sapma, şirki benimseme, insanları ilah edinme ve peygamberlerini gereğinden fazla yüceltme gibi tutumlar İslam’a göre birer aşırılık örneğidir.</w:t>
            </w:r>
          </w:p>
          <w:p w14:paraId="7BEC1A99" w14:textId="77777777" w:rsidR="0000611B" w:rsidRDefault="007506D1">
            <w:pPr>
              <w:spacing w:after="225"/>
            </w:pPr>
            <w:r>
              <w:rPr>
                <w:b/>
              </w:rPr>
              <w:t>Bu parçada özellikle aşağıdakilerden hangisi beklenmektedir?</w:t>
            </w:r>
          </w:p>
          <w:p w14:paraId="2BC553A6" w14:textId="77777777" w:rsidR="0000611B" w:rsidRDefault="007506D1">
            <w:r>
              <w:t>A) İtidalli olmak</w:t>
            </w:r>
            <w:r>
              <w:br/>
              <w:t>B) Terbiyeli olma</w:t>
            </w:r>
            <w:r>
              <w:t>k</w:t>
            </w:r>
            <w:r>
              <w:br/>
              <w:t>C) Şahsiyet sahibi olmak</w:t>
            </w:r>
            <w:r>
              <w:br/>
              <w:t>D) Karakter sahibi olmak</w:t>
            </w:r>
            <w:r>
              <w:br/>
              <w:t>E) Seciyeli olmak</w:t>
            </w:r>
            <w:r>
              <w:br/>
            </w:r>
            <w:r>
              <w:br/>
            </w:r>
          </w:p>
          <w:p w14:paraId="4C26C8B7" w14:textId="77777777" w:rsidR="0000611B" w:rsidRDefault="007506D1">
            <w:pPr>
              <w:pBdr>
                <w:top w:val="single" w:sz="4" w:space="0" w:color="auto"/>
              </w:pBdr>
              <w:spacing w:after="225"/>
            </w:pPr>
            <w:r>
              <w:rPr>
                <w:b/>
              </w:rPr>
              <w:t>Soru 4</w:t>
            </w:r>
          </w:p>
          <w:p w14:paraId="06EF0447" w14:textId="77777777" w:rsidR="0000611B" w:rsidRDefault="007506D1">
            <w:pPr>
              <w:spacing w:after="225"/>
            </w:pPr>
            <w:r>
              <w:t>“Hep birlikte Allah’ın ipine sımsıkı yapışın, parçalanmayın. Allah’ın size olan nimetini hatırlayın: Hani siz birbirinize düşman kişiler idiniz de O, gönüllerinizi birleştirmişt</w:t>
            </w:r>
            <w:r>
              <w:t>i ve O’nun nimeti sayesinde kardeş olmuştunuz. Yine siz bir ateş çukurunun tam kenarında iken oradan sizi O kurtarmıştı. İşte Allah size ayetlerini böyle açıklar ki doğru yolu bulasınız.”</w:t>
            </w:r>
          </w:p>
          <w:p w14:paraId="1A83CB92" w14:textId="77777777" w:rsidR="0000611B" w:rsidRDefault="007506D1">
            <w:pPr>
              <w:spacing w:after="225"/>
            </w:pPr>
            <w:r>
              <w:lastRenderedPageBreak/>
              <w:t>(Âl-i İmrân suresi, 103. ayet.)</w:t>
            </w:r>
          </w:p>
          <w:p w14:paraId="4D256738" w14:textId="77777777" w:rsidR="0000611B" w:rsidRDefault="007506D1">
            <w:pPr>
              <w:spacing w:after="225"/>
            </w:pPr>
            <w:r>
              <w:t>“Kendilerine apaçık deliller geldikt</w:t>
            </w:r>
            <w:r>
              <w:t>en sonra parçalanıp ayrılığa düşenler gibi olmayın. İşte bunlar için büyük bir azap vardır.” (Âl-i İmrân suresi, 105. ayet.)</w:t>
            </w:r>
          </w:p>
          <w:p w14:paraId="2EF5BE9D" w14:textId="77777777" w:rsidR="0000611B" w:rsidRDefault="007506D1">
            <w:pPr>
              <w:spacing w:after="225"/>
            </w:pPr>
            <w:r>
              <w:rPr>
                <w:b/>
              </w:rPr>
              <w:t xml:space="preserve">Aşağıdaki atasözlerinden hangisi verilen ayetlerdeki birlik ve beraberlik vurgusuna uygun </w:t>
            </w:r>
            <w:r>
              <w:rPr>
                <w:b/>
                <w:u w:val="single"/>
              </w:rPr>
              <w:t>değildir?</w:t>
            </w:r>
          </w:p>
          <w:p w14:paraId="249E5CC3" w14:textId="77777777" w:rsidR="0000611B" w:rsidRDefault="007506D1">
            <w:r>
              <w:t>A) Nerede birlik, orada dirlik.</w:t>
            </w:r>
            <w:r>
              <w:br/>
              <w:t>B) Yalnız taş duvar olmaz.</w:t>
            </w:r>
            <w:r>
              <w:br/>
              <w:t>C) Komşu komşunun külüne muhtaç.</w:t>
            </w:r>
            <w:r>
              <w:br/>
              <w:t>D) Eski dost düşman olmaz.</w:t>
            </w:r>
            <w:r>
              <w:br/>
              <w:t>E) El el ile, değirmen yel ile.</w:t>
            </w:r>
            <w:r>
              <w:br/>
            </w:r>
            <w:r>
              <w:br/>
            </w:r>
          </w:p>
          <w:p w14:paraId="6A596281" w14:textId="77777777" w:rsidR="0000611B" w:rsidRDefault="007506D1">
            <w:pPr>
              <w:pBdr>
                <w:top w:val="single" w:sz="4" w:space="0" w:color="auto"/>
              </w:pBdr>
              <w:spacing w:after="225"/>
            </w:pPr>
            <w:r>
              <w:rPr>
                <w:b/>
              </w:rPr>
              <w:t>Soru 5</w:t>
            </w:r>
          </w:p>
          <w:p w14:paraId="0224DB83" w14:textId="77777777" w:rsidR="0000611B" w:rsidRDefault="007506D1">
            <w:pPr>
              <w:spacing w:after="225"/>
            </w:pPr>
            <w:r>
              <w:rPr>
                <w:b/>
              </w:rPr>
              <w:t>•</w:t>
            </w:r>
            <w:r>
              <w:t xml:space="preserve"> “Ey iman edenler! Allah’a karşı gelmekten sakının ve doğru söz söyleyin.” (Ahzâb suresi, 70. ayet.)</w:t>
            </w:r>
          </w:p>
          <w:p w14:paraId="5B05F29A" w14:textId="77777777" w:rsidR="0000611B" w:rsidRDefault="007506D1">
            <w:pPr>
              <w:spacing w:after="225"/>
            </w:pPr>
            <w:r>
              <w:rPr>
                <w:b/>
              </w:rPr>
              <w:t>•</w:t>
            </w:r>
            <w:r>
              <w:t xml:space="preserve"> “Kardeşine bir söz söylediğinde o sana inanırken senin ona yalan söylemiş olman ne büyük bir ihanet!”</w:t>
            </w:r>
          </w:p>
          <w:p w14:paraId="0E38D8C4" w14:textId="77777777" w:rsidR="0000611B" w:rsidRDefault="007506D1">
            <w:pPr>
              <w:spacing w:after="225"/>
            </w:pPr>
            <w:r>
              <w:t>(Ebû Dâvûd, Edeb, 71.)</w:t>
            </w:r>
          </w:p>
          <w:p w14:paraId="35E08104" w14:textId="77777777" w:rsidR="0000611B" w:rsidRDefault="007506D1">
            <w:pPr>
              <w:spacing w:after="225"/>
            </w:pPr>
            <w:r>
              <w:rPr>
                <w:b/>
              </w:rPr>
              <w:t>•</w:t>
            </w:r>
            <w:r>
              <w:t xml:space="preserve"> “Her kim Allah’a ve Resulüne inanıyorsa ya hayır söylesin ya da sussun.” (Müslim, İman, 74.)</w:t>
            </w:r>
          </w:p>
          <w:p w14:paraId="00C23792" w14:textId="77777777" w:rsidR="0000611B" w:rsidRDefault="007506D1">
            <w:pPr>
              <w:spacing w:after="225"/>
            </w:pPr>
            <w:r>
              <w:rPr>
                <w:b/>
              </w:rPr>
              <w:t>Verilen ayet ve hadislerde aşağıdak</w:t>
            </w:r>
            <w:r>
              <w:rPr>
                <w:b/>
              </w:rPr>
              <w:t xml:space="preserve">i sonuçlardan hangisine </w:t>
            </w:r>
            <w:r>
              <w:rPr>
                <w:b/>
                <w:u w:val="single"/>
              </w:rPr>
              <w:t>ulaşılamaz?</w:t>
            </w:r>
          </w:p>
          <w:p w14:paraId="35DA8999" w14:textId="77777777" w:rsidR="0000611B" w:rsidRDefault="007506D1">
            <w:r>
              <w:t>A) İnsan kardeşi olmayanlara da doğru söz söylemelidir.</w:t>
            </w:r>
            <w:r>
              <w:br/>
              <w:t>B) Yalan söylemek insanların güvenine ihanet demektir.</w:t>
            </w:r>
            <w:r>
              <w:br/>
              <w:t>C) Yalan söylemek Allah’a (c.c.) karşı gelmek anlamına gelir.</w:t>
            </w:r>
            <w:r>
              <w:br/>
              <w:t>D) Söylediğimiz her sözden Allah (c.c.) katında</w:t>
            </w:r>
            <w:r>
              <w:t xml:space="preserve"> sorumluyuz.</w:t>
            </w:r>
            <w:r>
              <w:br/>
              <w:t>E) Doğru söylemeyen Allah’a (c.c.) ve Resulüne iman etmiş sayılmaz.</w:t>
            </w:r>
            <w:r>
              <w:br/>
            </w:r>
            <w:r>
              <w:br/>
            </w:r>
          </w:p>
          <w:p w14:paraId="1BDD76D8" w14:textId="77777777" w:rsidR="0000611B" w:rsidRDefault="007506D1">
            <w:pPr>
              <w:pBdr>
                <w:top w:val="single" w:sz="4" w:space="0" w:color="auto"/>
              </w:pBdr>
              <w:spacing w:after="225"/>
            </w:pPr>
            <w:r>
              <w:rPr>
                <w:b/>
              </w:rPr>
              <w:t>Soru 6</w:t>
            </w:r>
          </w:p>
          <w:p w14:paraId="1A250D9E" w14:textId="77777777" w:rsidR="0000611B" w:rsidRDefault="007506D1">
            <w:pPr>
              <w:spacing w:after="225"/>
            </w:pPr>
            <w:r>
              <w:t xml:space="preserve">İlk inen ayetlerden itibaren temizliğe önem veren Hz. Muhammed (s.a.v.) en büyük çevrecidir. Hz. Peygamber hayatı boyunca çevrecilik faaliyetlerinde </w:t>
            </w:r>
            <w:r>
              <w:lastRenderedPageBreak/>
              <w:t>bulunmuş, fiili o</w:t>
            </w:r>
            <w:r>
              <w:t>larak çevreyi korumuştur. Hz. Muhammed (s.a.v.); Mekke, Medine ve Tâif bölgelerini harem ilan ederek oralarda ağaç kesmeyi, bitki örtüsünü tahrip etmeyi ve avlanmayı yasaklamıştır. Hz. Peygamberin çevre ile ilgili hadisleri de bulunmaktadır.</w:t>
            </w:r>
          </w:p>
          <w:p w14:paraId="1A883560" w14:textId="77777777" w:rsidR="0000611B" w:rsidRDefault="007506D1">
            <w:pPr>
              <w:spacing w:after="225"/>
            </w:pPr>
            <w:r>
              <w:rPr>
                <w:b/>
              </w:rPr>
              <w:t xml:space="preserve">Bu hadislerin </w:t>
            </w:r>
            <w:r>
              <w:rPr>
                <w:b/>
              </w:rPr>
              <w:t xml:space="preserve">söylenme amacı; </w:t>
            </w:r>
          </w:p>
          <w:p w14:paraId="76746895" w14:textId="77777777" w:rsidR="0000611B" w:rsidRDefault="007506D1">
            <w:pPr>
              <w:spacing w:after="225"/>
            </w:pPr>
            <w:r>
              <w:rPr>
                <w:b/>
              </w:rPr>
              <w:t>I.</w:t>
            </w:r>
            <w:r>
              <w:t xml:space="preserve"> Çevreyi koruma</w:t>
            </w:r>
          </w:p>
          <w:p w14:paraId="6ADD0B9F" w14:textId="77777777" w:rsidR="0000611B" w:rsidRDefault="007506D1">
            <w:pPr>
              <w:spacing w:after="225"/>
            </w:pPr>
            <w:r>
              <w:rPr>
                <w:b/>
              </w:rPr>
              <w:t>II.</w:t>
            </w:r>
            <w:r>
              <w:t xml:space="preserve"> Çevreye karşı duyarlılık</w:t>
            </w:r>
          </w:p>
          <w:p w14:paraId="3D13B764" w14:textId="77777777" w:rsidR="0000611B" w:rsidRDefault="007506D1">
            <w:pPr>
              <w:spacing w:after="225"/>
            </w:pPr>
            <w:r>
              <w:rPr>
                <w:b/>
              </w:rPr>
              <w:t xml:space="preserve">III. </w:t>
            </w:r>
            <w:r>
              <w:t>Çevre bilinci oluşturmak</w:t>
            </w:r>
          </w:p>
          <w:p w14:paraId="386F4F12" w14:textId="77777777" w:rsidR="0000611B" w:rsidRDefault="007506D1">
            <w:pPr>
              <w:spacing w:after="225"/>
            </w:pPr>
            <w:r>
              <w:rPr>
                <w:b/>
              </w:rPr>
              <w:t>ifadelerinden hangisi/hangileridir?</w:t>
            </w:r>
          </w:p>
          <w:p w14:paraId="213933EB" w14:textId="77777777" w:rsidR="0000611B" w:rsidRDefault="007506D1">
            <w:r>
              <w:t>A) Yalnız I</w:t>
            </w:r>
            <w:r>
              <w:br/>
              <w:t>B) I - II</w:t>
            </w:r>
            <w:r>
              <w:br/>
              <w:t>C) I - III</w:t>
            </w:r>
            <w:r>
              <w:br/>
              <w:t>D) II - III</w:t>
            </w:r>
            <w:r>
              <w:br/>
              <w:t>E) I - II - III</w:t>
            </w:r>
            <w:r>
              <w:br/>
            </w:r>
            <w:r>
              <w:br/>
            </w:r>
          </w:p>
          <w:p w14:paraId="2A8971B3" w14:textId="77777777" w:rsidR="0000611B" w:rsidRDefault="007506D1">
            <w:pPr>
              <w:pBdr>
                <w:top w:val="single" w:sz="4" w:space="0" w:color="auto"/>
              </w:pBdr>
              <w:spacing w:after="225"/>
            </w:pPr>
            <w:r>
              <w:rPr>
                <w:b/>
              </w:rPr>
              <w:t>Soru 7</w:t>
            </w:r>
          </w:p>
          <w:p w14:paraId="75DBA3C2" w14:textId="77777777" w:rsidR="0000611B" w:rsidRDefault="007506D1">
            <w:pPr>
              <w:spacing w:after="225"/>
            </w:pPr>
            <w:r>
              <w:t>Aile, fert ve toplum hayatı bakımından son derece önemli</w:t>
            </w:r>
            <w:r>
              <w:t xml:space="preserve"> bir kurumdur. O, bir yandan kadın-erkek ilişkisinin meşru bir zeminde yürütülmesini sağlarken, öte yandan ferdin huzur ve mutluluk içinde yaşamasının müsait bir ortamını oluşturur. Sağlıklı bir toplumun sağlam aile birimlerine dayandığı gerçeği de göz önü</w:t>
            </w:r>
            <w:r>
              <w:t>ne alındığında, ailenin fert ve toplum için ifade ettiği anlam daha iyi anlaşılır. Bu bakımdan ailenin bütün din ve kültürlerde özel bir yeri vardır. İslam dini ise kadın-erkek beraberliğini insan mutluluğunun en vazgeçilmez unsuru olarak belirterek insanl</w:t>
            </w:r>
            <w:r>
              <w:t>arı evliliğe teşvik eder, evliliğin fayda ve hikmetlerine işaret eder. İslam dini bu konuda, bekâr kalmayı önemli bir dindarlık tezahürü olarak gören Hıristiyanlıktaki görüşleri benimsemez.</w:t>
            </w:r>
          </w:p>
          <w:p w14:paraId="0626517A" w14:textId="77777777" w:rsidR="0000611B" w:rsidRDefault="007506D1">
            <w:pPr>
              <w:spacing w:after="225"/>
            </w:pPr>
            <w:r>
              <w:rPr>
                <w:b/>
              </w:rPr>
              <w:t xml:space="preserve">Parçaya göre aşağıdaki yargılardan hangisi </w:t>
            </w:r>
            <w:r>
              <w:rPr>
                <w:b/>
                <w:u w:val="single"/>
              </w:rPr>
              <w:t>çıkarılamaz?</w:t>
            </w:r>
          </w:p>
          <w:p w14:paraId="07105C83" w14:textId="77777777" w:rsidR="0000611B" w:rsidRDefault="007506D1">
            <w:r>
              <w:t>A) İslam d</w:t>
            </w:r>
            <w:r>
              <w:t>ışındaki dinlerde de aile özel bir yere sahiptir.</w:t>
            </w:r>
            <w:r>
              <w:br/>
              <w:t>B) Sağlam temele oturan evlilikler toplumu ayakta tutar.</w:t>
            </w:r>
            <w:r>
              <w:br/>
            </w:r>
            <w:r>
              <w:lastRenderedPageBreak/>
              <w:t>C) İslam dini mutluluk vesilesi olarak evliliği teşvik eder.</w:t>
            </w:r>
            <w:r>
              <w:br/>
              <w:t>D) Aile hem fert hem de toplum için hayati öneme sahiptir.</w:t>
            </w:r>
            <w:r>
              <w:br/>
              <w:t>E) Hıristiyanlıkta aileye öne</w:t>
            </w:r>
            <w:r>
              <w:t>m verilmediği için evlilik önerilmez.</w:t>
            </w:r>
            <w:r>
              <w:br/>
            </w:r>
            <w:r>
              <w:br/>
            </w:r>
          </w:p>
          <w:p w14:paraId="19B9C0FE" w14:textId="77777777" w:rsidR="0000611B" w:rsidRDefault="007506D1">
            <w:pPr>
              <w:pBdr>
                <w:top w:val="single" w:sz="4" w:space="0" w:color="auto"/>
              </w:pBdr>
              <w:spacing w:after="225"/>
            </w:pPr>
            <w:r>
              <w:rPr>
                <w:b/>
              </w:rPr>
              <w:t>Soru 8</w:t>
            </w:r>
          </w:p>
          <w:p w14:paraId="062D9AFB" w14:textId="77777777" w:rsidR="0000611B" w:rsidRDefault="007506D1">
            <w:pPr>
              <w:spacing w:after="225"/>
            </w:pPr>
            <w:r>
              <w:t>Kur’an’ın evren ile ilişkimizde ortaya koyduğu “ihtiyaç” ve “israf” kavramları çok önemlidir. İnsanın ihtiyaçlarını abartması ve israfı bir hayat tarzı hâline getirmesi, evren ile olan ilişkisini ciddi bir biçimde baltalamaktadır. Ancak evren Allah’ın (c.c</w:t>
            </w:r>
            <w:r>
              <w:t>.) kanunlarına göre işlediği için insan, evren üzerindeki yanlış müdahalelerinin bedelini acı bir şekilde ödemektedir. Çevre kirlilikleri, tedavisi bulunmayan hastalıkların çıkması, kanserin artması, aldığımız gıdaların bize zarar verir hâle gelmesi, evren</w:t>
            </w:r>
            <w:r>
              <w:t>e yapılan yanlış müdahalelerin acı bedelleridir.</w:t>
            </w:r>
          </w:p>
          <w:p w14:paraId="1E9F4655" w14:textId="77777777" w:rsidR="0000611B" w:rsidRDefault="007506D1">
            <w:pPr>
              <w:spacing w:after="225"/>
            </w:pPr>
            <w:r>
              <w:rPr>
                <w:b/>
              </w:rPr>
              <w:t xml:space="preserve">Paragraftan aşağıdakilerden hangisi </w:t>
            </w:r>
            <w:r>
              <w:rPr>
                <w:b/>
                <w:u w:val="single"/>
              </w:rPr>
              <w:t>çıkarılamaz?</w:t>
            </w:r>
          </w:p>
          <w:p w14:paraId="5F59F8BA" w14:textId="77777777" w:rsidR="0000611B" w:rsidRDefault="007506D1">
            <w:r>
              <w:t>A) Çevre sorunlarının pek çoğu israf sonucunda ortaya çıkar.</w:t>
            </w:r>
            <w:r>
              <w:br/>
              <w:t>B) Evrene yapılan yanlış müdahaleler tüm insanlara zarar verir.</w:t>
            </w:r>
            <w:r>
              <w:br/>
              <w:t>C) İslam dini israfa karşı çıkark</w:t>
            </w:r>
            <w:r>
              <w:t>en ihtiyaç kavramını öne çıkarır.</w:t>
            </w:r>
            <w:r>
              <w:br/>
              <w:t>D) İsraf etmek insanları sadece ekonomik açıdan sıkıntıya sokar.</w:t>
            </w:r>
            <w:r>
              <w:br/>
              <w:t>E) İnsanlar çevre ile ilişkisinde ihtiyaç-israf dengesini gözetmelidir.</w:t>
            </w:r>
            <w:r>
              <w:br/>
            </w:r>
            <w:r>
              <w:br/>
            </w:r>
          </w:p>
          <w:p w14:paraId="19A7ED36" w14:textId="77777777" w:rsidR="0000611B" w:rsidRDefault="007506D1">
            <w:pPr>
              <w:pBdr>
                <w:top w:val="single" w:sz="4" w:space="0" w:color="auto"/>
              </w:pBdr>
              <w:spacing w:after="225"/>
            </w:pPr>
            <w:r>
              <w:rPr>
                <w:b/>
              </w:rPr>
              <w:t>Soru 9</w:t>
            </w:r>
          </w:p>
          <w:p w14:paraId="5A43EAD6" w14:textId="77777777" w:rsidR="0000611B" w:rsidRDefault="007506D1">
            <w:pPr>
              <w:spacing w:after="225"/>
            </w:pPr>
            <w:r>
              <w:t>“Bir kötülük gören kişi onu eliyle önlesin. Buna gücü yetmeyen diliyle karşı</w:t>
            </w:r>
            <w:r>
              <w:t xml:space="preserve"> çıksın. Bunu da yapamayan (kötülüğe) kalben buğzetsin ki artık bu da imanın en zayıf derecesidir.” (Müslim, İman, 78.)</w:t>
            </w:r>
          </w:p>
          <w:p w14:paraId="7A94F2BF" w14:textId="77777777" w:rsidR="0000611B" w:rsidRDefault="007506D1">
            <w:pPr>
              <w:spacing w:after="225"/>
            </w:pPr>
            <w:r>
              <w:rPr>
                <w:b/>
              </w:rPr>
              <w:t>Bu hadiste ifade edilenler İslam’ın hangi ilkesi hakkındadır?</w:t>
            </w:r>
          </w:p>
          <w:p w14:paraId="3F3195E1" w14:textId="77777777" w:rsidR="0000611B" w:rsidRDefault="007506D1">
            <w:r>
              <w:t>A) Emr-i bi’l-ma’rûf, nehy-i ani’l-münker</w:t>
            </w:r>
            <w:r>
              <w:br/>
              <w:t>B) Nefsin, malın ve neslin korunması</w:t>
            </w:r>
            <w:r>
              <w:br/>
            </w:r>
            <w:r>
              <w:lastRenderedPageBreak/>
              <w:t>C) Aklın ve dinin korunması</w:t>
            </w:r>
            <w:r>
              <w:br/>
              <w:t>D) Fıtrata uygunluk</w:t>
            </w:r>
            <w:r>
              <w:br/>
              <w:t>E) Tevhit inancı</w:t>
            </w:r>
            <w:r>
              <w:br/>
            </w:r>
            <w:r>
              <w:br/>
            </w:r>
          </w:p>
          <w:p w14:paraId="6C4FA264" w14:textId="77777777" w:rsidR="0000611B" w:rsidRDefault="007506D1">
            <w:pPr>
              <w:pBdr>
                <w:top w:val="single" w:sz="4" w:space="0" w:color="auto"/>
              </w:pBdr>
              <w:spacing w:after="225"/>
            </w:pPr>
            <w:r>
              <w:rPr>
                <w:b/>
              </w:rPr>
              <w:t>Soru 10</w:t>
            </w:r>
          </w:p>
          <w:p w14:paraId="4615C55F" w14:textId="77777777" w:rsidR="0000611B" w:rsidRDefault="007506D1">
            <w:pPr>
              <w:spacing w:after="225"/>
            </w:pPr>
            <w:r>
              <w:t xml:space="preserve">“Ey iman edenler! Erkekler diğer erkeklerle alay etmesinler; onlar kendilerinden daha hayırlı </w:t>
            </w:r>
            <w:proofErr w:type="gramStart"/>
            <w:r>
              <w:t>olabilir</w:t>
            </w:r>
            <w:r>
              <w:t>ler;</w:t>
            </w:r>
            <w:proofErr w:type="gramEnd"/>
            <w:r>
              <w:t xml:space="preserve"> kadınlar da diğer kadınlarla alay etmesinler; alay edilen kadınlar edenlerden daha hayırlı olabilirler. Birbirinizi ayıplamayın, birbirinize kötü ad takmayın. İman ettikten sonra fâsıklıkla anılmak ne kötüdür! Günahlarına tövbe etmeyenler yok mu, işte</w:t>
            </w:r>
            <w:r>
              <w:t xml:space="preserve"> zalimler onlardır. Ey iman edenler! Zannın çoğundan sakının; çünkü zannın çoğu günahtır. Gizlilikleri araştırmayın, birbirinizin gıybetini yapmayın; herhangi biriniz, ölmüş kardeşinin etini yemekten hoşlanır mı? Bak bundan tiksindiniz! Allah’a itaatsizlik</w:t>
            </w:r>
            <w:r>
              <w:t>ten de sakının. Allah tövbeleri çokça kabul eden ve merhameti sonsuz olandır.” (Hucurât suresi, 11-12. ayetler.)</w:t>
            </w:r>
          </w:p>
          <w:p w14:paraId="4C41AED8" w14:textId="77777777" w:rsidR="0000611B" w:rsidRDefault="007506D1">
            <w:pPr>
              <w:spacing w:after="225"/>
            </w:pPr>
            <w:r>
              <w:rPr>
                <w:b/>
              </w:rPr>
              <w:t xml:space="preserve">Aşağıdakilerden hangisi bu ayetlerde anlatılan olumlu davranışlardan </w:t>
            </w:r>
            <w:r>
              <w:rPr>
                <w:b/>
                <w:u w:val="single"/>
              </w:rPr>
              <w:t>değildir?</w:t>
            </w:r>
          </w:p>
          <w:p w14:paraId="0EDD6C70" w14:textId="77777777" w:rsidR="0000611B" w:rsidRDefault="007506D1">
            <w:r>
              <w:t>A) İman etmek.</w:t>
            </w:r>
            <w:r>
              <w:br/>
              <w:t>B) Zandan sakınmak.</w:t>
            </w:r>
            <w:r>
              <w:br/>
              <w:t>C) Günahlardan tövbe etmek.</w:t>
            </w:r>
            <w:r>
              <w:br/>
              <w:t>D</w:t>
            </w:r>
            <w:r>
              <w:t>) Allah’a (c.c.) itaatsizlikten sakınmak.</w:t>
            </w:r>
            <w:r>
              <w:br/>
              <w:t>E) İman ettikten sonra fâsıklıkla anılmak.</w:t>
            </w:r>
            <w:r>
              <w:br/>
            </w:r>
            <w:r>
              <w:br/>
            </w:r>
          </w:p>
          <w:p w14:paraId="5F95C19A" w14:textId="77777777" w:rsidR="0000611B" w:rsidRDefault="0000611B">
            <w:pPr>
              <w:pBdr>
                <w:top w:val="single" w:sz="4" w:space="0" w:color="auto"/>
              </w:pBdr>
            </w:pPr>
          </w:p>
        </w:tc>
        <w:tc>
          <w:tcPr>
            <w:tcW w:w="2535" w:type="pct"/>
          </w:tcPr>
          <w:p w14:paraId="0F3124A3" w14:textId="77777777" w:rsidR="0000611B" w:rsidRDefault="007506D1">
            <w:pPr>
              <w:spacing w:after="225"/>
            </w:pPr>
            <w:r>
              <w:rPr>
                <w:b/>
              </w:rPr>
              <w:lastRenderedPageBreak/>
              <w:t>Soru 11</w:t>
            </w:r>
          </w:p>
          <w:p w14:paraId="6B574612" w14:textId="77777777" w:rsidR="0000611B" w:rsidRDefault="007506D1">
            <w:pPr>
              <w:spacing w:after="225"/>
            </w:pPr>
            <w:r>
              <w:t xml:space="preserve">İslam dini harcamalarda prensip olarak kişinin veya toplumun yararını düşünerek içki, kumar ve rüşvet gibi topluma herhangi bir şekilde zarar veren harcamaları </w:t>
            </w:r>
            <w:r>
              <w:t>yasaklamıştır. Dinimizde ihtiyaçların makul ölçülerde karşılanması ve artan imkânların bunlara sahip olmayanların istifadesine sunulması teşvik edilmiştir.</w:t>
            </w:r>
          </w:p>
          <w:p w14:paraId="0E281DF9" w14:textId="77777777" w:rsidR="0000611B" w:rsidRDefault="007506D1">
            <w:pPr>
              <w:spacing w:after="225"/>
            </w:pPr>
            <w:r>
              <w:rPr>
                <w:b/>
              </w:rPr>
              <w:t xml:space="preserve">Bu parçaya göre aşağıdakilerden hangisi </w:t>
            </w:r>
            <w:r>
              <w:rPr>
                <w:b/>
                <w:u w:val="single"/>
              </w:rPr>
              <w:t>söylenemez?</w:t>
            </w:r>
          </w:p>
          <w:p w14:paraId="34128FA2" w14:textId="77777777" w:rsidR="0000611B" w:rsidRDefault="007506D1">
            <w:r>
              <w:t>A) Bazı harcamalar topluma zarar verebilmektedir</w:t>
            </w:r>
            <w:r>
              <w:t>.</w:t>
            </w:r>
            <w:r>
              <w:br/>
              <w:t>B) Kişi zekâtını verdiği malını istediği yere harcayabilir.</w:t>
            </w:r>
            <w:r>
              <w:br/>
              <w:t>C) İslam’da artan imkânların infak edilmesi teşvik edilir.</w:t>
            </w:r>
            <w:r>
              <w:br/>
              <w:t>D) İslam’da ihtiyaçlara göre makul harcama yapılması istenir.</w:t>
            </w:r>
            <w:r>
              <w:br/>
              <w:t>E) Harcamalarda toplumun yararı da göz önünde bulundurulur.</w:t>
            </w:r>
            <w:r>
              <w:br/>
            </w:r>
            <w:r>
              <w:br/>
            </w:r>
          </w:p>
          <w:p w14:paraId="471CF9D7" w14:textId="77777777" w:rsidR="0000611B" w:rsidRDefault="007506D1">
            <w:pPr>
              <w:pBdr>
                <w:top w:val="single" w:sz="4" w:space="0" w:color="auto"/>
              </w:pBdr>
              <w:spacing w:after="225"/>
            </w:pPr>
            <w:r>
              <w:rPr>
                <w:b/>
              </w:rPr>
              <w:t>Soru 12</w:t>
            </w:r>
          </w:p>
          <w:p w14:paraId="3DA98B97" w14:textId="77777777" w:rsidR="0000611B" w:rsidRDefault="007506D1">
            <w:pPr>
              <w:spacing w:after="225"/>
            </w:pPr>
            <w:r>
              <w:t>İns</w:t>
            </w:r>
            <w:r>
              <w:t>anların toplum halinde yaşamaları, birbirleri karşısında duruma göre sayılamayacak kadar haklar ve sorumluluklar doğurur. “Temel insan hakları” diye anılan ve çağımızda büyük bir önem verilen hakların, zamanımızın bir keşfiymiş gibi ortaya konması kesinlik</w:t>
            </w:r>
            <w:r>
              <w:t xml:space="preserve">le yanlış ve yanıltıcıdır. Esasen bütün ilahî dinler, bu hakların önemini ifade etmiştir. Yaşama hakkı, kişilerin şahsiyet ve onurlarının korunması, özel hayatın gizliliği, din ve vicdan hürriyeti gibi temel insan hakları olarak sunulanların dışında İslâm </w:t>
            </w:r>
            <w:r>
              <w:t>dini vatandaşlık, sığınma, ikamet, seyahat ve güvenlikle ilgili haklar; öğrenme, bilgi edinme, haber alma, düşünce ve ifade hürriyeti, seçme ve seçilme, örgütlenme, kanun karşısında eşitlik gibi sosyal ve siyasî haklar; mülk edinme, çalışma, tasarruf ve ha</w:t>
            </w:r>
            <w:r>
              <w:t>rcama gibi ekonomik haklar konusunda da düzenlemeler getirmiştir.</w:t>
            </w:r>
          </w:p>
          <w:p w14:paraId="2C5CFB92" w14:textId="77777777" w:rsidR="0000611B" w:rsidRDefault="007506D1">
            <w:pPr>
              <w:spacing w:after="225"/>
            </w:pPr>
            <w:r>
              <w:rPr>
                <w:b/>
              </w:rPr>
              <w:t xml:space="preserve">Paragrafa göre aşağıdakilerden hangisi </w:t>
            </w:r>
            <w:r>
              <w:rPr>
                <w:b/>
                <w:u w:val="single"/>
              </w:rPr>
              <w:t>söylenemez?</w:t>
            </w:r>
          </w:p>
          <w:p w14:paraId="062BD01B" w14:textId="77777777" w:rsidR="0000611B" w:rsidRDefault="007506D1">
            <w:r>
              <w:t>A) Temel insan hakları birçok hakkı kapsamaktadır.</w:t>
            </w:r>
            <w:r>
              <w:br/>
              <w:t>B) İlahî dinlerin hepsinde insan haklarına vurgu yapılmıştır.</w:t>
            </w:r>
            <w:r>
              <w:br/>
              <w:t>C) İslam dini insan haklar</w:t>
            </w:r>
            <w:r>
              <w:t>ını çok kapsamlı şekilde ele almaktadır.</w:t>
            </w:r>
            <w:r>
              <w:br/>
              <w:t>D) Temel insan haklarına verilen önem çağımızda ortaya çıkmıştır.</w:t>
            </w:r>
            <w:r>
              <w:br/>
            </w:r>
            <w:r>
              <w:lastRenderedPageBreak/>
              <w:t>E) Toplumsal yaşam farklı hak ve özgürlüklerin doğmasına neden olmuştur.</w:t>
            </w:r>
            <w:r>
              <w:br/>
            </w:r>
            <w:r>
              <w:br/>
            </w:r>
          </w:p>
          <w:p w14:paraId="59DB5AE6" w14:textId="77777777" w:rsidR="0000611B" w:rsidRDefault="007506D1">
            <w:pPr>
              <w:pBdr>
                <w:top w:val="single" w:sz="4" w:space="0" w:color="auto"/>
              </w:pBdr>
              <w:spacing w:after="225"/>
            </w:pPr>
            <w:r>
              <w:rPr>
                <w:b/>
              </w:rPr>
              <w:t>Soru 13</w:t>
            </w:r>
          </w:p>
          <w:p w14:paraId="4F3B0125" w14:textId="77777777" w:rsidR="0000611B" w:rsidRDefault="007506D1">
            <w:pPr>
              <w:spacing w:after="225"/>
            </w:pPr>
            <w:r>
              <w:t>(I) Ahlakın güzelleşmesi, iyi bir karakter eğitimi ile mümkün olur</w:t>
            </w:r>
            <w:r>
              <w:t xml:space="preserve">. (II) Karakterin oluşması yaşam boyu devam eden bir süreçtir. (III) Hz. Muhammed’in (s.a.v.) ahlakın güzelleşmesi ile ilgili duası şöyledir: “Allah’ım, dış görünüşümü güzel yarattığın gibi ahlakımı da güzelleştir.” (Ahmed b. Hanbel, Müsned, C 2, s. 403.) </w:t>
            </w:r>
            <w:r>
              <w:t>(IV) Sağlam bir karakter oluşturmak için, önce insanın doğru bir inanç sistemine sahip olması gerekir. (V) İnanç sistemine uygun bir yaşantı, insanın iradesini güçlendirmesiyle olur.</w:t>
            </w:r>
          </w:p>
          <w:p w14:paraId="25A7CF3F" w14:textId="77777777" w:rsidR="0000611B" w:rsidRDefault="007506D1">
            <w:pPr>
              <w:spacing w:after="225"/>
            </w:pPr>
            <w:r>
              <w:rPr>
                <w:b/>
              </w:rPr>
              <w:t>Bu parçada numaralanmış cümlelerden hangisinde/ hangilerinde ahlak ile te</w:t>
            </w:r>
            <w:r>
              <w:rPr>
                <w:b/>
              </w:rPr>
              <w:t>rbiye arasındaki ilişkiye değinilmiştir?</w:t>
            </w:r>
          </w:p>
          <w:p w14:paraId="31C65F75" w14:textId="77777777" w:rsidR="0000611B" w:rsidRDefault="007506D1">
            <w:r>
              <w:t>A) Yalnız I</w:t>
            </w:r>
            <w:r>
              <w:br/>
              <w:t>B) Yalnız II</w:t>
            </w:r>
            <w:r>
              <w:br/>
              <w:t>C) Yalnız III</w:t>
            </w:r>
            <w:r>
              <w:br/>
              <w:t>D) I-IV</w:t>
            </w:r>
            <w:r>
              <w:br/>
              <w:t>E) II-V</w:t>
            </w:r>
            <w:r>
              <w:br/>
            </w:r>
            <w:r>
              <w:br/>
            </w:r>
          </w:p>
          <w:p w14:paraId="2248CE7E" w14:textId="77777777" w:rsidR="0000611B" w:rsidRDefault="007506D1">
            <w:pPr>
              <w:pBdr>
                <w:top w:val="single" w:sz="4" w:space="0" w:color="auto"/>
              </w:pBdr>
              <w:spacing w:after="225"/>
            </w:pPr>
            <w:r>
              <w:rPr>
                <w:b/>
              </w:rPr>
              <w:t>Soru 14</w:t>
            </w:r>
          </w:p>
          <w:p w14:paraId="5E267A15" w14:textId="77777777" w:rsidR="0000611B" w:rsidRDefault="007506D1">
            <w:pPr>
              <w:spacing w:after="225"/>
            </w:pPr>
            <w:r>
              <w:t>Yüce Allah, Hz. Muhammed’i (s.a.v.) “en güzel örnek” diye nitelemiş ve Müslümanların hayatta onu rehber edinmelerini istemiştir. Kur’an ahlakıyla hare</w:t>
            </w:r>
            <w:r>
              <w:t xml:space="preserve">ket eden Hz. Muhammed (s.a.v.) </w:t>
            </w:r>
            <w:r>
              <w:rPr>
                <w:u w:val="single"/>
              </w:rPr>
              <w:t>dünya ve ahiret dengesi</w:t>
            </w:r>
            <w:r>
              <w:t>ni gözetmiştir.</w:t>
            </w:r>
          </w:p>
          <w:p w14:paraId="05266E52" w14:textId="77777777" w:rsidR="0000611B" w:rsidRDefault="007506D1">
            <w:pPr>
              <w:spacing w:after="225"/>
            </w:pPr>
            <w:r>
              <w:rPr>
                <w:b/>
              </w:rPr>
              <w:t>Altı çizili sözlerle asıl anlatılmak istenen aşağıdakilerden hangisidir?</w:t>
            </w:r>
          </w:p>
          <w:p w14:paraId="2E62E87A" w14:textId="77777777" w:rsidR="0000611B" w:rsidRDefault="007506D1">
            <w:r>
              <w:t>A) Müslümanların Hz. Muhammed’i (s.a.v.) örnek almaları gerektiği</w:t>
            </w:r>
            <w:r>
              <w:br/>
              <w:t>B) Hz. Muhammed’in (s.a.v.) her zaman ölçülü ha</w:t>
            </w:r>
            <w:r>
              <w:t>reket ettiği</w:t>
            </w:r>
            <w:r>
              <w:br/>
              <w:t>C) Hz. Muhammed’in (s.a.v.) her konuda çekimser davrandığı</w:t>
            </w:r>
            <w:r>
              <w:br/>
              <w:t>D) Hz. Muhammed’in (s.a.v.) her zaman iyimser davrandığı</w:t>
            </w:r>
            <w:r>
              <w:br/>
              <w:t xml:space="preserve">E) Hz. Muhammed’in (s.a.v.) dünyadan çok ahireti </w:t>
            </w:r>
            <w:r>
              <w:lastRenderedPageBreak/>
              <w:t>önemsediği</w:t>
            </w:r>
            <w:r>
              <w:br/>
            </w:r>
            <w:r>
              <w:br/>
            </w:r>
          </w:p>
          <w:p w14:paraId="237D5C00" w14:textId="77777777" w:rsidR="0000611B" w:rsidRDefault="007506D1">
            <w:pPr>
              <w:pBdr>
                <w:top w:val="single" w:sz="4" w:space="0" w:color="auto"/>
              </w:pBdr>
              <w:spacing w:after="225"/>
            </w:pPr>
            <w:r>
              <w:rPr>
                <w:b/>
              </w:rPr>
              <w:t>Soru 15</w:t>
            </w:r>
          </w:p>
          <w:p w14:paraId="1B3F3103" w14:textId="77777777" w:rsidR="0000611B" w:rsidRDefault="007506D1">
            <w:pPr>
              <w:spacing w:after="225"/>
            </w:pPr>
            <w:r>
              <w:t xml:space="preserve">Hz. Mevlânâ’ya göre, toplumdaki birlik ve beraberliğin devamı için gerekli olan husus, toplum fertlerinin yardımlaşma ve dayanışma içinde olmasıdır. Çünkü birlikten ve yardımlaşmadan güç doğar, dağınıklıktan ise zaaf oluşur. Toplumun birlik, beraberlik ve </w:t>
            </w:r>
            <w:r>
              <w:t xml:space="preserve">huzur içinde yaşayabilmesi için gerekli olan diğer husus ise fertlerin birbirlerini anlamaya çalışmasıdır. Bazen toplumun birçok ferdi aslında aynı düşünce ve hedefte olmasına rağmen ön yargılardan kurtulamadığı için diğer insanları anlayamaz ya da yanlış </w:t>
            </w:r>
            <w:r>
              <w:t>anlar.</w:t>
            </w:r>
          </w:p>
          <w:p w14:paraId="6247FEBA" w14:textId="77777777" w:rsidR="0000611B" w:rsidRDefault="007506D1">
            <w:pPr>
              <w:spacing w:after="225"/>
            </w:pPr>
            <w:r>
              <w:rPr>
                <w:b/>
              </w:rPr>
              <w:t>Bu parçanın sonuna düşüncenin akışına göre aşağıdaki cümlelerden hangisi getirilmelidir?</w:t>
            </w:r>
          </w:p>
          <w:p w14:paraId="7F042013" w14:textId="77777777" w:rsidR="0000611B" w:rsidRDefault="007506D1">
            <w:r>
              <w:t>A) Nitekim Hz. Mevlânâ, Mesnevi’ye “Dinle!” sözüyle başlamıştır.</w:t>
            </w:r>
            <w:r>
              <w:br/>
              <w:t>B) Bu problemin giderilmesi için insanların ön yargısız ve iyi niyetle birbirini dinlemesi gere</w:t>
            </w:r>
            <w:r>
              <w:t>kir.</w:t>
            </w:r>
            <w:r>
              <w:br/>
              <w:t>C) Toplumun sayıca çok olmasından ziyade, bencillikten ve tembellikten uzak olmaları önemlidir.</w:t>
            </w:r>
            <w:r>
              <w:br/>
              <w:t>D) Hz. Mevlânâ’nın birlik ve beraberlik konusunda anlattığı hikâyeler ve nasihatler çok önemli hayat düsturlarıdır.</w:t>
            </w:r>
            <w:r>
              <w:br/>
              <w:t>E) Toplu hâlde yaşayan insanlar, hoşlan</w:t>
            </w:r>
            <w:r>
              <w:t>masalar da iyiliğin hâkim kılınabilmesi için birtakım kurallara uymakla yükümlüdür.</w:t>
            </w:r>
            <w:r>
              <w:br/>
            </w:r>
            <w:r>
              <w:br/>
            </w:r>
          </w:p>
          <w:p w14:paraId="5C4F786E" w14:textId="77777777" w:rsidR="0000611B" w:rsidRDefault="007506D1">
            <w:pPr>
              <w:pBdr>
                <w:top w:val="single" w:sz="4" w:space="0" w:color="auto"/>
              </w:pBdr>
              <w:spacing w:after="225"/>
            </w:pPr>
            <w:r>
              <w:rPr>
                <w:b/>
              </w:rPr>
              <w:t>Soru 16</w:t>
            </w:r>
          </w:p>
          <w:p w14:paraId="6FCBF3CB" w14:textId="77777777" w:rsidR="0000611B" w:rsidRDefault="007506D1">
            <w:pPr>
              <w:spacing w:after="225"/>
            </w:pPr>
            <w:r>
              <w:rPr>
                <w:b/>
              </w:rPr>
              <w:t>‘Bir kişi hakkında kötü düşünmek, kötü kanaate sahip olmak ve hakkında bilmeden hüküm vermek’ anlamına gelen kavram aşağıdakilerden hangisidir?</w:t>
            </w:r>
          </w:p>
          <w:p w14:paraId="7E5498CC" w14:textId="77777777" w:rsidR="0000611B" w:rsidRDefault="007506D1">
            <w:r>
              <w:t>A) İftira</w:t>
            </w:r>
            <w:r>
              <w:br/>
              <w:t>B) Gıybe</w:t>
            </w:r>
            <w:r>
              <w:t>t</w:t>
            </w:r>
            <w:r>
              <w:br/>
              <w:t>C) Haset</w:t>
            </w:r>
            <w:r>
              <w:br/>
              <w:t>D) Lakap</w:t>
            </w:r>
            <w:r>
              <w:br/>
              <w:t>E) Suizan</w:t>
            </w:r>
            <w:r>
              <w:br/>
            </w:r>
            <w:r>
              <w:br/>
            </w:r>
          </w:p>
          <w:p w14:paraId="0E76B33D" w14:textId="77777777" w:rsidR="0000611B" w:rsidRDefault="007506D1">
            <w:pPr>
              <w:pBdr>
                <w:top w:val="single" w:sz="4" w:space="0" w:color="auto"/>
              </w:pBdr>
              <w:spacing w:after="225"/>
            </w:pPr>
            <w:r>
              <w:rPr>
                <w:b/>
              </w:rPr>
              <w:t>Soru 17</w:t>
            </w:r>
          </w:p>
          <w:p w14:paraId="7AC6D8A3" w14:textId="77777777" w:rsidR="0000611B" w:rsidRDefault="007506D1">
            <w:pPr>
              <w:spacing w:after="225"/>
            </w:pPr>
            <w:r>
              <w:rPr>
                <w:b/>
                <w:u w:val="single"/>
              </w:rPr>
              <w:lastRenderedPageBreak/>
              <w:t>Ölçülü olmak</w:t>
            </w:r>
            <w:r>
              <w:t xml:space="preserve"> (itidalli olmak), dengeli hareket etmek ve aynı I zamanda davranışlarda aşırılıktan uzak durmaktır.</w:t>
            </w:r>
          </w:p>
          <w:p w14:paraId="3971EF3C" w14:textId="77777777" w:rsidR="0000611B" w:rsidRDefault="007506D1">
            <w:pPr>
              <w:spacing w:after="225"/>
            </w:pPr>
            <w:r>
              <w:t>     I</w:t>
            </w:r>
          </w:p>
          <w:p w14:paraId="62F39AC0" w14:textId="77777777" w:rsidR="0000611B" w:rsidRDefault="007506D1">
            <w:pPr>
              <w:spacing w:after="225"/>
            </w:pPr>
            <w:r>
              <w:t xml:space="preserve">İslam ahlakı insanı yüceltmeyi, tutum ve </w:t>
            </w:r>
            <w:r>
              <w:rPr>
                <w:b/>
                <w:u w:val="single"/>
              </w:rPr>
              <w:t>davranışlarında olgunluğa</w:t>
            </w:r>
            <w:r>
              <w:t>(erdemliliğe) ulaştırmayı amaç</w:t>
            </w:r>
            <w:r>
              <w:t>lar.</w:t>
            </w:r>
          </w:p>
          <w:p w14:paraId="36849C4E" w14:textId="77777777" w:rsidR="0000611B" w:rsidRDefault="007506D1">
            <w:pPr>
              <w:spacing w:after="225"/>
            </w:pPr>
            <w:r>
              <w:t>                                                                                            II</w:t>
            </w:r>
          </w:p>
          <w:p w14:paraId="186D2D09" w14:textId="77777777" w:rsidR="0000611B" w:rsidRDefault="007506D1">
            <w:pPr>
              <w:spacing w:after="225"/>
            </w:pPr>
            <w:r>
              <w:t xml:space="preserve">Yüce Allah Kur’an-ı Kerim’de; İslam’ın orta yolu benimsediğini, Müslümanların da </w:t>
            </w:r>
            <w:r>
              <w:rPr>
                <w:b/>
                <w:u w:val="single"/>
              </w:rPr>
              <w:t xml:space="preserve">dengeli </w:t>
            </w:r>
            <w:r>
              <w:t>(vasat) bir ümmet olduğunu ifade etmiştir.</w:t>
            </w:r>
          </w:p>
          <w:p w14:paraId="2F657DCC" w14:textId="77777777" w:rsidR="0000611B" w:rsidRDefault="007506D1">
            <w:pPr>
              <w:spacing w:after="225"/>
            </w:pPr>
            <w:r>
              <w:t xml:space="preserve">                        </w:t>
            </w:r>
            <w:r>
              <w:t>                                                                                                                            III</w:t>
            </w:r>
          </w:p>
          <w:p w14:paraId="6397D88B" w14:textId="77777777" w:rsidR="0000611B" w:rsidRDefault="007506D1">
            <w:pPr>
              <w:spacing w:after="225"/>
            </w:pPr>
            <w:r>
              <w:t> Dengeli ümmet “inancında, ahlakında, her türlü tutum ve davranışlarında doğruluk, dürüstlük ve adalet çizgisinde kalmayı başara</w:t>
            </w:r>
            <w:r>
              <w:t xml:space="preserve">n </w:t>
            </w:r>
            <w:r>
              <w:rPr>
                <w:b/>
                <w:u w:val="single"/>
              </w:rPr>
              <w:t>sağduyulu</w:t>
            </w:r>
            <w:r>
              <w:t xml:space="preserve"> (aklıselim sahibi), ölçülü,</w:t>
            </w:r>
            <w:r>
              <w:rPr>
                <w:b/>
                <w:u w:val="single"/>
              </w:rPr>
              <w:t xml:space="preserve"> insaflı</w:t>
            </w:r>
            <w:r>
              <w:t xml:space="preserve"> (eli açık), uyumlu nesil ve toplum” anlamına gelir.</w:t>
            </w:r>
          </w:p>
          <w:p w14:paraId="535B39BE" w14:textId="77777777" w:rsidR="0000611B" w:rsidRDefault="007506D1">
            <w:pPr>
              <w:spacing w:after="225"/>
            </w:pPr>
            <w:r>
              <w:t>       IV                                                          V</w:t>
            </w:r>
          </w:p>
          <w:p w14:paraId="6DC3016B" w14:textId="77777777" w:rsidR="0000611B" w:rsidRDefault="007506D1">
            <w:pPr>
              <w:spacing w:after="225"/>
            </w:pPr>
            <w:r>
              <w:rPr>
                <w:b/>
              </w:rPr>
              <w:t xml:space="preserve">Bu parçada numaralanmış sözlerden hangisinin anlamı parantez ( ) içinde verilen açıklamayla </w:t>
            </w:r>
            <w:r>
              <w:rPr>
                <w:b/>
                <w:u w:val="single"/>
              </w:rPr>
              <w:t>uyuşmamaktadır?</w:t>
            </w:r>
          </w:p>
          <w:p w14:paraId="6D1A4614" w14:textId="77777777" w:rsidR="0000611B" w:rsidRDefault="007506D1">
            <w:r>
              <w:t>A) I</w:t>
            </w:r>
            <w:r>
              <w:br/>
              <w:t>B) II</w:t>
            </w:r>
            <w:r>
              <w:br/>
              <w:t>C) III</w:t>
            </w:r>
            <w:r>
              <w:br/>
              <w:t>D) IV</w:t>
            </w:r>
            <w:r>
              <w:br/>
              <w:t>E) V</w:t>
            </w:r>
            <w:r>
              <w:br/>
            </w:r>
            <w:r>
              <w:br/>
            </w:r>
          </w:p>
          <w:p w14:paraId="23FF4FCC" w14:textId="77777777" w:rsidR="0000611B" w:rsidRDefault="007506D1">
            <w:pPr>
              <w:pBdr>
                <w:top w:val="single" w:sz="4" w:space="0" w:color="auto"/>
              </w:pBdr>
              <w:spacing w:after="225"/>
            </w:pPr>
            <w:r>
              <w:rPr>
                <w:b/>
              </w:rPr>
              <w:t>Soru 18</w:t>
            </w:r>
          </w:p>
          <w:p w14:paraId="14A5198E" w14:textId="77777777" w:rsidR="0000611B" w:rsidRDefault="007506D1">
            <w:pPr>
              <w:spacing w:after="225"/>
            </w:pPr>
            <w:r>
              <w:t>“İyice bilmediğin bir şeyin ardına düşme! Çünkü kulak, göz, kalp bunların hepsi yaptıklarından sorumludur.”</w:t>
            </w:r>
          </w:p>
          <w:p w14:paraId="1CD22B43" w14:textId="77777777" w:rsidR="0000611B" w:rsidRDefault="007506D1">
            <w:pPr>
              <w:spacing w:after="225"/>
            </w:pPr>
            <w:r>
              <w:t>(</w:t>
            </w:r>
            <w:r>
              <w:t>İsrâ suresi, 36. ayet.)</w:t>
            </w:r>
          </w:p>
          <w:p w14:paraId="45D2788A" w14:textId="77777777" w:rsidR="0000611B" w:rsidRDefault="007506D1">
            <w:pPr>
              <w:spacing w:after="225"/>
            </w:pPr>
            <w:r>
              <w:t>“Her duyduğunu söylemesi kişiye yalan olarak yeter.” (Ebû Dâvûd, Edeb, 80.)</w:t>
            </w:r>
          </w:p>
          <w:p w14:paraId="36671FBF" w14:textId="77777777" w:rsidR="0000611B" w:rsidRDefault="007506D1">
            <w:pPr>
              <w:spacing w:after="225"/>
            </w:pPr>
            <w:r>
              <w:rPr>
                <w:b/>
              </w:rPr>
              <w:t>Verilen ayet ve hadiste vurgulanan asıl husus aşağıdakilerden hangisidir?</w:t>
            </w:r>
          </w:p>
          <w:p w14:paraId="2D39C585" w14:textId="77777777" w:rsidR="0000611B" w:rsidRDefault="007506D1">
            <w:r>
              <w:lastRenderedPageBreak/>
              <w:t>A) İnsan bilmediği konuları araştırmamalıdır.</w:t>
            </w:r>
            <w:r>
              <w:br/>
              <w:t>B) İnsan bilmediği şeyler hakkında a</w:t>
            </w:r>
            <w:r>
              <w:t>raştırmadan konuşmamalıdır.</w:t>
            </w:r>
            <w:r>
              <w:br/>
              <w:t>C) Duyu organlarımızla araştırma yapmak yeterli olmayabilir.</w:t>
            </w:r>
            <w:r>
              <w:br/>
              <w:t>D) İnsanın her duyduğu, doğru olmayabilir.</w:t>
            </w:r>
            <w:r>
              <w:br/>
              <w:t>E) Duyduğumuz her şeyi başkalarına aktarmamalıyız.</w:t>
            </w:r>
            <w:r>
              <w:br/>
            </w:r>
            <w:r>
              <w:br/>
            </w:r>
          </w:p>
          <w:p w14:paraId="1C5B3EB5" w14:textId="77777777" w:rsidR="0000611B" w:rsidRDefault="007506D1">
            <w:pPr>
              <w:pBdr>
                <w:top w:val="single" w:sz="4" w:space="0" w:color="auto"/>
              </w:pBdr>
              <w:spacing w:after="225"/>
            </w:pPr>
            <w:r>
              <w:rPr>
                <w:b/>
              </w:rPr>
              <w:t>Soru 19</w:t>
            </w:r>
          </w:p>
          <w:p w14:paraId="738172DA" w14:textId="77777777" w:rsidR="0000611B" w:rsidRDefault="007506D1">
            <w:pPr>
              <w:spacing w:after="225"/>
            </w:pPr>
            <w:r>
              <w:t>Topluma karşı sorumluluklarımızın başında insan haklarına saygı göstermek gelir. Bu saygının gereği olarak insanlara zarar verecek söz ve davranışlardan uzak durmamız gerekir. İslam dini, fert ve toplum haklarına yönelik bütün ihlalleri yasaklamıştır. İnsa</w:t>
            </w:r>
            <w:r>
              <w:t>nların düşünce ve ifade özgürlüğünü güvence altına alan İslam; gerginliğe, anlaşmazlığa sebep olacak işler yapılmasını, insanların serbest düşüncelerine karşı baskı kurulmasını da yasaklamıştır. İnsanların bir dine inanmaya zorlanması İslam’ın özüne ters d</w:t>
            </w:r>
            <w:r>
              <w:t>üşer.</w:t>
            </w:r>
          </w:p>
          <w:p w14:paraId="482011E0" w14:textId="77777777" w:rsidR="0000611B" w:rsidRDefault="007506D1">
            <w:pPr>
              <w:spacing w:after="225"/>
            </w:pPr>
            <w:r>
              <w:rPr>
                <w:b/>
              </w:rPr>
              <w:t xml:space="preserve">Paragrafa göre aşağıdakilerden hangisi </w:t>
            </w:r>
            <w:r>
              <w:rPr>
                <w:b/>
                <w:u w:val="single"/>
              </w:rPr>
              <w:t>söylenemez?</w:t>
            </w:r>
          </w:p>
          <w:p w14:paraId="115AA1CF" w14:textId="77777777" w:rsidR="0000611B" w:rsidRDefault="007506D1">
            <w:r>
              <w:t>A) Haklara saygı göstermek toplumsal görevlerimizdendir.</w:t>
            </w:r>
            <w:r>
              <w:br/>
              <w:t>B) İnanç özgürlüğü, düşünce ve ifade özgürlüğüne dayanır.</w:t>
            </w:r>
            <w:r>
              <w:br/>
              <w:t>C) İslam dini insanları inanç konusunda serbest bırakmıştır.</w:t>
            </w:r>
            <w:r>
              <w:br/>
              <w:t>D) İslam dini, haklar v</w:t>
            </w:r>
            <w:r>
              <w:t>e özgürlükleri güvence altına almıştır.</w:t>
            </w:r>
            <w:r>
              <w:br/>
              <w:t>E) İslam dini, düşünce özgürlüğünün sınırlarını belirlemiştir.</w:t>
            </w:r>
            <w:r>
              <w:br/>
            </w:r>
            <w:r>
              <w:br/>
            </w:r>
          </w:p>
          <w:p w14:paraId="5CFE3719" w14:textId="77777777" w:rsidR="0000611B" w:rsidRDefault="007506D1">
            <w:pPr>
              <w:pBdr>
                <w:top w:val="single" w:sz="4" w:space="0" w:color="auto"/>
              </w:pBdr>
              <w:spacing w:after="225"/>
            </w:pPr>
            <w:r>
              <w:rPr>
                <w:b/>
              </w:rPr>
              <w:t>Soru 20</w:t>
            </w:r>
          </w:p>
          <w:p w14:paraId="1F949D11" w14:textId="77777777" w:rsidR="0000611B" w:rsidRDefault="007506D1">
            <w:pPr>
              <w:spacing w:after="225"/>
            </w:pPr>
            <w:r>
              <w:t>(I) Ahlak, din ve hukuk gibi disiplinler, yaptıkları düzenlemelerle insan hürriyetinin sınırlarını belirlerler. (II) Varlıklar içerisinde ahlak</w:t>
            </w:r>
            <w:r>
              <w:t>en değerlendirmeye tabi olan, insandan başka bir varlık yoktur. (III) “Ayıp”, “günah” ve “yasak” kavramları, bir anlamda insan hürriyetinin dinî, ahlaki ve hukuki normlara göre düzenlenmesine zemin hazırlar. (IV) Ahlak, din ve hukukun düzenlemeleri sayesin</w:t>
            </w:r>
            <w:r>
              <w:t xml:space="preserve">de, insanların bir arada huzur içinde yaşamaları mümkün olur. (V) İnsanların barış ve huzur içerisinde yaşamaları İslam’ın temel </w:t>
            </w:r>
            <w:r>
              <w:lastRenderedPageBreak/>
              <w:t>amaçlarından biridir.</w:t>
            </w:r>
          </w:p>
          <w:p w14:paraId="235A46A1" w14:textId="77777777" w:rsidR="0000611B" w:rsidRDefault="007506D1">
            <w:pPr>
              <w:spacing w:after="225"/>
            </w:pPr>
            <w:r>
              <w:rPr>
                <w:b/>
              </w:rPr>
              <w:t>Bu parçadaki numaralanmış cümlelerden hangisi düşüncenin akışını bozmaktadır?</w:t>
            </w:r>
          </w:p>
          <w:p w14:paraId="595463D5" w14:textId="77777777" w:rsidR="0000611B" w:rsidRDefault="007506D1">
            <w:r>
              <w:t>A) I</w:t>
            </w:r>
            <w:r>
              <w:br/>
              <w:t>B) II</w:t>
            </w:r>
            <w:r>
              <w:br/>
              <w:t>C) III</w:t>
            </w:r>
            <w:r>
              <w:br/>
              <w:t>D) IV</w:t>
            </w:r>
            <w:r>
              <w:br/>
              <w:t xml:space="preserve">E) </w:t>
            </w:r>
            <w:r>
              <w:t>V</w:t>
            </w:r>
            <w:r>
              <w:br/>
            </w:r>
            <w:r>
              <w:br/>
            </w:r>
          </w:p>
          <w:p w14:paraId="1586B7F3" w14:textId="77C57875" w:rsidR="0000611B" w:rsidRDefault="000D6B8D">
            <w:pPr>
              <w:pBdr>
                <w:top w:val="single" w:sz="4" w:space="0" w:color="auto"/>
              </w:pBdr>
            </w:pPr>
            <w:r>
              <w:t>CEVAPLAR: 1-D    2-B    3-A    4-D    5-E    6-E    7-E    8-D    9-A    10-E    11-B    12-D    13-A    14-B    15-B    16-E    17-E    18-B    19-E    20-B    </w:t>
            </w:r>
            <w:r>
              <w:br/>
            </w:r>
          </w:p>
        </w:tc>
      </w:tr>
    </w:tbl>
    <w:p w14:paraId="2DAE1914" w14:textId="6DAB15D7" w:rsidR="0000611B" w:rsidRDefault="0000611B" w:rsidP="000D6B8D"/>
    <w:sectPr w:rsidR="0000611B">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35DBFF" w14:textId="77777777" w:rsidR="007506D1" w:rsidRDefault="007506D1" w:rsidP="000D6B8D">
      <w:pPr>
        <w:spacing w:after="0" w:line="240" w:lineRule="auto"/>
      </w:pPr>
      <w:r>
        <w:separator/>
      </w:r>
    </w:p>
  </w:endnote>
  <w:endnote w:type="continuationSeparator" w:id="0">
    <w:p w14:paraId="27D63615" w14:textId="77777777" w:rsidR="007506D1" w:rsidRDefault="007506D1" w:rsidP="000D6B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40889F" w14:textId="77777777" w:rsidR="007506D1" w:rsidRDefault="007506D1" w:rsidP="000D6B8D">
      <w:pPr>
        <w:spacing w:after="0" w:line="240" w:lineRule="auto"/>
      </w:pPr>
      <w:r>
        <w:separator/>
      </w:r>
    </w:p>
  </w:footnote>
  <w:footnote w:type="continuationSeparator" w:id="0">
    <w:p w14:paraId="3EEA6CA4" w14:textId="77777777" w:rsidR="007506D1" w:rsidRDefault="007506D1" w:rsidP="000D6B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335" w:type="dxa"/>
      <w:tblInd w:w="-636" w:type="dxa"/>
      <w:tbl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insideH w:val="single" w:sz="12" w:space="0" w:color="833C0B" w:themeColor="accent2" w:themeShade="80"/>
        <w:insideV w:val="single" w:sz="12" w:space="0" w:color="833C0B" w:themeColor="accent2" w:themeShade="80"/>
      </w:tblBorders>
      <w:tblLayout w:type="fixed"/>
      <w:tblLook w:val="04A0" w:firstRow="1" w:lastRow="0" w:firstColumn="1" w:lastColumn="0" w:noHBand="0" w:noVBand="1"/>
    </w:tblPr>
    <w:tblGrid>
      <w:gridCol w:w="1841"/>
      <w:gridCol w:w="4183"/>
      <w:gridCol w:w="896"/>
      <w:gridCol w:w="1343"/>
      <w:gridCol w:w="2072"/>
    </w:tblGrid>
    <w:tr w:rsidR="000D6B8D" w14:paraId="4DE744C3" w14:textId="77777777" w:rsidTr="00536A1D">
      <w:trPr>
        <w:trHeight w:val="290"/>
      </w:trPr>
      <w:tc>
        <w:tcPr>
          <w:tcW w:w="10332" w:type="dxa"/>
          <w:gridSpan w:val="5"/>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30C9EF1F" w14:textId="77777777" w:rsidR="000D6B8D" w:rsidRDefault="000D6B8D" w:rsidP="000D6B8D">
          <w:pPr>
            <w:pStyle w:val="stBilgi"/>
            <w:jc w:val="center"/>
            <w:rPr>
              <w:rFonts w:ascii="Times New Roman" w:hAnsi="Times New Roman" w:cs="Times New Roman"/>
              <w:b/>
              <w:sz w:val="18"/>
              <w:szCs w:val="18"/>
            </w:rPr>
          </w:pPr>
          <w:r>
            <w:rPr>
              <w:rFonts w:ascii="Times New Roman" w:hAnsi="Times New Roman" w:cs="Times New Roman"/>
              <w:sz w:val="18"/>
              <w:szCs w:val="18"/>
            </w:rPr>
            <w:t xml:space="preserve">........................................... </w:t>
          </w:r>
          <w:r>
            <w:rPr>
              <w:rFonts w:ascii="Times New Roman" w:hAnsi="Times New Roman" w:cs="Times New Roman"/>
              <w:b/>
              <w:sz w:val="18"/>
              <w:szCs w:val="18"/>
            </w:rPr>
            <w:t>LİSESİ</w:t>
          </w:r>
        </w:p>
      </w:tc>
    </w:tr>
    <w:tr w:rsidR="000D6B8D" w14:paraId="5E8194C0" w14:textId="77777777" w:rsidTr="00536A1D">
      <w:trPr>
        <w:trHeight w:val="290"/>
      </w:trPr>
      <w:tc>
        <w:tcPr>
          <w:tcW w:w="10332" w:type="dxa"/>
          <w:gridSpan w:val="5"/>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3C45D823" w14:textId="77777777" w:rsidR="000D6B8D" w:rsidRDefault="000D6B8D" w:rsidP="000D6B8D">
          <w:pPr>
            <w:pStyle w:val="stBilgi"/>
            <w:jc w:val="center"/>
            <w:rPr>
              <w:rFonts w:ascii="Times New Roman" w:hAnsi="Times New Roman" w:cs="Times New Roman"/>
              <w:b/>
              <w:sz w:val="18"/>
              <w:szCs w:val="18"/>
            </w:rPr>
          </w:pPr>
          <w:r>
            <w:rPr>
              <w:rFonts w:ascii="Times New Roman" w:hAnsi="Times New Roman" w:cs="Times New Roman"/>
              <w:b/>
              <w:sz w:val="18"/>
              <w:szCs w:val="18"/>
            </w:rPr>
            <w:t xml:space="preserve">2021-2022 EĞİTİM ÖĞRETİM YILI 10. SINIFLAR DİN KÜLTÜRÜ VE AHLAK BİL.  DERSİ 2 </w:t>
          </w:r>
          <w:hyperlink r:id="rId1" w:history="1">
            <w:r>
              <w:rPr>
                <w:rStyle w:val="Kpr"/>
                <w:rFonts w:ascii="Times New Roman" w:hAnsi="Times New Roman" w:cs="Times New Roman"/>
                <w:b/>
                <w:color w:val="000000" w:themeColor="text1"/>
                <w:sz w:val="18"/>
                <w:szCs w:val="18"/>
              </w:rPr>
              <w:t>DÖNEM 1 YAZILI</w:t>
            </w:r>
          </w:hyperlink>
          <w:r>
            <w:rPr>
              <w:rFonts w:ascii="Times New Roman" w:hAnsi="Times New Roman" w:cs="Times New Roman"/>
              <w:b/>
              <w:sz w:val="18"/>
              <w:szCs w:val="18"/>
              <w:u w:val="single"/>
            </w:rPr>
            <w:t xml:space="preserve"> </w:t>
          </w:r>
          <w:r>
            <w:rPr>
              <w:rFonts w:ascii="Times New Roman" w:hAnsi="Times New Roman" w:cs="Times New Roman"/>
              <w:b/>
              <w:sz w:val="18"/>
              <w:szCs w:val="18"/>
            </w:rPr>
            <w:t>SINAVI</w:t>
          </w:r>
        </w:p>
      </w:tc>
    </w:tr>
    <w:tr w:rsidR="000D6B8D" w14:paraId="5A406EA2" w14:textId="77777777" w:rsidTr="00536A1D">
      <w:trPr>
        <w:trHeight w:hRule="exact" w:val="290"/>
      </w:trPr>
      <w:tc>
        <w:tcPr>
          <w:tcW w:w="1840"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2C346204" w14:textId="77777777" w:rsidR="000D6B8D" w:rsidRDefault="000D6B8D" w:rsidP="000D6B8D">
          <w:pPr>
            <w:rPr>
              <w:rFonts w:ascii="Times New Roman" w:hAnsi="Times New Roman" w:cs="Times New Roman"/>
              <w:b/>
              <w:sz w:val="18"/>
              <w:szCs w:val="18"/>
            </w:rPr>
          </w:pPr>
          <w:r>
            <w:rPr>
              <w:rFonts w:ascii="Times New Roman" w:hAnsi="Times New Roman" w:cs="Times New Roman"/>
              <w:b/>
              <w:sz w:val="18"/>
              <w:szCs w:val="18"/>
            </w:rPr>
            <w:t xml:space="preserve">ADI </w:t>
          </w:r>
        </w:p>
      </w:tc>
      <w:tc>
        <w:tcPr>
          <w:tcW w:w="418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70A10C3E" w14:textId="77777777" w:rsidR="000D6B8D" w:rsidRDefault="000D6B8D" w:rsidP="000D6B8D">
          <w:pPr>
            <w:jc w:val="center"/>
            <w:rPr>
              <w:rFonts w:ascii="Times New Roman" w:hAnsi="Times New Roman" w:cs="Times New Roman"/>
              <w:b/>
              <w:sz w:val="18"/>
              <w:szCs w:val="18"/>
            </w:rPr>
          </w:pPr>
        </w:p>
      </w:tc>
      <w:tc>
        <w:tcPr>
          <w:tcW w:w="896" w:type="dxa"/>
          <w:vMerge w:val="restart"/>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6D5F89BA" w14:textId="77777777" w:rsidR="000D6B8D" w:rsidRDefault="000D6B8D" w:rsidP="000D6B8D">
          <w:pPr>
            <w:jc w:val="center"/>
            <w:rPr>
              <w:rFonts w:ascii="Times New Roman" w:hAnsi="Times New Roman" w:cs="Times New Roman"/>
              <w:b/>
              <w:bCs/>
              <w:color w:val="000000" w:themeColor="text1"/>
              <w:sz w:val="18"/>
              <w:szCs w:val="18"/>
            </w:rPr>
          </w:pPr>
          <w:hyperlink r:id="rId2" w:history="1">
            <w:r>
              <w:rPr>
                <w:rStyle w:val="Kpr"/>
                <w:rFonts w:ascii="Times New Roman" w:hAnsi="Times New Roman" w:cs="Times New Roman"/>
                <w:b/>
                <w:bCs/>
                <w:color w:val="000000" w:themeColor="text1"/>
                <w:sz w:val="18"/>
                <w:szCs w:val="18"/>
              </w:rPr>
              <w:t>PUAN</w:t>
            </w:r>
          </w:hyperlink>
        </w:p>
      </w:tc>
      <w:tc>
        <w:tcPr>
          <w:tcW w:w="1343"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0533914C" w14:textId="77777777" w:rsidR="000D6B8D" w:rsidRDefault="000D6B8D" w:rsidP="000D6B8D">
          <w:pPr>
            <w:jc w:val="center"/>
            <w:rPr>
              <w:rFonts w:ascii="Times New Roman" w:hAnsi="Times New Roman" w:cs="Times New Roman"/>
              <w:b/>
              <w:sz w:val="18"/>
              <w:szCs w:val="18"/>
            </w:rPr>
          </w:pPr>
          <w:r>
            <w:rPr>
              <w:rFonts w:ascii="Times New Roman" w:hAnsi="Times New Roman" w:cs="Times New Roman"/>
              <w:b/>
              <w:sz w:val="18"/>
              <w:szCs w:val="18"/>
            </w:rPr>
            <w:t>RAKAMLA</w:t>
          </w:r>
        </w:p>
      </w:tc>
      <w:tc>
        <w:tcPr>
          <w:tcW w:w="2069"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2659B34E" w14:textId="77777777" w:rsidR="000D6B8D" w:rsidRDefault="000D6B8D" w:rsidP="000D6B8D">
          <w:pPr>
            <w:jc w:val="center"/>
            <w:rPr>
              <w:rFonts w:ascii="Times New Roman" w:hAnsi="Times New Roman" w:cs="Times New Roman"/>
              <w:b/>
              <w:sz w:val="18"/>
              <w:szCs w:val="18"/>
            </w:rPr>
          </w:pPr>
          <w:r>
            <w:rPr>
              <w:rFonts w:ascii="Times New Roman" w:hAnsi="Times New Roman" w:cs="Times New Roman"/>
              <w:b/>
              <w:sz w:val="18"/>
              <w:szCs w:val="18"/>
            </w:rPr>
            <w:t>YAZIYLA</w:t>
          </w:r>
        </w:p>
      </w:tc>
    </w:tr>
    <w:tr w:rsidR="000D6B8D" w14:paraId="045F2854" w14:textId="77777777" w:rsidTr="00536A1D">
      <w:trPr>
        <w:trHeight w:hRule="exact" w:val="290"/>
      </w:trPr>
      <w:tc>
        <w:tcPr>
          <w:tcW w:w="1840"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74E118A3" w14:textId="77777777" w:rsidR="000D6B8D" w:rsidRDefault="000D6B8D" w:rsidP="000D6B8D">
          <w:pPr>
            <w:rPr>
              <w:rFonts w:ascii="Times New Roman" w:hAnsi="Times New Roman" w:cs="Times New Roman"/>
              <w:b/>
              <w:sz w:val="18"/>
              <w:szCs w:val="18"/>
            </w:rPr>
          </w:pPr>
          <w:r>
            <w:rPr>
              <w:rFonts w:ascii="Times New Roman" w:hAnsi="Times New Roman" w:cs="Times New Roman"/>
              <w:b/>
              <w:sz w:val="18"/>
              <w:szCs w:val="18"/>
            </w:rPr>
            <w:t>SOYADI</w:t>
          </w:r>
        </w:p>
      </w:tc>
      <w:tc>
        <w:tcPr>
          <w:tcW w:w="418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7A7B129B" w14:textId="77777777" w:rsidR="000D6B8D" w:rsidRDefault="000D6B8D" w:rsidP="000D6B8D">
          <w:pPr>
            <w:jc w:val="center"/>
            <w:rPr>
              <w:rFonts w:ascii="Times New Roman" w:hAnsi="Times New Roman" w:cs="Times New Roman"/>
              <w:b/>
              <w:sz w:val="18"/>
              <w:szCs w:val="18"/>
            </w:rPr>
          </w:pPr>
        </w:p>
      </w:tc>
      <w:tc>
        <w:tcPr>
          <w:tcW w:w="896" w:type="dxa"/>
          <w:vMerge/>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5E85CC01" w14:textId="77777777" w:rsidR="000D6B8D" w:rsidRDefault="000D6B8D" w:rsidP="000D6B8D">
          <w:pPr>
            <w:rPr>
              <w:rFonts w:ascii="Times New Roman" w:hAnsi="Times New Roman" w:cs="Times New Roman"/>
              <w:b/>
              <w:bCs/>
              <w:color w:val="000000" w:themeColor="text1"/>
              <w:sz w:val="18"/>
              <w:szCs w:val="18"/>
            </w:rPr>
          </w:pPr>
        </w:p>
      </w:tc>
      <w:tc>
        <w:tcPr>
          <w:tcW w:w="1343"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4DF01A67" w14:textId="77777777" w:rsidR="000D6B8D" w:rsidRDefault="000D6B8D" w:rsidP="000D6B8D">
          <w:pPr>
            <w:jc w:val="center"/>
            <w:rPr>
              <w:rFonts w:ascii="Times New Roman" w:hAnsi="Times New Roman" w:cs="Times New Roman"/>
              <w:b/>
              <w:sz w:val="18"/>
              <w:szCs w:val="18"/>
            </w:rPr>
          </w:pPr>
        </w:p>
      </w:tc>
      <w:tc>
        <w:tcPr>
          <w:tcW w:w="2069"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0F31CBAB" w14:textId="77777777" w:rsidR="000D6B8D" w:rsidRDefault="000D6B8D" w:rsidP="000D6B8D">
          <w:pPr>
            <w:jc w:val="center"/>
            <w:rPr>
              <w:rFonts w:ascii="Times New Roman" w:hAnsi="Times New Roman" w:cs="Times New Roman"/>
              <w:b/>
              <w:sz w:val="18"/>
              <w:szCs w:val="18"/>
            </w:rPr>
          </w:pPr>
        </w:p>
      </w:tc>
    </w:tr>
    <w:tr w:rsidR="000D6B8D" w14:paraId="5B39B5EC" w14:textId="77777777" w:rsidTr="00536A1D">
      <w:trPr>
        <w:trHeight w:hRule="exact" w:val="290"/>
      </w:trPr>
      <w:tc>
        <w:tcPr>
          <w:tcW w:w="1840"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519AE3C0" w14:textId="77777777" w:rsidR="000D6B8D" w:rsidRDefault="000D6B8D" w:rsidP="000D6B8D">
          <w:pPr>
            <w:rPr>
              <w:rFonts w:ascii="Times New Roman" w:hAnsi="Times New Roman" w:cs="Times New Roman"/>
              <w:b/>
              <w:sz w:val="18"/>
              <w:szCs w:val="18"/>
            </w:rPr>
          </w:pPr>
          <w:r>
            <w:rPr>
              <w:rFonts w:ascii="Times New Roman" w:hAnsi="Times New Roman" w:cs="Times New Roman"/>
              <w:b/>
              <w:sz w:val="18"/>
              <w:szCs w:val="18"/>
            </w:rPr>
            <w:t>SINIFI - NO</w:t>
          </w:r>
        </w:p>
      </w:tc>
      <w:tc>
        <w:tcPr>
          <w:tcW w:w="418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3E20104C" w14:textId="77777777" w:rsidR="000D6B8D" w:rsidRDefault="000D6B8D" w:rsidP="000D6B8D">
          <w:pPr>
            <w:jc w:val="center"/>
            <w:rPr>
              <w:rFonts w:ascii="Times New Roman" w:hAnsi="Times New Roman" w:cs="Times New Roman"/>
              <w:b/>
              <w:sz w:val="18"/>
              <w:szCs w:val="18"/>
            </w:rPr>
          </w:pPr>
        </w:p>
      </w:tc>
      <w:tc>
        <w:tcPr>
          <w:tcW w:w="896" w:type="dxa"/>
          <w:vMerge/>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6F1DFB63" w14:textId="77777777" w:rsidR="000D6B8D" w:rsidRDefault="000D6B8D" w:rsidP="000D6B8D">
          <w:pPr>
            <w:rPr>
              <w:rFonts w:ascii="Times New Roman" w:hAnsi="Times New Roman" w:cs="Times New Roman"/>
              <w:b/>
              <w:bCs/>
              <w:color w:val="000000" w:themeColor="text1"/>
              <w:sz w:val="18"/>
              <w:szCs w:val="18"/>
            </w:rPr>
          </w:pPr>
        </w:p>
      </w:tc>
      <w:tc>
        <w:tcPr>
          <w:tcW w:w="1343"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6C42059D" w14:textId="77777777" w:rsidR="000D6B8D" w:rsidRDefault="000D6B8D" w:rsidP="000D6B8D">
          <w:pPr>
            <w:jc w:val="center"/>
            <w:rPr>
              <w:rFonts w:ascii="Times New Roman" w:hAnsi="Times New Roman" w:cs="Times New Roman"/>
              <w:b/>
              <w:sz w:val="18"/>
              <w:szCs w:val="18"/>
            </w:rPr>
          </w:pPr>
        </w:p>
      </w:tc>
      <w:tc>
        <w:tcPr>
          <w:tcW w:w="2069"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3BDE5398" w14:textId="77777777" w:rsidR="000D6B8D" w:rsidRDefault="000D6B8D" w:rsidP="000D6B8D">
          <w:pPr>
            <w:jc w:val="center"/>
            <w:rPr>
              <w:rFonts w:ascii="Times New Roman" w:hAnsi="Times New Roman" w:cs="Times New Roman"/>
              <w:b/>
              <w:sz w:val="18"/>
              <w:szCs w:val="18"/>
            </w:rPr>
          </w:pPr>
        </w:p>
      </w:tc>
    </w:tr>
  </w:tbl>
  <w:p w14:paraId="79837C06" w14:textId="77777777" w:rsidR="000D6B8D" w:rsidRDefault="000D6B8D">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11B"/>
    <w:rsid w:val="0000611B"/>
    <w:rsid w:val="000D6B8D"/>
    <w:rsid w:val="007506D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3E8C62"/>
  <w15:docId w15:val="{423BFAFE-42CE-43C7-B457-B5F803410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0D6B8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D6B8D"/>
  </w:style>
  <w:style w:type="paragraph" w:styleId="AltBilgi">
    <w:name w:val="footer"/>
    <w:basedOn w:val="Normal"/>
    <w:link w:val="AltBilgiChar"/>
    <w:uiPriority w:val="99"/>
    <w:unhideWhenUsed/>
    <w:rsid w:val="000D6B8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D6B8D"/>
  </w:style>
  <w:style w:type="character" w:styleId="Kpr">
    <w:name w:val="Hyperlink"/>
    <w:basedOn w:val="VarsaylanParagrafYazTipi"/>
    <w:uiPriority w:val="99"/>
    <w:semiHidden/>
    <w:unhideWhenUsed/>
    <w:rsid w:val="000D6B8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hyperlink" Target="https://www.sorubak.com" TargetMode="External"/><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2394</Words>
  <Characters>13652</Characters>
  <Application>Microsoft Office Word</Application>
  <DocSecurity>0</DocSecurity>
  <Lines>113</Lines>
  <Paragraphs>32</Paragraphs>
  <ScaleCrop>false</ScaleCrop>
  <Company/>
  <LinksUpToDate>false</LinksUpToDate>
  <CharactersWithSpaces>16014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EDA</dc:creator>
  <cp:lastModifiedBy>Burhan Demir</cp:lastModifiedBy>
  <cp:revision>2</cp:revision>
  <dcterms:created xsi:type="dcterms:W3CDTF">2022-03-15T10:17:00Z</dcterms:created>
  <dcterms:modified xsi:type="dcterms:W3CDTF">2022-03-15T10:17:00Z</dcterms:modified>
</cp:coreProperties>
</file>