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51C38" w14:textId="77777777" w:rsidR="00EB627C" w:rsidRDefault="00494F20">
      <w:pPr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20F26D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164.4pt;height:55pt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14:paraId="502CE4A0" w14:textId="77777777" w:rsidR="00EB627C" w:rsidRDefault="00EB627C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14:paraId="654BB29A" w14:textId="77777777" w:rsidR="00EB627C" w:rsidRDefault="00275DBD">
                  <w:pPr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  <w:w w:val="95"/>
                    </w:rPr>
                    <w:t xml:space="preserve">Adı ve Soyadı : </w:t>
                  </w:r>
                  <w:r>
                    <w:rPr>
                      <w:rFonts w:ascii="Calibri" w:hAnsi="Calibri"/>
                      <w:color w:val="939598"/>
                      <w:w w:val="95"/>
                    </w:rPr>
                    <w:t>....................................</w:t>
                  </w:r>
                </w:p>
                <w:p w14:paraId="240FAE0A" w14:textId="77777777" w:rsidR="00EB627C" w:rsidRDefault="00275DBD">
                  <w:pPr>
                    <w:tabs>
                      <w:tab w:val="left" w:pos="1301"/>
                    </w:tabs>
                    <w:spacing w:before="92"/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</w:rPr>
                    <w:t>Sınıfı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ve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No</w:t>
                  </w:r>
                  <w:r>
                    <w:rPr>
                      <w:rFonts w:ascii="Calibri" w:hAnsi="Calibri"/>
                      <w:color w:val="231F20"/>
                    </w:rPr>
                    <w:tab/>
                  </w:r>
                  <w:r>
                    <w:rPr>
                      <w:rFonts w:ascii="Calibri" w:hAnsi="Calibri"/>
                      <w:color w:val="231F20"/>
                      <w:w w:val="85"/>
                    </w:rPr>
                    <w:t>:</w:t>
                  </w:r>
                  <w:r>
                    <w:rPr>
                      <w:rFonts w:ascii="Calibri" w:hAnsi="Calibri"/>
                      <w:color w:val="231F20"/>
                      <w:spacing w:val="-11"/>
                      <w:w w:val="85"/>
                    </w:rPr>
                    <w:t xml:space="preserve"> </w:t>
                  </w:r>
                  <w:r>
                    <w:rPr>
                      <w:rFonts w:ascii="Calibri" w:hAnsi="Calibri"/>
                      <w:color w:val="939598"/>
                      <w:w w:val="85"/>
                    </w:rPr>
                    <w:t>......................................</w:t>
                  </w:r>
                </w:p>
              </w:txbxContent>
            </v:textbox>
            <w10:anchorlock/>
          </v:shape>
        </w:pict>
      </w:r>
      <w:r w:rsidR="00275DBD">
        <w:rPr>
          <w:rFonts w:ascii="Times New Roman"/>
          <w:spacing w:val="130"/>
          <w:sz w:val="20"/>
        </w:rPr>
        <w:t xml:space="preserve"> </w:t>
      </w:r>
      <w:r>
        <w:rPr>
          <w:rFonts w:ascii="Times New Roman"/>
          <w:spacing w:val="130"/>
          <w:sz w:val="20"/>
        </w:rPr>
      </w:r>
      <w:r>
        <w:rPr>
          <w:rFonts w:ascii="Times New Roman"/>
          <w:spacing w:val="130"/>
          <w:sz w:val="20"/>
        </w:rPr>
        <w:pict w14:anchorId="58B134C3">
          <v:shape id="_x0000_s1027" type="#_x0000_t202" style="width:276pt;height:55pt;mso-left-percent:-10001;mso-top-percent:-10001;mso-position-horizontal:absolute;mso-position-horizontal-relative:char;mso-position-vertical:absolute;mso-position-vertical-relative:line;mso-left-percent:-10001;mso-top-percent:-1000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14:paraId="44C9F838" w14:textId="77777777" w:rsidR="00EB627C" w:rsidRDefault="00EB627C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14:paraId="134446C0" w14:textId="77777777" w:rsidR="00EB627C" w:rsidRDefault="00275DBD">
                  <w:pPr>
                    <w:ind w:left="85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</w:rPr>
                    <w:t>........................................................................ LİSESİ</w:t>
                  </w:r>
                </w:p>
                <w:p w14:paraId="3D5AF563" w14:textId="77777777" w:rsidR="00EB627C" w:rsidRPr="0046154F" w:rsidRDefault="0046154F">
                  <w:pPr>
                    <w:spacing w:before="92"/>
                    <w:ind w:left="328"/>
                    <w:rPr>
                      <w:rFonts w:ascii="Calibri" w:hAnsi="Calibri"/>
                      <w:sz w:val="20"/>
                      <w:szCs w:val="20"/>
                    </w:rPr>
                  </w:pPr>
                  <w:r w:rsidRPr="0046154F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10</w:t>
                  </w:r>
                  <w:r w:rsidR="007D1C04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. DİN KÜLTÜRÜ VE AHLAK BİLGİSİ 2</w:t>
                  </w:r>
                  <w:r w:rsidR="00275DBD" w:rsidRPr="0046154F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 xml:space="preserve">. DÖNEM </w:t>
                  </w:r>
                  <w:r w:rsidR="007D1C04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1</w:t>
                  </w:r>
                  <w:r w:rsidR="00275DBD" w:rsidRPr="0046154F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. YAZILI</w:t>
                  </w:r>
                </w:p>
              </w:txbxContent>
            </v:textbox>
            <w10:anchorlock/>
          </v:shape>
        </w:pict>
      </w:r>
      <w:r w:rsidR="00275DBD">
        <w:rPr>
          <w:rFonts w:ascii="Times New Roman"/>
          <w:spacing w:val="107"/>
          <w:sz w:val="20"/>
        </w:rPr>
        <w:t xml:space="preserve"> </w:t>
      </w:r>
      <w:r>
        <w:rPr>
          <w:rFonts w:ascii="Times New Roman"/>
          <w:spacing w:val="107"/>
          <w:sz w:val="20"/>
        </w:rPr>
      </w:r>
      <w:r>
        <w:rPr>
          <w:rFonts w:ascii="Times New Roman"/>
          <w:spacing w:val="107"/>
          <w:sz w:val="20"/>
        </w:rPr>
        <w:pict w14:anchorId="7D9820BD">
          <v:shape id="_x0000_s1026" type="#_x0000_t202" style="width:64.65pt;height:55pt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14:paraId="2F2C18C0" w14:textId="77777777" w:rsidR="00EB627C" w:rsidRDefault="00275DBD">
                  <w:pPr>
                    <w:spacing w:before="193"/>
                    <w:ind w:left="-1" w:right="-15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ALDIĞI</w:t>
                  </w:r>
                  <w:r>
                    <w:rPr>
                      <w:rFonts w:ascii="Century Gothic" w:hAnsi="Century Gothic"/>
                      <w:b/>
                      <w:color w:val="231F20"/>
                      <w:spacing w:val="-14"/>
                      <w:w w:val="95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PUAN</w:t>
                  </w:r>
                </w:p>
                <w:p w14:paraId="49BE460E" w14:textId="77777777" w:rsidR="00EB627C" w:rsidRDefault="00275DBD">
                  <w:pPr>
                    <w:spacing w:before="222"/>
                    <w:ind w:left="98" w:right="98"/>
                    <w:jc w:val="center"/>
                    <w:rPr>
                      <w:rFonts w:ascii="Calibri"/>
                    </w:rPr>
                  </w:pPr>
                  <w:r>
                    <w:rPr>
                      <w:rFonts w:ascii="Calibri"/>
                      <w:color w:val="939598"/>
                      <w:w w:val="95"/>
                    </w:rPr>
                    <w:t>....................</w:t>
                  </w:r>
                </w:p>
              </w:txbxContent>
            </v:textbox>
            <w10:anchorlock/>
          </v:shape>
        </w:pict>
      </w:r>
    </w:p>
    <w:p w14:paraId="47085581" w14:textId="77777777" w:rsidR="00EB627C" w:rsidRDefault="00EB627C">
      <w:pPr>
        <w:pStyle w:val="GvdeMetni"/>
        <w:rPr>
          <w:rFonts w:ascii="Times New Roman"/>
          <w:sz w:val="8"/>
        </w:rPr>
      </w:pPr>
    </w:p>
    <w:p w14:paraId="25C50271" w14:textId="38C61AB3" w:rsidR="0046154F" w:rsidRDefault="00494F20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hyperlink r:id="rId5" w:history="1">
        <w:r w:rsidRPr="007F18AD">
          <w:rPr>
            <w:rStyle w:val="Kpr"/>
            <w:rFonts w:eastAsiaTheme="minorHAnsi"/>
            <w:b/>
            <w:bCs/>
            <w:sz w:val="19"/>
            <w:szCs w:val="19"/>
            <w:lang w:eastAsia="en-US" w:bidi="ar-SA"/>
          </w:rPr>
          <w:t>https://www.sorubak.com/</w:t>
        </w:r>
      </w:hyperlink>
      <w:r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 </w:t>
      </w:r>
    </w:p>
    <w:p w14:paraId="11FB74F5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A) Aşağıdaki açık uçlu soruları cevaplayınız. Her Soru 10 puandır. </w:t>
      </w:r>
    </w:p>
    <w:p w14:paraId="76C28E8D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1. </w:t>
      </w:r>
      <w:r w:rsidR="00C83A45">
        <w:rPr>
          <w:rFonts w:eastAsiaTheme="minorHAnsi"/>
          <w:color w:val="000000"/>
          <w:sz w:val="19"/>
          <w:szCs w:val="19"/>
          <w:lang w:eastAsia="en-US" w:bidi="ar-SA"/>
        </w:rPr>
        <w:t xml:space="preserve">“Eşyada </w:t>
      </w:r>
      <w:proofErr w:type="spellStart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aslolan</w:t>
      </w:r>
      <w:proofErr w:type="spellEnd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  <w:proofErr w:type="spellStart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ibahadır</w:t>
      </w:r>
      <w:proofErr w:type="spellEnd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.” İlkesini bir örnek ile açıklayınız.</w:t>
      </w:r>
    </w:p>
    <w:p w14:paraId="20E3B63A" w14:textId="77777777" w:rsidR="0046154F" w:rsidRPr="00813888" w:rsidRDefault="00813888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Eşyada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aslolan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ibahadır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derken aslında “yasak olmayan her şey helaldir” demek istenmektedir. Hakkında haram olduğuna dair bir hüküm bulunmayan şey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İslamda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helaldır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. Bu ilke sanat, kültür ve edebiyat alanlarında da geçerlidir. Kur’an-ı Kerim ve sünnette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harramlar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açık bir şekilde bildirilmiştir. Bu iki kaynakta haram olmayan hususlar helaldir. Tapınma amacı ile yapılan heykel ve resim  İslam’ın yasakladığı husustur. Ancak sanat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oalrak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yapılmasında herhangi bir sakınca yoktur. </w:t>
      </w:r>
    </w:p>
    <w:p w14:paraId="5AD2A46A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5DFA4C13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2.  </w:t>
      </w:r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Aşağıda yer alan kavramların açıklamalarını birer cümle ile yapalım.</w:t>
      </w:r>
    </w:p>
    <w:p w14:paraId="66455F60" w14:textId="77777777" w:rsidR="00813888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>- Hüsnü Hat:</w:t>
      </w:r>
      <w:r w:rsidR="00813888"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Kur’an-ı Kerim’in dili olan Arapçayı güzel yazmayla ilgilidir. </w:t>
      </w:r>
    </w:p>
    <w:p w14:paraId="0E68C3FD" w14:textId="77777777" w:rsidR="00813888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>- Ebru</w:t>
      </w: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: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Elde hazırlanmış boyaların öd ve  su ilavesi</w:t>
      </w:r>
      <w:r w:rsidR="00DC5A7E">
        <w:rPr>
          <w:rFonts w:eastAsiaTheme="minorHAnsi"/>
          <w:color w:val="FF0000"/>
          <w:sz w:val="19"/>
          <w:szCs w:val="19"/>
          <w:lang w:eastAsia="en-US" w:bidi="ar-SA"/>
        </w:rPr>
        <w:t>yle ayarlarının yapıldıktan son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ra yoğunlaştırılmış su üzerine serpilip </w:t>
      </w:r>
    </w:p>
    <w:p w14:paraId="643379C7" w14:textId="77777777" w:rsidR="00C83A45" w:rsidRPr="00813888" w:rsidRDefault="00813888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kâğıda transfer edilmesiyle oluşan bir  sanattır.</w:t>
      </w:r>
    </w:p>
    <w:p w14:paraId="25D3C254" w14:textId="77777777" w:rsidR="00813888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>- Minyatür:</w:t>
      </w:r>
      <w:r w:rsidR="00813888">
        <w:rPr>
          <w:rFonts w:eastAsiaTheme="minorHAnsi"/>
          <w:color w:val="000000"/>
          <w:sz w:val="19"/>
          <w:szCs w:val="19"/>
          <w:lang w:eastAsia="en-US" w:bidi="ar-SA"/>
        </w:rPr>
        <w:t xml:space="preserve"> B</w:t>
      </w:r>
      <w:r w:rsidR="00813888">
        <w:rPr>
          <w:rFonts w:eastAsiaTheme="minorHAnsi"/>
          <w:color w:val="FF0000"/>
          <w:sz w:val="19"/>
          <w:szCs w:val="19"/>
          <w:lang w:eastAsia="en-US" w:bidi="ar-SA"/>
        </w:rPr>
        <w:t>ir tür resim sanatıdır. Minya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tür sözlük anlamı ile “yazma kitaplara yapılan küçük, renkli ve ince işlenmiş </w:t>
      </w:r>
    </w:p>
    <w:p w14:paraId="47D2CDBB" w14:textId="77777777" w:rsidR="00C83A45" w:rsidRDefault="00813888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resim, nakış; bir şeyin küçük benzeri veya kopyası” gibi anlamlara gelir.</w:t>
      </w:r>
      <w:r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</w:p>
    <w:p w14:paraId="7D2B6821" w14:textId="77777777" w:rsidR="0046154F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 xml:space="preserve">- </w:t>
      </w:r>
      <w:proofErr w:type="spellStart"/>
      <w:r>
        <w:rPr>
          <w:rFonts w:eastAsiaTheme="minorHAnsi"/>
          <w:color w:val="000000"/>
          <w:sz w:val="19"/>
          <w:szCs w:val="19"/>
          <w:lang w:eastAsia="en-US" w:bidi="ar-SA"/>
        </w:rPr>
        <w:t>Tezhib</w:t>
      </w:r>
      <w:proofErr w:type="spellEnd"/>
      <w:r>
        <w:rPr>
          <w:rFonts w:eastAsiaTheme="minorHAnsi"/>
          <w:color w:val="000000"/>
          <w:sz w:val="19"/>
          <w:szCs w:val="19"/>
          <w:lang w:eastAsia="en-US" w:bidi="ar-SA"/>
        </w:rPr>
        <w:t>:</w:t>
      </w:r>
      <w:r w:rsidR="00813888" w:rsidRPr="00813888">
        <w:t xml:space="preserve"> </w:t>
      </w:r>
      <w:proofErr w:type="spellStart"/>
      <w:r w:rsidR="00813888" w:rsidRPr="00813888">
        <w:rPr>
          <w:color w:val="FF0000"/>
        </w:rPr>
        <w:t>Z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eheb</w:t>
      </w:r>
      <w:proofErr w:type="spell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(altın)” kelimesinden  gelen </w:t>
      </w:r>
      <w:proofErr w:type="spellStart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tezhib</w:t>
      </w:r>
      <w:proofErr w:type="spell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, altınla süslemek anlamına  gelir. Bir çeşit kitap süsleme sanatıdır.  Ana malzeme olarak altın veya yaldız  kullanıldığından bu isimle anılmaktadır.</w:t>
      </w:r>
    </w:p>
    <w:p w14:paraId="0546BB18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05843A00" w14:textId="77777777" w:rsidR="00DC5A7E" w:rsidRDefault="0046154F" w:rsidP="00DC5A7E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3. </w:t>
      </w:r>
      <w:r w:rsidR="00DC5A7E" w:rsidRPr="00DC5A7E">
        <w:rPr>
          <w:rFonts w:eastAsiaTheme="minorHAnsi"/>
          <w:color w:val="000000"/>
          <w:sz w:val="19"/>
          <w:szCs w:val="19"/>
          <w:lang w:eastAsia="en-US" w:bidi="ar-SA"/>
        </w:rPr>
        <w:t>“Birinizin elinde bir hurma fidanı varken kıyamet kopuyor olsa bile derhal onu diksin”</w:t>
      </w:r>
      <w:r w:rsidR="00C83A45" w:rsidRPr="00DC5A7E">
        <w:rPr>
          <w:rFonts w:eastAsiaTheme="minorHAnsi"/>
          <w:color w:val="000000"/>
          <w:sz w:val="19"/>
          <w:szCs w:val="19"/>
          <w:lang w:eastAsia="en-US" w:bidi="ar-SA"/>
        </w:rPr>
        <w:t>.</w:t>
      </w:r>
      <w:r w:rsidR="00DC5A7E">
        <w:rPr>
          <w:rFonts w:eastAsiaTheme="minorHAnsi"/>
          <w:color w:val="000000"/>
          <w:sz w:val="19"/>
          <w:szCs w:val="19"/>
          <w:lang w:eastAsia="en-US" w:bidi="ar-SA"/>
        </w:rPr>
        <w:t xml:space="preserve"> Hadisini din ve çevre </w:t>
      </w:r>
      <w:proofErr w:type="spellStart"/>
      <w:r w:rsidR="00DC5A7E">
        <w:rPr>
          <w:rFonts w:eastAsiaTheme="minorHAnsi"/>
          <w:color w:val="000000"/>
          <w:sz w:val="19"/>
          <w:szCs w:val="19"/>
          <w:lang w:eastAsia="en-US" w:bidi="ar-SA"/>
        </w:rPr>
        <w:t>ilişksii</w:t>
      </w:r>
      <w:proofErr w:type="spellEnd"/>
      <w:r w:rsidR="00DC5A7E">
        <w:rPr>
          <w:rFonts w:eastAsiaTheme="minorHAnsi"/>
          <w:color w:val="000000"/>
          <w:sz w:val="19"/>
          <w:szCs w:val="19"/>
          <w:lang w:eastAsia="en-US" w:bidi="ar-SA"/>
        </w:rPr>
        <w:t xml:space="preserve"> bakımından yorumlayalım.</w:t>
      </w:r>
    </w:p>
    <w:p w14:paraId="3CB1C0E8" w14:textId="77777777" w:rsidR="00DC5A7E" w:rsidRPr="00DC5A7E" w:rsidRDefault="00DC5A7E" w:rsidP="00DC5A7E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İslam’da çevre bilinci ve eğitimi konusundaki mesajlar genellikle ahlak temelli bazı prensiplere dayanır. Bu prensipler; denge, ölçü, adalet, emanet, sorumluluk ve tasarruftur.</w:t>
      </w:r>
    </w:p>
    <w:p w14:paraId="0A4252E2" w14:textId="77777777" w:rsidR="0046154F" w:rsidRPr="00DC5A7E" w:rsidRDefault="00DC5A7E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ab/>
        <w:t>Çevre insana emanettir; yani insan çevrenin asıl sahibi değildir, onu sadece emane</w:t>
      </w:r>
      <w:r>
        <w:rPr>
          <w:rFonts w:eastAsiaTheme="minorHAnsi"/>
          <w:color w:val="FF0000"/>
          <w:sz w:val="19"/>
          <w:szCs w:val="19"/>
          <w:lang w:eastAsia="en-US" w:bidi="ar-SA"/>
        </w:rPr>
        <w:t>t</w:t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ten kullanmaktadır. Bu durumda, asıl sahibi  olmadığımız şeyde çok büyük tasarruflarda  bulunamayız. Kişi yaşadığı çevreyi korumalı ve onu yaşatmak için çaba göstermelidir.</w:t>
      </w:r>
    </w:p>
    <w:p w14:paraId="2D727055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1A4C4A9E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4. </w:t>
      </w:r>
      <w:r w:rsidR="00E34133">
        <w:rPr>
          <w:rFonts w:eastAsiaTheme="minorHAnsi"/>
          <w:color w:val="000000"/>
          <w:sz w:val="19"/>
          <w:szCs w:val="19"/>
          <w:lang w:eastAsia="en-US" w:bidi="ar-SA"/>
        </w:rPr>
        <w:t>İ</w:t>
      </w:r>
      <w:r w:rsidR="00C83A45" w:rsidRPr="00C83A45">
        <w:rPr>
          <w:rFonts w:eastAsiaTheme="minorHAnsi"/>
          <w:color w:val="000000"/>
          <w:sz w:val="19"/>
          <w:szCs w:val="19"/>
          <w:lang w:eastAsia="en-US" w:bidi="ar-SA"/>
        </w:rPr>
        <w:t>slam’ın ekonomik hayatla ilgili genel ilkeleri nelerdir? Belirtiniz.</w:t>
      </w:r>
    </w:p>
    <w:p w14:paraId="7BD74BCA" w14:textId="77777777" w:rsidR="0046154F" w:rsidRPr="00DC5A7E" w:rsidRDefault="00DC5A7E" w:rsidP="00DC5A7E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İnsanlık tarihi kadar eski olan ekonomik hakların korunmasına İslam dininde büyük önem  verilmiştir. Bunlar arasında mülk edinme, </w:t>
      </w:r>
      <w:proofErr w:type="spell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çalışma,emeğinin</w:t>
      </w:r>
      <w:proofErr w:type="spell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karşılığını alma, miras gibi  haklar </w:t>
      </w:r>
      <w:proofErr w:type="spell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vardır.İslam</w:t>
      </w:r>
      <w:proofErr w:type="spell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dini; ticareti, alışverişten sağlanan kazancı helal kılmış, hatta alışveriş yapılmasını teşvik etmiştir. Yapılan iş ve çalışmaların meşru olması şartıyla her türlü kazancı serbest bırakmıştır</w:t>
      </w:r>
      <w:r>
        <w:rPr>
          <w:rFonts w:eastAsiaTheme="minorHAnsi"/>
          <w:color w:val="FF0000"/>
          <w:sz w:val="19"/>
          <w:szCs w:val="19"/>
          <w:lang w:eastAsia="en-US" w:bidi="ar-SA"/>
        </w:rPr>
        <w:t xml:space="preserve">. </w:t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Kur’an-ı Kerim’deki zekât, sadaka ve infak  emirleri sosyal dengeyi sağlamaya yönelik  olduğu gibi “… o mallar içinizden yalnız  zenginler arasında dolaşan bir servet ve  güç hâline gelmesin …”buyruğu da malın  ve mülkün bazı kimselerin elinde tekelleşmemesi gerektiğini belirtmektedir</w:t>
      </w:r>
      <w:r>
        <w:rPr>
          <w:rFonts w:eastAsiaTheme="minorHAnsi"/>
          <w:color w:val="FF0000"/>
          <w:sz w:val="19"/>
          <w:szCs w:val="19"/>
          <w:lang w:eastAsia="en-US" w:bidi="ar-SA"/>
        </w:rPr>
        <w:t xml:space="preserve">. </w:t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Ekonomik haklar konusunda dinimizin ön  gördüğü güzel uygulamalardan biri de ihtiyaç sahiplerinin korunup gözetilmesidir.  Kur’an’da </w:t>
      </w:r>
      <w:proofErr w:type="spell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Mü’minlerin</w:t>
      </w:r>
      <w:proofErr w:type="spell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vasıfları olarak zikredilen infak etmek ve israftan kaçınmak İslam iktisadının prensipleri arasında yer alır.</w:t>
      </w:r>
    </w:p>
    <w:p w14:paraId="0D836DA9" w14:textId="77777777"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0612A7D1" w14:textId="77777777" w:rsidR="007A2DE8" w:rsidRDefault="0046154F" w:rsidP="007A2DE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5. </w:t>
      </w:r>
      <w:r w:rsidR="007A2DE8">
        <w:rPr>
          <w:rFonts w:eastAsiaTheme="minorHAnsi"/>
          <w:color w:val="000000"/>
          <w:sz w:val="19"/>
          <w:szCs w:val="19"/>
          <w:lang w:eastAsia="en-US" w:bidi="ar-SA"/>
        </w:rPr>
        <w:tab/>
        <w:t>İslam ahlakının kaynakları hakkında bilgi veriniz.</w:t>
      </w:r>
    </w:p>
    <w:p w14:paraId="14BCB1FA" w14:textId="77777777" w:rsidR="00275DBD" w:rsidRPr="00C542C5" w:rsidRDefault="007A2DE8" w:rsidP="007A2DE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color w:val="FF0000"/>
          <w:sz w:val="19"/>
        </w:rPr>
      </w:pPr>
      <w:r>
        <w:rPr>
          <w:sz w:val="19"/>
        </w:rPr>
        <w:tab/>
      </w:r>
      <w:r w:rsidRPr="00C542C5">
        <w:rPr>
          <w:color w:val="FF0000"/>
          <w:sz w:val="19"/>
        </w:rPr>
        <w:t xml:space="preserve">İslam ahlakının kaynağı Kur’an-ı Kerim ve </w:t>
      </w:r>
      <w:proofErr w:type="spellStart"/>
      <w:r w:rsidRPr="00C542C5">
        <w:rPr>
          <w:color w:val="FF0000"/>
          <w:sz w:val="19"/>
        </w:rPr>
        <w:t>Hz.Peygamber’in</w:t>
      </w:r>
      <w:proofErr w:type="spellEnd"/>
      <w:r w:rsidRPr="00C542C5">
        <w:rPr>
          <w:color w:val="FF0000"/>
          <w:sz w:val="19"/>
        </w:rPr>
        <w:t xml:space="preserve"> sünnetidir. Nitekim Yüce Allah:  “Sen elbette yüce bir ahlâk üzeresin.’’ buyurarak Hz. Peygamberin ahlakının üstün bir  ahlak olduğunu belirtmiştir. Bu üstün ahlakın model olarak alınması gerektiğini “</w:t>
      </w:r>
      <w:proofErr w:type="spellStart"/>
      <w:r w:rsidRPr="00C542C5">
        <w:rPr>
          <w:color w:val="FF0000"/>
          <w:sz w:val="19"/>
        </w:rPr>
        <w:t>Andolsun</w:t>
      </w:r>
      <w:proofErr w:type="spellEnd"/>
      <w:r w:rsidRPr="00C542C5">
        <w:rPr>
          <w:color w:val="FF0000"/>
          <w:sz w:val="19"/>
        </w:rPr>
        <w:t xml:space="preserve">  ki </w:t>
      </w:r>
      <w:proofErr w:type="spellStart"/>
      <w:r w:rsidRPr="00C542C5">
        <w:rPr>
          <w:color w:val="FF0000"/>
          <w:sz w:val="19"/>
        </w:rPr>
        <w:t>Resûlullah</w:t>
      </w:r>
      <w:proofErr w:type="spellEnd"/>
      <w:r w:rsidRPr="00C542C5">
        <w:rPr>
          <w:color w:val="FF0000"/>
          <w:sz w:val="19"/>
        </w:rPr>
        <w:t>, sizin için, Allah’a ve ahiret gününe kavuşmayı umanlar ve Allah’ı çok  zikredenler için güzel bir örnektir.’’ ayetiyle açıklamıştır</w:t>
      </w:r>
    </w:p>
    <w:p w14:paraId="26048E60" w14:textId="77777777" w:rsidR="00275DBD" w:rsidRPr="0066718D" w:rsidRDefault="00275DBD" w:rsidP="00275DBD">
      <w:pPr>
        <w:rPr>
          <w:sz w:val="19"/>
        </w:rPr>
      </w:pPr>
    </w:p>
    <w:p w14:paraId="17D6C874" w14:textId="77777777" w:rsidR="00275DBD" w:rsidRPr="003B277B" w:rsidRDefault="003B277B" w:rsidP="003B277B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472E10">
        <w:rPr>
          <w:rFonts w:ascii="Arial" w:hAnsi="Arial" w:cs="Arial"/>
          <w:sz w:val="19"/>
          <w:szCs w:val="19"/>
          <w:highlight w:val="green"/>
          <w:lang w:val="tr-TR"/>
        </w:rPr>
        <w:t xml:space="preserve">Cevaplarına </w:t>
      </w:r>
      <w:proofErr w:type="spellStart"/>
      <w:r w:rsidRPr="00472E10">
        <w:rPr>
          <w:rFonts w:ascii="Arial" w:hAnsi="Arial" w:cs="Arial"/>
          <w:b/>
          <w:sz w:val="19"/>
          <w:szCs w:val="19"/>
          <w:highlight w:val="green"/>
          <w:lang w:val="tr-TR"/>
        </w:rPr>
        <w:t>İnstagram</w:t>
      </w:r>
      <w:proofErr w:type="spellEnd"/>
      <w:r w:rsidRPr="00472E10">
        <w:rPr>
          <w:rFonts w:ascii="Arial" w:hAnsi="Arial" w:cs="Arial"/>
          <w:sz w:val="19"/>
          <w:szCs w:val="19"/>
          <w:highlight w:val="green"/>
          <w:lang w:val="tr-TR"/>
        </w:rPr>
        <w:t xml:space="preserve"> adresimiz </w:t>
      </w:r>
      <w:proofErr w:type="spellStart"/>
      <w:r w:rsidRPr="00472E10">
        <w:rPr>
          <w:rFonts w:ascii="Arial" w:hAnsi="Arial" w:cs="Arial"/>
          <w:b/>
          <w:sz w:val="19"/>
          <w:szCs w:val="19"/>
          <w:highlight w:val="green"/>
          <w:lang w:val="tr-TR"/>
        </w:rPr>
        <w:t>ekertest</w:t>
      </w:r>
      <w:r>
        <w:rPr>
          <w:rFonts w:ascii="Arial" w:hAnsi="Arial" w:cs="Arial"/>
          <w:sz w:val="19"/>
          <w:szCs w:val="19"/>
          <w:highlight w:val="green"/>
          <w:lang w:val="tr-TR"/>
        </w:rPr>
        <w:t>den</w:t>
      </w:r>
      <w:proofErr w:type="spellEnd"/>
      <w:r>
        <w:rPr>
          <w:rFonts w:ascii="Arial" w:hAnsi="Arial" w:cs="Arial"/>
          <w:sz w:val="19"/>
          <w:szCs w:val="19"/>
          <w:highlight w:val="green"/>
          <w:lang w:val="tr-TR"/>
        </w:rPr>
        <w:t xml:space="preserve"> </w:t>
      </w:r>
      <w:proofErr w:type="spellStart"/>
      <w:r>
        <w:rPr>
          <w:rFonts w:ascii="Arial" w:hAnsi="Arial" w:cs="Arial"/>
          <w:sz w:val="19"/>
          <w:szCs w:val="19"/>
          <w:highlight w:val="green"/>
          <w:lang w:val="tr-TR"/>
        </w:rPr>
        <w:t>laşabilirsini</w:t>
      </w:r>
      <w:r>
        <w:rPr>
          <w:rFonts w:ascii="Arial" w:hAnsi="Arial" w:cs="Arial"/>
          <w:sz w:val="19"/>
          <w:szCs w:val="19"/>
          <w:lang w:val="tr-TR"/>
        </w:rPr>
        <w:t>z</w:t>
      </w:r>
      <w:proofErr w:type="spellEnd"/>
      <w:r>
        <w:rPr>
          <w:rFonts w:ascii="Arial" w:hAnsi="Arial" w:cs="Arial"/>
          <w:sz w:val="19"/>
          <w:szCs w:val="19"/>
          <w:lang w:val="tr-TR"/>
        </w:rPr>
        <w:t xml:space="preserve"> </w:t>
      </w:r>
      <w:hyperlink r:id="rId6" w:history="1">
        <w:r w:rsidRPr="0039248C">
          <w:rPr>
            <w:rStyle w:val="Kpr"/>
            <w:rFonts w:ascii="Arial" w:hAnsi="Arial" w:cs="Arial"/>
            <w:sz w:val="19"/>
            <w:szCs w:val="19"/>
            <w:lang w:val="tr-TR"/>
          </w:rPr>
          <w:t>https://www.instagram.com/ekertest/</w:t>
        </w:r>
      </w:hyperlink>
    </w:p>
    <w:p w14:paraId="25D4B9DF" w14:textId="77777777" w:rsidR="00275DBD" w:rsidRPr="0066718D" w:rsidRDefault="00275DBD" w:rsidP="00275DBD">
      <w:pPr>
        <w:rPr>
          <w:sz w:val="19"/>
        </w:rPr>
      </w:pPr>
    </w:p>
    <w:p w14:paraId="6CEB6E89" w14:textId="77777777" w:rsidR="00275DBD" w:rsidRPr="0066718D" w:rsidRDefault="00275DBD" w:rsidP="00275DBD">
      <w:pPr>
        <w:jc w:val="center"/>
        <w:rPr>
          <w:sz w:val="19"/>
        </w:rPr>
      </w:pPr>
    </w:p>
    <w:p w14:paraId="1EFC6566" w14:textId="77777777" w:rsidR="00EB627C" w:rsidRPr="0066718D" w:rsidRDefault="00275DBD" w:rsidP="00275DBD">
      <w:pPr>
        <w:tabs>
          <w:tab w:val="left" w:pos="8445"/>
        </w:tabs>
        <w:jc w:val="center"/>
        <w:rPr>
          <w:sz w:val="19"/>
        </w:rPr>
        <w:sectPr w:rsidR="00EB627C" w:rsidRPr="0066718D">
          <w:type w:val="continuous"/>
          <w:pgSz w:w="11910" w:h="16840"/>
          <w:pgMar w:top="700" w:right="600" w:bottom="280" w:left="620" w:header="708" w:footer="708" w:gutter="0"/>
          <w:cols w:space="708"/>
        </w:sectPr>
      </w:pPr>
      <w:r w:rsidRPr="0066718D">
        <w:rPr>
          <w:sz w:val="19"/>
        </w:rPr>
        <w:t xml:space="preserve">                                   Süre: 40 Dakikadır. Başarılar Dilerim. İzzet EKER                      </w:t>
      </w:r>
      <w:r w:rsidRPr="0066718D">
        <w:rPr>
          <w:i/>
          <w:sz w:val="19"/>
        </w:rPr>
        <w:t>Arka Sayfayı Çevriniz…</w:t>
      </w:r>
      <w:r w:rsidRPr="0066718D">
        <w:rPr>
          <w:i/>
          <w:sz w:val="19"/>
        </w:rPr>
        <w:tab/>
      </w:r>
      <w:r w:rsidRPr="0066718D">
        <w:rPr>
          <w:sz w:val="19"/>
        </w:rPr>
        <w:tab/>
      </w:r>
    </w:p>
    <w:p w14:paraId="53CAB59F" w14:textId="77777777" w:rsidR="007D1C04" w:rsidRPr="00D62AB4" w:rsidRDefault="0066718D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F3627F">
        <w:rPr>
          <w:rFonts w:ascii="Arial" w:hAnsi="Arial" w:cs="Arial"/>
          <w:b/>
          <w:bCs/>
          <w:sz w:val="19"/>
          <w:szCs w:val="19"/>
          <w:lang w:val="tr-TR"/>
        </w:rPr>
        <w:lastRenderedPageBreak/>
        <w:t>1.</w:t>
      </w:r>
      <w:r w:rsidRPr="00F3627F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D1C04" w:rsidRPr="00D62AB4">
        <w:rPr>
          <w:rFonts w:ascii="Arial" w:hAnsi="Arial" w:cs="Arial"/>
          <w:b/>
          <w:sz w:val="19"/>
          <w:szCs w:val="19"/>
          <w:lang w:val="tr-TR"/>
        </w:rPr>
        <w:t>Cami süslemelerinde,</w:t>
      </w:r>
    </w:p>
    <w:p w14:paraId="22A67E1D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I. Hüsnü hat</w:t>
      </w: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II. Minyatür</w:t>
      </w:r>
    </w:p>
    <w:p w14:paraId="6840E0D8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III. Çini</w:t>
      </w: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IV. Ebru</w:t>
      </w:r>
    </w:p>
    <w:p w14:paraId="1BFEB528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b/>
          <w:sz w:val="19"/>
          <w:szCs w:val="19"/>
          <w:lang w:val="tr-TR"/>
        </w:rPr>
        <w:t>sanatlarından hangileri yaygın olarak kullanılmıştır?</w:t>
      </w:r>
    </w:p>
    <w:p w14:paraId="15788E95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A) Yalnız I.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B) Yalnız II.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C) I ve III.</w:t>
      </w:r>
    </w:p>
    <w:p w14:paraId="4D02B5CE" w14:textId="77777777" w:rsidR="00F3627F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D) II ve IV.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E) III ve IV.</w:t>
      </w:r>
    </w:p>
    <w:p w14:paraId="7C058B34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14:paraId="7BBA5541" w14:textId="77777777"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2.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 xml:space="preserve">Sağlıklı </w:t>
      </w:r>
      <w:r w:rsidR="004674B3" w:rsidRPr="00D62AB4">
        <w:rPr>
          <w:rFonts w:eastAsiaTheme="minorHAnsi"/>
          <w:color w:val="000000"/>
          <w:sz w:val="19"/>
          <w:szCs w:val="19"/>
          <w:lang w:eastAsia="en-US" w:bidi="ar-SA"/>
        </w:rPr>
        <w:t>bir gençlik</w:t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 xml:space="preserve"> yetiştirmek, topluma faydalı bireyler kazandırmak ailenin amaçlarından bazılarıdır.</w:t>
      </w:r>
    </w:p>
    <w:p w14:paraId="3665991F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Bu durum İslam’ın aşağıda verilen temel amaçlarından hangisiyle örtüşmektedir?</w:t>
      </w:r>
    </w:p>
    <w:p w14:paraId="72B01380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Aklın korunması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B) Dinin korunması</w:t>
      </w:r>
    </w:p>
    <w:p w14:paraId="67E8FC26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Malın korunması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D) Canın korunması</w:t>
      </w:r>
    </w:p>
    <w:p w14:paraId="701E384F" w14:textId="77777777"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E) Neslin korunması</w:t>
      </w:r>
    </w:p>
    <w:p w14:paraId="52632E3A" w14:textId="77777777"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1F146E7" w14:textId="77777777"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3.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“Yollar ve gölgelikleri, insanların oturup dinlendikleri yerleri kirletmekten sakının.”</w:t>
      </w:r>
    </w:p>
    <w:p w14:paraId="6039F1F8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>Bu hadisten,</w:t>
      </w:r>
    </w:p>
    <w:p w14:paraId="2A04A012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I. Yolcular</w:t>
      </w:r>
      <w:r w:rsidR="004A4FBD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a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 </w:t>
      </w:r>
      <w:r w:rsidR="004A4FBD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karşı misafirperver olunmalıdır.</w:t>
      </w:r>
    </w:p>
    <w:p w14:paraId="0E7D9860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II. Kullanılan yerler temiz bırakılmalıdır.</w:t>
      </w:r>
    </w:p>
    <w:p w14:paraId="034B5972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III. </w:t>
      </w:r>
      <w:r w:rsidR="004674B3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Uzun yolculuklarda mola verilmesi gerekir. </w:t>
      </w:r>
    </w:p>
    <w:p w14:paraId="7CB31139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>sonuçlarının hangilerine ulaşılabilir?</w:t>
      </w:r>
    </w:p>
    <w:p w14:paraId="7CA8BB5B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A) Yalnız I. 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B) Yalnız II. 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I ve III.</w:t>
      </w:r>
    </w:p>
    <w:p w14:paraId="7028885E" w14:textId="77777777"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D) II ve III. 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E) I, II ve III.</w:t>
      </w:r>
    </w:p>
    <w:p w14:paraId="5E047728" w14:textId="77777777"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6C5C20DB" w14:textId="77777777"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4.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Günümüzde sosyal hayat sürekli değişmekte, gelişmekte ve yenilenmektedir. Bu değişim, bugünün dünyasında eskisine göre baş döndürücü bir hıza ulaşmıştır. İstekler, ihtiyaçlar değişmekte, bazı değerler kaybolmakta, yenileri ortaya çıkmaktadır.</w:t>
      </w:r>
    </w:p>
    <w:p w14:paraId="25655DE8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Buna göre değişimle ilgili,</w:t>
      </w:r>
    </w:p>
    <w:p w14:paraId="3CD059EF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I. Toplumların değer anlayışı sabittir.</w:t>
      </w:r>
    </w:p>
    <w:p w14:paraId="2016F8B2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II. Eskisine oranla değişim daha hızlıdır.</w:t>
      </w:r>
    </w:p>
    <w:p w14:paraId="2C4F9A75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III. Toplum az ya da çok sürekli değişmektedir.</w:t>
      </w:r>
    </w:p>
    <w:p w14:paraId="04E55386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yargılarından hangilerine </w:t>
      </w:r>
      <w:r w:rsidRPr="00D62AB4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varılamaz</w:t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14:paraId="6CC1E710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B) Yalnız III.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C) I ve II.</w:t>
      </w:r>
    </w:p>
    <w:p w14:paraId="65CA312B" w14:textId="77777777"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D) II ve III.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E) I, II ve III.</w:t>
      </w:r>
    </w:p>
    <w:p w14:paraId="18CD2F3E" w14:textId="77777777"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29A113A" w14:textId="77777777"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5.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İ</w:t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 xml:space="preserve">nsanın zaman zaman ilahî sınırları aşarak günaha düşme tehlikesi vardır. Ancak </w:t>
      </w:r>
      <w:proofErr w:type="spellStart"/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aslolan</w:t>
      </w:r>
      <w:proofErr w:type="spellEnd"/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, ilahî buyruklara aykırı davranışların ısrarla sürdürülmemesidir.</w:t>
      </w:r>
    </w:p>
    <w:p w14:paraId="3B939E49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M</w:t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etinde aşağıdakilerden hangisi vurgulanmaktadır?</w:t>
      </w:r>
    </w:p>
    <w:p w14:paraId="292C238C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A) Dua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B) İman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C) Tövbe</w:t>
      </w:r>
    </w:p>
    <w:p w14:paraId="1D5C8136" w14:textId="77777777"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D) Kader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E) İbadet</w:t>
      </w:r>
    </w:p>
    <w:p w14:paraId="00D5B5CF" w14:textId="77777777" w:rsidR="007D1C04" w:rsidRPr="00D62AB4" w:rsidRDefault="00F3627F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b/>
          <w:sz w:val="19"/>
          <w:szCs w:val="19"/>
          <w:lang w:val="tr-TR"/>
        </w:rPr>
        <w:t>6</w:t>
      </w:r>
      <w:r w:rsidR="00340A55" w:rsidRPr="00D62AB4">
        <w:rPr>
          <w:rFonts w:ascii="Arial" w:hAnsi="Arial" w:cs="Arial"/>
          <w:b/>
          <w:sz w:val="19"/>
          <w:szCs w:val="19"/>
          <w:lang w:val="tr-TR"/>
        </w:rPr>
        <w:t>.</w:t>
      </w:r>
      <w:r w:rsidR="00340A55" w:rsidRPr="00D62AB4">
        <w:rPr>
          <w:rFonts w:ascii="Arial" w:hAnsi="Arial" w:cs="Arial"/>
          <w:sz w:val="19"/>
          <w:szCs w:val="19"/>
          <w:lang w:val="tr-TR"/>
        </w:rPr>
        <w:t xml:space="preserve"> </w:t>
      </w:r>
      <w:r w:rsidR="00340A55" w:rsidRPr="00D62AB4">
        <w:rPr>
          <w:rFonts w:ascii="Arial" w:hAnsi="Arial" w:cs="Arial"/>
          <w:sz w:val="19"/>
          <w:szCs w:val="19"/>
          <w:lang w:val="tr-TR"/>
        </w:rPr>
        <w:tab/>
      </w:r>
      <w:r w:rsidR="007D1C04" w:rsidRPr="00D62AB4">
        <w:rPr>
          <w:rFonts w:ascii="Arial" w:hAnsi="Arial" w:cs="Arial"/>
          <w:sz w:val="19"/>
          <w:szCs w:val="19"/>
          <w:lang w:val="tr-TR"/>
        </w:rPr>
        <w:t>“Kendilerine apaçık deliller geldikten sonra parçalanıp ayrılığa düşenler gibi olmayın. İşte bunlar için büyük bir azap vardır.” (</w:t>
      </w:r>
      <w:proofErr w:type="spellStart"/>
      <w:r w:rsidR="007D1C04" w:rsidRPr="00D62AB4">
        <w:rPr>
          <w:rFonts w:ascii="Arial" w:hAnsi="Arial" w:cs="Arial"/>
          <w:sz w:val="19"/>
          <w:szCs w:val="19"/>
          <w:lang w:val="tr-TR"/>
        </w:rPr>
        <w:t>Âl</w:t>
      </w:r>
      <w:proofErr w:type="spellEnd"/>
      <w:r w:rsidR="007D1C04" w:rsidRPr="00D62AB4">
        <w:rPr>
          <w:rFonts w:ascii="Arial" w:hAnsi="Arial" w:cs="Arial"/>
          <w:sz w:val="19"/>
          <w:szCs w:val="19"/>
          <w:lang w:val="tr-TR"/>
        </w:rPr>
        <w:t xml:space="preserve">-i </w:t>
      </w:r>
      <w:proofErr w:type="spellStart"/>
      <w:r w:rsidR="007D1C04" w:rsidRPr="00D62AB4">
        <w:rPr>
          <w:rFonts w:ascii="Arial" w:hAnsi="Arial" w:cs="Arial"/>
          <w:sz w:val="19"/>
          <w:szCs w:val="19"/>
          <w:lang w:val="tr-TR"/>
        </w:rPr>
        <w:t>İmrân</w:t>
      </w:r>
      <w:proofErr w:type="spellEnd"/>
      <w:r w:rsidR="007D1C04" w:rsidRPr="00D62AB4">
        <w:rPr>
          <w:rFonts w:ascii="Arial" w:hAnsi="Arial" w:cs="Arial"/>
          <w:sz w:val="19"/>
          <w:szCs w:val="19"/>
          <w:lang w:val="tr-TR"/>
        </w:rPr>
        <w:t xml:space="preserve"> suresi, 105. ayet.)</w:t>
      </w:r>
    </w:p>
    <w:p w14:paraId="21AC7ABA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b/>
          <w:sz w:val="19"/>
          <w:szCs w:val="19"/>
          <w:lang w:val="tr-TR"/>
        </w:rPr>
        <w:t xml:space="preserve">Aşağıdaki atasözlerinden hangisi ayetle </w:t>
      </w:r>
      <w:r w:rsidRPr="00D62AB4">
        <w:rPr>
          <w:rFonts w:ascii="Arial" w:hAnsi="Arial" w:cs="Arial"/>
          <w:b/>
          <w:sz w:val="19"/>
          <w:szCs w:val="19"/>
          <w:u w:val="single"/>
          <w:lang w:val="tr-TR"/>
        </w:rPr>
        <w:t>örtüşmez</w:t>
      </w:r>
      <w:r w:rsidRPr="00D62AB4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0ECF1B5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A) Nerede birlik, orada dirlik</w:t>
      </w:r>
    </w:p>
    <w:p w14:paraId="4D01A4AD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B) Yalnız taş duvar olmaz.</w:t>
      </w:r>
    </w:p>
    <w:p w14:paraId="53176314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C) Bir elin nesi var, iki elin sesi var.</w:t>
      </w:r>
    </w:p>
    <w:p w14:paraId="4340D520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D) Eski dost düşman olmaz.</w:t>
      </w:r>
    </w:p>
    <w:p w14:paraId="293D04D1" w14:textId="77777777" w:rsidR="00F3627F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E) El </w:t>
      </w:r>
      <w:proofErr w:type="spellStart"/>
      <w:r w:rsidRPr="00D62AB4">
        <w:rPr>
          <w:rFonts w:ascii="Arial" w:hAnsi="Arial" w:cs="Arial"/>
          <w:sz w:val="19"/>
          <w:szCs w:val="19"/>
          <w:lang w:val="tr-TR"/>
        </w:rPr>
        <w:t>el</w:t>
      </w:r>
      <w:proofErr w:type="spellEnd"/>
      <w:r w:rsidRPr="00D62AB4">
        <w:rPr>
          <w:rFonts w:ascii="Arial" w:hAnsi="Arial" w:cs="Arial"/>
          <w:sz w:val="19"/>
          <w:szCs w:val="19"/>
          <w:lang w:val="tr-TR"/>
        </w:rPr>
        <w:t xml:space="preserve"> ile, değirmen yel ile</w:t>
      </w:r>
    </w:p>
    <w:p w14:paraId="24EE97C0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14:paraId="704061B6" w14:textId="77777777"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7.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“Allah, kendisinden başka ilah olmayandır. </w:t>
      </w:r>
      <w:r w:rsidR="007D1C04" w:rsidRPr="00D62AB4">
        <w:rPr>
          <w:rFonts w:eastAsiaTheme="minorHAnsi"/>
          <w:bCs/>
          <w:color w:val="000000"/>
          <w:sz w:val="19"/>
          <w:szCs w:val="19"/>
          <w:u w:val="single"/>
          <w:lang w:eastAsia="en-US" w:bidi="ar-SA"/>
        </w:rPr>
        <w:t>En güzel isimler</w:t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 O’na mahsustur.” (</w:t>
      </w:r>
      <w:proofErr w:type="spellStart"/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Tâhâ</w:t>
      </w:r>
      <w:proofErr w:type="spellEnd"/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, 8. ayet.)</w:t>
      </w:r>
    </w:p>
    <w:p w14:paraId="70F16F76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 Bu ayette altı çizili ifade için kullanılan kavram aşağıdakilerden hangisidir?</w:t>
      </w:r>
    </w:p>
    <w:p w14:paraId="794DF4E1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A)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Esmâ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-i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Hüsnâ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B)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Hüsn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-i Hat</w:t>
      </w:r>
    </w:p>
    <w:p w14:paraId="3EB8550C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C)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Sünnetullah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D)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Hüsn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-i Zan</w:t>
      </w:r>
    </w:p>
    <w:p w14:paraId="40A38A32" w14:textId="77777777"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E)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Marifetullah</w:t>
      </w:r>
      <w:proofErr w:type="spellEnd"/>
    </w:p>
    <w:p w14:paraId="5CF97C06" w14:textId="77777777" w:rsidR="00866C91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</w:p>
    <w:p w14:paraId="6A17E68B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8.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Gelin tanış olalım</w:t>
      </w: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İşi kolay kılalım</w:t>
      </w:r>
    </w:p>
    <w:p w14:paraId="31F43FB5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Sevelim sevilelim</w:t>
      </w: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Dünya kimseye kalmaz</w:t>
      </w:r>
    </w:p>
    <w:p w14:paraId="023CDB19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  <w:t xml:space="preserve">Bu dizelere göre insan ilişkilerinde aşağıdaki tutumlardan hangisi olumlu </w:t>
      </w:r>
      <w:r w:rsidR="007D1C04" w:rsidRPr="00D62AB4">
        <w:rPr>
          <w:rFonts w:eastAsiaTheme="minorHAnsi"/>
          <w:b/>
          <w:color w:val="000000"/>
          <w:spacing w:val="-5"/>
          <w:sz w:val="19"/>
          <w:szCs w:val="19"/>
          <w:u w:val="single"/>
          <w:lang w:eastAsia="en-US" w:bidi="ar-SA"/>
        </w:rPr>
        <w:t>karşılanamaz</w:t>
      </w:r>
      <w:r w:rsidR="007D1C04" w:rsidRPr="00D62AB4"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  <w:t>?</w:t>
      </w:r>
    </w:p>
    <w:p w14:paraId="73AE0779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A) Farklılıklara hoşgörüyle yaklaşmak</w:t>
      </w:r>
    </w:p>
    <w:p w14:paraId="7661B267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B) İşleri zorlaştırmaktan kaçınmak</w:t>
      </w:r>
    </w:p>
    <w:p w14:paraId="1D061D85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C) Taassuptan uzak durmak</w:t>
      </w:r>
    </w:p>
    <w:p w14:paraId="0EA733C9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D) İnsanları ötekileştirmek</w:t>
      </w:r>
    </w:p>
    <w:p w14:paraId="3F7A6FE6" w14:textId="77777777"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 xml:space="preserve">E) Eleştirilere açık olmak </w:t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cr/>
      </w:r>
    </w:p>
    <w:p w14:paraId="5723A824" w14:textId="77777777"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>9.</w:t>
      </w: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>“Yine o iyi kullar, harcama yaptıkları zaman ne saçıp savururlar ne de cimrilik ederler; harcamaları bu ikisi arasında makul bir dengeye göre olur.” (Furkan, 67. ayet)</w:t>
      </w:r>
    </w:p>
    <w:p w14:paraId="0DF641E6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ab/>
        <w:t>Bu ayette aşağıdakilerden hangisi vurgulanmaktadır?</w:t>
      </w:r>
    </w:p>
    <w:p w14:paraId="3B4ADFB5" w14:textId="77777777"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 xml:space="preserve">A) İsraf </w:t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 xml:space="preserve">B) İtidal </w:t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>C) Vakar</w:t>
      </w:r>
    </w:p>
    <w:p w14:paraId="427503B6" w14:textId="77777777"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 xml:space="preserve">D) Cimrilik </w:t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>E) Cömertlik</w:t>
      </w:r>
    </w:p>
    <w:p w14:paraId="1E1C389B" w14:textId="77777777"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</w:p>
    <w:p w14:paraId="3BB463D5" w14:textId="77777777" w:rsidR="007D1C04" w:rsidRPr="00D62AB4" w:rsidRDefault="00F3627F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/>
          <w:bCs/>
          <w:spacing w:val="-5"/>
          <w:sz w:val="19"/>
          <w:szCs w:val="19"/>
        </w:rPr>
        <w:t>10.</w:t>
      </w:r>
      <w:r w:rsidRPr="00D62AB4">
        <w:rPr>
          <w:rFonts w:ascii="Arial" w:hAnsi="Arial" w:cs="Arial"/>
          <w:b/>
          <w:bCs/>
          <w:spacing w:val="-5"/>
          <w:sz w:val="19"/>
          <w:szCs w:val="19"/>
        </w:rPr>
        <w:tab/>
      </w:r>
      <w:r w:rsidR="007D1C04"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>Kul hakkı insanların malı, canı, bedeni gibi şeylere karşı yapılan maddi haksızlıklar ve insan onuruna, şeref ve namusuna yönelik işlenen manevi haksızlıklar olmak üzere genel olarak iki kısma ayrılır.</w:t>
      </w:r>
    </w:p>
    <w:p w14:paraId="1266ADD6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  <w:t xml:space="preserve">Buna göre aşağıdakilerden hangisinde diğerlerinden </w:t>
      </w:r>
      <w:r w:rsidRPr="00D62AB4">
        <w:rPr>
          <w:rFonts w:ascii="Arial" w:hAnsi="Arial" w:cs="Arial"/>
          <w:b/>
          <w:bCs/>
          <w:spacing w:val="-5"/>
          <w:sz w:val="19"/>
          <w:szCs w:val="19"/>
          <w:u w:val="single"/>
          <w:lang w:val="tr-TR"/>
        </w:rPr>
        <w:t>farklı</w:t>
      </w:r>
      <w:r w:rsidRPr="00D62AB4">
        <w:rPr>
          <w:rFonts w:ascii="Arial" w:hAnsi="Arial" w:cs="Arial"/>
          <w:b/>
          <w:bCs/>
          <w:spacing w:val="-5"/>
          <w:sz w:val="19"/>
          <w:szCs w:val="19"/>
          <w:lang w:val="tr-TR"/>
        </w:rPr>
        <w:t xml:space="preserve"> bir kul hakkı ortaya çıkar?</w:t>
      </w:r>
    </w:p>
    <w:p w14:paraId="08279ADA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>A) Hırsızlık yapmak</w:t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B) Hakaret etmek</w:t>
      </w:r>
    </w:p>
    <w:p w14:paraId="726C41D5" w14:textId="77777777"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C) Gıybet etmek</w:t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D) İftira atmak</w:t>
      </w:r>
    </w:p>
    <w:p w14:paraId="3E2681C3" w14:textId="77777777" w:rsidR="00EB627C" w:rsidRPr="00866C91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E) Alay etmek</w:t>
      </w:r>
    </w:p>
    <w:sectPr w:rsidR="00EB627C" w:rsidRPr="00866C91">
      <w:pgSz w:w="11910" w:h="16840"/>
      <w:pgMar w:top="580" w:right="600" w:bottom="280" w:left="620" w:header="708" w:footer="708" w:gutter="0"/>
      <w:cols w:num="2" w:space="708" w:equalWidth="0">
        <w:col w:w="5123" w:space="359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4718E"/>
    <w:multiLevelType w:val="hybridMultilevel"/>
    <w:tmpl w:val="BA001C6E"/>
    <w:lvl w:ilvl="0" w:tplc="97E6C13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C0AAF"/>
    <w:multiLevelType w:val="hybridMultilevel"/>
    <w:tmpl w:val="22C0A1F6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0EC28026">
      <w:start w:val="1"/>
      <w:numFmt w:val="upperLetter"/>
      <w:lvlText w:val="%2)"/>
      <w:lvlJc w:val="left"/>
      <w:pPr>
        <w:ind w:left="682" w:hanging="243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rFonts w:hint="default"/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rFonts w:hint="default"/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rFonts w:hint="default"/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rFonts w:hint="default"/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rFonts w:hint="default"/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rFonts w:hint="default"/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rFonts w:hint="default"/>
        <w:lang w:val="tr-TR" w:eastAsia="tr-TR" w:bidi="tr-TR"/>
      </w:rPr>
    </w:lvl>
  </w:abstractNum>
  <w:abstractNum w:abstractNumId="2" w15:restartNumberingAfterBreak="0">
    <w:nsid w:val="715E7E43"/>
    <w:multiLevelType w:val="hybridMultilevel"/>
    <w:tmpl w:val="5C3CEF82"/>
    <w:lvl w:ilvl="0" w:tplc="00A063F6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1" w:tplc="697C117A">
      <w:numFmt w:val="bullet"/>
      <w:lvlText w:val="•"/>
      <w:lvlJc w:val="left"/>
      <w:pPr>
        <w:ind w:left="1464" w:hanging="341"/>
      </w:pPr>
      <w:rPr>
        <w:rFonts w:hint="default"/>
        <w:lang w:val="tr-TR" w:eastAsia="tr-TR" w:bidi="tr-TR"/>
      </w:rPr>
    </w:lvl>
    <w:lvl w:ilvl="2" w:tplc="D0F49D82">
      <w:numFmt w:val="bullet"/>
      <w:lvlText w:val="•"/>
      <w:lvlJc w:val="left"/>
      <w:pPr>
        <w:ind w:left="2489" w:hanging="341"/>
      </w:pPr>
      <w:rPr>
        <w:rFonts w:hint="default"/>
        <w:lang w:val="tr-TR" w:eastAsia="tr-TR" w:bidi="tr-TR"/>
      </w:rPr>
    </w:lvl>
    <w:lvl w:ilvl="3" w:tplc="177E9582">
      <w:numFmt w:val="bullet"/>
      <w:lvlText w:val="•"/>
      <w:lvlJc w:val="left"/>
      <w:pPr>
        <w:ind w:left="3513" w:hanging="341"/>
      </w:pPr>
      <w:rPr>
        <w:rFonts w:hint="default"/>
        <w:lang w:val="tr-TR" w:eastAsia="tr-TR" w:bidi="tr-TR"/>
      </w:rPr>
    </w:lvl>
    <w:lvl w:ilvl="4" w:tplc="1C54144E">
      <w:numFmt w:val="bullet"/>
      <w:lvlText w:val="•"/>
      <w:lvlJc w:val="left"/>
      <w:pPr>
        <w:ind w:left="4538" w:hanging="341"/>
      </w:pPr>
      <w:rPr>
        <w:rFonts w:hint="default"/>
        <w:lang w:val="tr-TR" w:eastAsia="tr-TR" w:bidi="tr-TR"/>
      </w:rPr>
    </w:lvl>
    <w:lvl w:ilvl="5" w:tplc="63007324">
      <w:numFmt w:val="bullet"/>
      <w:lvlText w:val="•"/>
      <w:lvlJc w:val="left"/>
      <w:pPr>
        <w:ind w:left="5562" w:hanging="341"/>
      </w:pPr>
      <w:rPr>
        <w:rFonts w:hint="default"/>
        <w:lang w:val="tr-TR" w:eastAsia="tr-TR" w:bidi="tr-TR"/>
      </w:rPr>
    </w:lvl>
    <w:lvl w:ilvl="6" w:tplc="AB86E980">
      <w:numFmt w:val="bullet"/>
      <w:lvlText w:val="•"/>
      <w:lvlJc w:val="left"/>
      <w:pPr>
        <w:ind w:left="6587" w:hanging="341"/>
      </w:pPr>
      <w:rPr>
        <w:rFonts w:hint="default"/>
        <w:lang w:val="tr-TR" w:eastAsia="tr-TR" w:bidi="tr-TR"/>
      </w:rPr>
    </w:lvl>
    <w:lvl w:ilvl="7" w:tplc="541288BA">
      <w:numFmt w:val="bullet"/>
      <w:lvlText w:val="•"/>
      <w:lvlJc w:val="left"/>
      <w:pPr>
        <w:ind w:left="7611" w:hanging="341"/>
      </w:pPr>
      <w:rPr>
        <w:rFonts w:hint="default"/>
        <w:lang w:val="tr-TR" w:eastAsia="tr-TR" w:bidi="tr-TR"/>
      </w:rPr>
    </w:lvl>
    <w:lvl w:ilvl="8" w:tplc="EA8A6976">
      <w:numFmt w:val="bullet"/>
      <w:lvlText w:val="•"/>
      <w:lvlJc w:val="left"/>
      <w:pPr>
        <w:ind w:left="8636" w:hanging="34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27C"/>
    <w:rsid w:val="00275DBD"/>
    <w:rsid w:val="00310266"/>
    <w:rsid w:val="00340A55"/>
    <w:rsid w:val="003B277B"/>
    <w:rsid w:val="0041175E"/>
    <w:rsid w:val="0046154F"/>
    <w:rsid w:val="004674B3"/>
    <w:rsid w:val="00494F20"/>
    <w:rsid w:val="004A4FBD"/>
    <w:rsid w:val="005405C8"/>
    <w:rsid w:val="005529F8"/>
    <w:rsid w:val="00625FF6"/>
    <w:rsid w:val="0066718D"/>
    <w:rsid w:val="00753377"/>
    <w:rsid w:val="007A2DE8"/>
    <w:rsid w:val="007D1C04"/>
    <w:rsid w:val="00813888"/>
    <w:rsid w:val="00866C91"/>
    <w:rsid w:val="00931F0F"/>
    <w:rsid w:val="00C542C5"/>
    <w:rsid w:val="00C83A45"/>
    <w:rsid w:val="00D62AB4"/>
    <w:rsid w:val="00DC5A7E"/>
    <w:rsid w:val="00E34133"/>
    <w:rsid w:val="00EB627C"/>
    <w:rsid w:val="00F3627F"/>
    <w:rsid w:val="00F723F3"/>
    <w:rsid w:val="00F8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152B5A1"/>
  <w15:docId w15:val="{2C316243-09A6-4287-A036-D23BB49E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15"/>
      <w:ind w:left="440"/>
      <w:jc w:val="both"/>
      <w:outlineLvl w:val="0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66718D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B277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4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ekertest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25</cp:revision>
  <dcterms:created xsi:type="dcterms:W3CDTF">2021-10-23T10:13:00Z</dcterms:created>
  <dcterms:modified xsi:type="dcterms:W3CDTF">2022-03-22T15:01:00Z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2021-10-23T00:00:00Z</vt:filetime>
  </property>
</Properties>
</file>