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97F1" w14:textId="77777777" w:rsidR="00AF110D" w:rsidRDefault="00AF110D">
      <w:pPr>
        <w:spacing w:line="3" w:lineRule="exact"/>
        <w:rPr>
          <w:sz w:val="24"/>
          <w:szCs w:val="24"/>
        </w:rPr>
      </w:pPr>
      <w:bookmarkStart w:id="0" w:name="page1"/>
      <w:bookmarkEnd w:id="0"/>
    </w:p>
    <w:p w14:paraId="7876BB02" w14:textId="77777777" w:rsidR="00AF110D" w:rsidRDefault="00D46612">
      <w:pPr>
        <w:ind w:left="100"/>
        <w:rPr>
          <w:sz w:val="20"/>
          <w:szCs w:val="20"/>
        </w:rPr>
      </w:pPr>
      <w:r>
        <w:rPr>
          <w:rFonts w:ascii="Arial" w:eastAsia="Arial" w:hAnsi="Arial" w:cs="Arial"/>
          <w:b/>
          <w:bCs/>
          <w:sz w:val="26"/>
          <w:szCs w:val="26"/>
        </w:rPr>
        <w:t>CANLILAR DÜNYASINA YOLCULUK ÜNİTESİ KONU ÖZETİ</w:t>
      </w:r>
    </w:p>
    <w:p w14:paraId="7DF14059" w14:textId="77777777" w:rsidR="00AF110D" w:rsidRDefault="00AF110D">
      <w:pPr>
        <w:spacing w:line="382" w:lineRule="exact"/>
        <w:rPr>
          <w:sz w:val="24"/>
          <w:szCs w:val="24"/>
        </w:rPr>
      </w:pPr>
    </w:p>
    <w:p w14:paraId="2B3E83A7" w14:textId="77777777" w:rsidR="00AF110D" w:rsidRDefault="00D46612">
      <w:pPr>
        <w:spacing w:line="325" w:lineRule="auto"/>
        <w:ind w:right="80" w:firstLine="1313"/>
        <w:rPr>
          <w:sz w:val="20"/>
          <w:szCs w:val="20"/>
        </w:rPr>
      </w:pPr>
      <w:r>
        <w:rPr>
          <w:rFonts w:ascii="Arial" w:eastAsia="Arial" w:hAnsi="Arial" w:cs="Arial"/>
          <w:b/>
          <w:bCs/>
          <w:sz w:val="24"/>
          <w:szCs w:val="24"/>
        </w:rPr>
        <w:t xml:space="preserve">ÇEVREMİZDEKİ VARLIKLARI TANIYALIM </w:t>
      </w:r>
      <w:r>
        <w:rPr>
          <w:rFonts w:ascii="Arial" w:eastAsia="Arial" w:hAnsi="Arial" w:cs="Arial"/>
          <w:sz w:val="24"/>
          <w:szCs w:val="24"/>
        </w:rPr>
        <w:t xml:space="preserve">Çevremizde birçok varlık görürüz. Bu varlıkların bazıları canlı, bazıları ise cansızdır. İnsanlar, hayvanlar ve bitkiler canlı varlıklardır. Su, toprak, hava, </w:t>
      </w:r>
      <w:r>
        <w:rPr>
          <w:rFonts w:ascii="Arial" w:eastAsia="Arial" w:hAnsi="Arial" w:cs="Arial"/>
          <w:sz w:val="24"/>
          <w:szCs w:val="24"/>
        </w:rPr>
        <w:t>eşyalar, binalar cansız varlıklardır.</w:t>
      </w:r>
    </w:p>
    <w:p w14:paraId="184D781C" w14:textId="77777777" w:rsidR="00AF110D" w:rsidRDefault="00AF110D">
      <w:pPr>
        <w:spacing w:line="192" w:lineRule="exact"/>
        <w:rPr>
          <w:sz w:val="24"/>
          <w:szCs w:val="24"/>
        </w:rPr>
      </w:pPr>
    </w:p>
    <w:p w14:paraId="6F0586DC" w14:textId="77777777" w:rsidR="00AF110D" w:rsidRDefault="00D46612">
      <w:pPr>
        <w:rPr>
          <w:sz w:val="20"/>
          <w:szCs w:val="20"/>
        </w:rPr>
      </w:pPr>
      <w:r>
        <w:rPr>
          <w:rFonts w:ascii="Arial" w:eastAsia="Arial" w:hAnsi="Arial" w:cs="Arial"/>
          <w:b/>
          <w:bCs/>
          <w:sz w:val="24"/>
          <w:szCs w:val="24"/>
        </w:rPr>
        <w:t>Canlı ve Cansız Varlıklar</w:t>
      </w:r>
    </w:p>
    <w:p w14:paraId="4213AB12" w14:textId="77777777" w:rsidR="00AF110D" w:rsidRDefault="00AF110D">
      <w:pPr>
        <w:spacing w:line="84" w:lineRule="exact"/>
        <w:rPr>
          <w:sz w:val="24"/>
          <w:szCs w:val="24"/>
        </w:rPr>
      </w:pPr>
    </w:p>
    <w:p w14:paraId="0796A2D7" w14:textId="77777777" w:rsidR="00AF110D" w:rsidRDefault="00D46612">
      <w:pPr>
        <w:spacing w:line="331" w:lineRule="auto"/>
        <w:ind w:right="80"/>
        <w:rPr>
          <w:sz w:val="20"/>
          <w:szCs w:val="20"/>
        </w:rPr>
      </w:pPr>
      <w:r>
        <w:rPr>
          <w:rFonts w:ascii="Arial" w:eastAsia="Arial" w:hAnsi="Arial" w:cs="Arial"/>
          <w:sz w:val="24"/>
          <w:szCs w:val="24"/>
        </w:rPr>
        <w:t>Bir varlığın canlı ya da cansız olduğunu ortak özelliğine bakarak anlayabiliriz. Eğer bir varlık canlılığın ortak özelliğinin hepsini birden gösteriyorsa o varlık canlıdır.</w:t>
      </w:r>
    </w:p>
    <w:p w14:paraId="38F1C8A7" w14:textId="77777777" w:rsidR="00AF110D" w:rsidRDefault="00AF110D">
      <w:pPr>
        <w:spacing w:line="186" w:lineRule="exact"/>
        <w:rPr>
          <w:sz w:val="24"/>
          <w:szCs w:val="24"/>
        </w:rPr>
      </w:pPr>
    </w:p>
    <w:p w14:paraId="2EAB9180" w14:textId="77777777" w:rsidR="00AF110D" w:rsidRDefault="00D46612">
      <w:pPr>
        <w:rPr>
          <w:sz w:val="20"/>
          <w:szCs w:val="20"/>
        </w:rPr>
      </w:pPr>
      <w:r>
        <w:rPr>
          <w:rFonts w:ascii="Arial" w:eastAsia="Arial" w:hAnsi="Arial" w:cs="Arial"/>
          <w:b/>
          <w:bCs/>
          <w:sz w:val="24"/>
          <w:szCs w:val="24"/>
        </w:rPr>
        <w:t>1. Büyürler</w:t>
      </w:r>
    </w:p>
    <w:p w14:paraId="06F9A562" w14:textId="77777777" w:rsidR="00AF110D" w:rsidRDefault="00AF110D">
      <w:pPr>
        <w:spacing w:line="84" w:lineRule="exact"/>
        <w:rPr>
          <w:sz w:val="24"/>
          <w:szCs w:val="24"/>
        </w:rPr>
      </w:pPr>
    </w:p>
    <w:p w14:paraId="324A57D3" w14:textId="77777777" w:rsidR="00AF110D" w:rsidRDefault="00D46612">
      <w:pPr>
        <w:spacing w:line="322" w:lineRule="auto"/>
        <w:ind w:right="20"/>
        <w:rPr>
          <w:sz w:val="20"/>
          <w:szCs w:val="20"/>
        </w:rPr>
      </w:pPr>
      <w:r>
        <w:rPr>
          <w:rFonts w:ascii="Arial" w:eastAsia="Arial" w:hAnsi="Arial" w:cs="Arial"/>
          <w:sz w:val="24"/>
          <w:szCs w:val="24"/>
        </w:rPr>
        <w:t>Büy</w:t>
      </w:r>
      <w:r>
        <w:rPr>
          <w:rFonts w:ascii="Arial" w:eastAsia="Arial" w:hAnsi="Arial" w:cs="Arial"/>
          <w:sz w:val="24"/>
          <w:szCs w:val="24"/>
        </w:rPr>
        <w:t>üme, canlıların gelişmesi demektir. Bazı canlılar belirli bir büyüklüğe ulaştığında büyümeleri durur. Bazıları da yaşamları boyunca büyümeye devam eder. Uygun koşullar oluştuğunda bitkiler yaşamları boyunca büyümeye devam eder. İnsan ve hayvanlarda ise büy</w:t>
      </w:r>
      <w:r>
        <w:rPr>
          <w:rFonts w:ascii="Arial" w:eastAsia="Arial" w:hAnsi="Arial" w:cs="Arial"/>
          <w:sz w:val="24"/>
          <w:szCs w:val="24"/>
        </w:rPr>
        <w:t>üme belli bir süre sonra durur.</w:t>
      </w:r>
    </w:p>
    <w:p w14:paraId="69180E78" w14:textId="77777777" w:rsidR="00AF110D" w:rsidRDefault="00AF110D">
      <w:pPr>
        <w:spacing w:line="199" w:lineRule="exact"/>
        <w:rPr>
          <w:sz w:val="24"/>
          <w:szCs w:val="24"/>
        </w:rPr>
      </w:pPr>
    </w:p>
    <w:p w14:paraId="5AF0031C" w14:textId="77777777" w:rsidR="00AF110D" w:rsidRDefault="00D46612">
      <w:pPr>
        <w:rPr>
          <w:sz w:val="20"/>
          <w:szCs w:val="20"/>
        </w:rPr>
      </w:pPr>
      <w:r>
        <w:rPr>
          <w:rFonts w:ascii="Arial" w:eastAsia="Arial" w:hAnsi="Arial" w:cs="Arial"/>
          <w:b/>
          <w:bCs/>
          <w:sz w:val="24"/>
          <w:szCs w:val="24"/>
        </w:rPr>
        <w:t>2. Beslenirler</w:t>
      </w:r>
    </w:p>
    <w:p w14:paraId="44B42A21" w14:textId="77777777" w:rsidR="00AF110D" w:rsidRDefault="00AF110D">
      <w:pPr>
        <w:spacing w:line="86" w:lineRule="exact"/>
        <w:rPr>
          <w:sz w:val="24"/>
          <w:szCs w:val="24"/>
        </w:rPr>
      </w:pPr>
    </w:p>
    <w:p w14:paraId="4EC10F7A" w14:textId="77777777" w:rsidR="00AF110D" w:rsidRDefault="00D46612">
      <w:pPr>
        <w:rPr>
          <w:sz w:val="20"/>
          <w:szCs w:val="20"/>
        </w:rPr>
      </w:pPr>
      <w:r>
        <w:rPr>
          <w:rFonts w:ascii="Arial" w:eastAsia="Arial" w:hAnsi="Arial" w:cs="Arial"/>
          <w:sz w:val="24"/>
          <w:szCs w:val="24"/>
        </w:rPr>
        <w:t>Canlılar canlı kalmak ve gelişmek için beslenmeye ihtiyaç duyarlar.</w:t>
      </w:r>
    </w:p>
    <w:p w14:paraId="5F7B8CD7" w14:textId="77777777" w:rsidR="00AF110D" w:rsidRDefault="00AF110D">
      <w:pPr>
        <w:spacing w:line="84" w:lineRule="exact"/>
        <w:rPr>
          <w:sz w:val="24"/>
          <w:szCs w:val="24"/>
        </w:rPr>
      </w:pPr>
    </w:p>
    <w:p w14:paraId="21D705EC" w14:textId="77777777" w:rsidR="00AF110D" w:rsidRDefault="00D46612">
      <w:pPr>
        <w:rPr>
          <w:sz w:val="20"/>
          <w:szCs w:val="20"/>
        </w:rPr>
      </w:pPr>
      <w:r>
        <w:rPr>
          <w:rFonts w:ascii="Arial" w:eastAsia="Arial" w:hAnsi="Arial" w:cs="Arial"/>
          <w:sz w:val="24"/>
          <w:szCs w:val="24"/>
        </w:rPr>
        <w:t>Enerjilerini besinlerden sağlar.</w:t>
      </w:r>
    </w:p>
    <w:p w14:paraId="510B0533" w14:textId="77777777" w:rsidR="00AF110D" w:rsidRDefault="00AF110D">
      <w:pPr>
        <w:spacing w:line="326" w:lineRule="exact"/>
        <w:rPr>
          <w:sz w:val="24"/>
          <w:szCs w:val="24"/>
        </w:rPr>
      </w:pPr>
    </w:p>
    <w:p w14:paraId="2ED366E5" w14:textId="77777777" w:rsidR="00AF110D" w:rsidRDefault="00D46612">
      <w:pPr>
        <w:rPr>
          <w:sz w:val="20"/>
          <w:szCs w:val="20"/>
        </w:rPr>
      </w:pPr>
      <w:r>
        <w:rPr>
          <w:rFonts w:ascii="Arial" w:eastAsia="Arial" w:hAnsi="Arial" w:cs="Arial"/>
          <w:b/>
          <w:bCs/>
          <w:sz w:val="24"/>
          <w:szCs w:val="24"/>
        </w:rPr>
        <w:t>3. Hareket Ederler</w:t>
      </w:r>
    </w:p>
    <w:p w14:paraId="7F1F3235" w14:textId="77777777" w:rsidR="00AF110D" w:rsidRDefault="00AF110D">
      <w:pPr>
        <w:spacing w:line="87" w:lineRule="exact"/>
        <w:rPr>
          <w:sz w:val="24"/>
          <w:szCs w:val="24"/>
        </w:rPr>
      </w:pPr>
    </w:p>
    <w:p w14:paraId="6AD62558" w14:textId="77777777" w:rsidR="00AF110D" w:rsidRDefault="00D46612">
      <w:pPr>
        <w:spacing w:line="314" w:lineRule="auto"/>
        <w:ind w:right="20"/>
        <w:jc w:val="both"/>
        <w:rPr>
          <w:sz w:val="20"/>
          <w:szCs w:val="20"/>
        </w:rPr>
      </w:pPr>
      <w:r>
        <w:rPr>
          <w:rFonts w:ascii="Arial" w:eastAsia="Arial" w:hAnsi="Arial" w:cs="Arial"/>
          <w:sz w:val="24"/>
          <w:szCs w:val="24"/>
        </w:rPr>
        <w:t xml:space="preserve">Hayvanlar yer değiştirme, koşma, yürüme, sıçrama, sürünme, yüzme ve uçma gibi </w:t>
      </w:r>
      <w:r>
        <w:rPr>
          <w:rFonts w:ascii="Arial" w:eastAsia="Arial" w:hAnsi="Arial" w:cs="Arial"/>
          <w:sz w:val="24"/>
          <w:szCs w:val="24"/>
        </w:rPr>
        <w:t>hareketler yaparlar. Yılan sürünerek, kuş uçarak, balık yüzerek, kedi yürüyerek hareket eder. Bitkiler yer değiştirme hareketi yapamazlar. Bitkiler yapraklarını ve çiçeklerini ışığa doğru çevirir.</w:t>
      </w:r>
    </w:p>
    <w:p w14:paraId="3463982E" w14:textId="77777777" w:rsidR="00AF110D" w:rsidRDefault="00D46612">
      <w:pPr>
        <w:spacing w:line="347" w:lineRule="auto"/>
        <w:ind w:right="60"/>
        <w:rPr>
          <w:sz w:val="20"/>
          <w:szCs w:val="20"/>
        </w:rPr>
      </w:pPr>
      <w:r>
        <w:rPr>
          <w:rFonts w:ascii="Arial" w:eastAsia="Arial" w:hAnsi="Arial" w:cs="Arial"/>
          <w:sz w:val="24"/>
          <w:szCs w:val="24"/>
        </w:rPr>
        <w:t>Köklerini toprakta su bulunan yerlere yöneltir. Ayçiçekleri</w:t>
      </w:r>
      <w:r>
        <w:rPr>
          <w:rFonts w:ascii="Arial" w:eastAsia="Arial" w:hAnsi="Arial" w:cs="Arial"/>
          <w:sz w:val="24"/>
          <w:szCs w:val="24"/>
        </w:rPr>
        <w:t xml:space="preserve"> yaprak ve çiçeklerini Güneş’e doğru çevirir.</w:t>
      </w:r>
    </w:p>
    <w:p w14:paraId="6BD1F63F" w14:textId="77777777" w:rsidR="00AF110D" w:rsidRDefault="00D46612">
      <w:pPr>
        <w:spacing w:line="20" w:lineRule="exact"/>
        <w:rPr>
          <w:sz w:val="24"/>
          <w:szCs w:val="24"/>
        </w:rPr>
      </w:pPr>
      <w:r>
        <w:rPr>
          <w:sz w:val="24"/>
          <w:szCs w:val="24"/>
        </w:rPr>
        <w:br w:type="column"/>
      </w:r>
    </w:p>
    <w:p w14:paraId="70E0D169" w14:textId="77777777" w:rsidR="00AF110D" w:rsidRDefault="00D46612">
      <w:pPr>
        <w:rPr>
          <w:sz w:val="20"/>
          <w:szCs w:val="20"/>
        </w:rPr>
      </w:pPr>
      <w:r>
        <w:rPr>
          <w:rFonts w:ascii="Arial" w:eastAsia="Arial" w:hAnsi="Arial" w:cs="Arial"/>
          <w:b/>
          <w:bCs/>
          <w:sz w:val="24"/>
          <w:szCs w:val="24"/>
        </w:rPr>
        <w:t>4. Çoğalırlar</w:t>
      </w:r>
    </w:p>
    <w:p w14:paraId="7BCE932A" w14:textId="77777777" w:rsidR="00AF110D" w:rsidRDefault="00D46612">
      <w:pPr>
        <w:spacing w:line="20" w:lineRule="exact"/>
        <w:rPr>
          <w:sz w:val="24"/>
          <w:szCs w:val="24"/>
        </w:rPr>
      </w:pPr>
      <w:r>
        <w:rPr>
          <w:noProof/>
          <w:sz w:val="24"/>
          <w:szCs w:val="24"/>
        </w:rPr>
        <mc:AlternateContent>
          <mc:Choice Requires="wps">
            <w:drawing>
              <wp:anchor distT="0" distB="0" distL="114300" distR="114300" simplePos="0" relativeHeight="251656192" behindDoc="1" locked="0" layoutInCell="0" allowOverlap="1" wp14:anchorId="0BDF4421" wp14:editId="0F456562">
                <wp:simplePos x="0" y="0"/>
                <wp:positionH relativeFrom="column">
                  <wp:posOffset>-219075</wp:posOffset>
                </wp:positionH>
                <wp:positionV relativeFrom="paragraph">
                  <wp:posOffset>-173990</wp:posOffset>
                </wp:positionV>
                <wp:extent cx="0" cy="688721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88721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97E0D97" id="Shape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25pt,-13.7pt" to="-17.25pt,5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" o:allowincell="f" filled="t" strokeweight=".72pt">
                <v:stroke joinstyle="miter"/>
                <o:lock v:ext="edit" shapetype="f"/>
              </v:line>
            </w:pict>
          </mc:Fallback>
        </mc:AlternateContent>
      </w:r>
    </w:p>
    <w:p w14:paraId="3EF0B35C" w14:textId="77777777" w:rsidR="00AF110D" w:rsidRDefault="00AF110D">
      <w:pPr>
        <w:spacing w:line="64" w:lineRule="exact"/>
        <w:rPr>
          <w:sz w:val="24"/>
          <w:szCs w:val="24"/>
        </w:rPr>
      </w:pPr>
    </w:p>
    <w:p w14:paraId="331DA910" w14:textId="77777777" w:rsidR="00AF110D" w:rsidRDefault="00D46612">
      <w:pPr>
        <w:spacing w:line="330" w:lineRule="auto"/>
        <w:ind w:right="700"/>
        <w:rPr>
          <w:sz w:val="20"/>
          <w:szCs w:val="20"/>
        </w:rPr>
      </w:pPr>
      <w:r>
        <w:rPr>
          <w:rFonts w:ascii="Arial" w:eastAsia="Arial" w:hAnsi="Arial" w:cs="Arial"/>
          <w:sz w:val="24"/>
          <w:szCs w:val="24"/>
        </w:rPr>
        <w:t>Canlılar kendi türlerinin devam etmesi için çoğalırlar. Bitkiler genellikle tohumla çoğalır, bazı hayvanlar doğurarak, bazıları yumurtayla çoğalır.</w:t>
      </w:r>
    </w:p>
    <w:p w14:paraId="13EBA015" w14:textId="77777777" w:rsidR="00AF110D" w:rsidRDefault="00AF110D">
      <w:pPr>
        <w:spacing w:line="187" w:lineRule="exact"/>
        <w:rPr>
          <w:sz w:val="24"/>
          <w:szCs w:val="24"/>
        </w:rPr>
      </w:pPr>
    </w:p>
    <w:p w14:paraId="5169143A" w14:textId="77777777" w:rsidR="00AF110D" w:rsidRDefault="00D46612">
      <w:pPr>
        <w:rPr>
          <w:sz w:val="20"/>
          <w:szCs w:val="20"/>
        </w:rPr>
      </w:pPr>
      <w:r>
        <w:rPr>
          <w:rFonts w:ascii="Arial" w:eastAsia="Arial" w:hAnsi="Arial" w:cs="Arial"/>
          <w:b/>
          <w:bCs/>
          <w:sz w:val="24"/>
          <w:szCs w:val="24"/>
        </w:rPr>
        <w:t>5. Solunum Yaparlar</w:t>
      </w:r>
    </w:p>
    <w:p w14:paraId="4739E3AA" w14:textId="77777777" w:rsidR="00AF110D" w:rsidRDefault="00AF110D">
      <w:pPr>
        <w:spacing w:line="86" w:lineRule="exact"/>
        <w:rPr>
          <w:sz w:val="24"/>
          <w:szCs w:val="24"/>
        </w:rPr>
      </w:pPr>
    </w:p>
    <w:p w14:paraId="12DFCE7F" w14:textId="77777777" w:rsidR="00AF110D" w:rsidRDefault="00D46612">
      <w:pPr>
        <w:spacing w:line="314" w:lineRule="auto"/>
        <w:ind w:right="600"/>
        <w:rPr>
          <w:sz w:val="20"/>
          <w:szCs w:val="20"/>
        </w:rPr>
      </w:pPr>
      <w:r>
        <w:rPr>
          <w:rFonts w:ascii="Arial" w:eastAsia="Arial" w:hAnsi="Arial" w:cs="Arial"/>
          <w:sz w:val="24"/>
          <w:szCs w:val="24"/>
        </w:rPr>
        <w:t>Canlılar, besinlerden</w:t>
      </w:r>
      <w:r>
        <w:rPr>
          <w:rFonts w:ascii="Arial" w:eastAsia="Arial" w:hAnsi="Arial" w:cs="Arial"/>
          <w:sz w:val="24"/>
          <w:szCs w:val="24"/>
        </w:rPr>
        <w:t xml:space="preserve"> enerji üretirler. Bunun için oksijene ihtiyaç duyarlar. Oksijen sağlamak için solunum yaparlar.</w:t>
      </w:r>
    </w:p>
    <w:p w14:paraId="2F019A88" w14:textId="77777777" w:rsidR="00AF110D" w:rsidRDefault="00D46612">
      <w:pPr>
        <w:spacing w:line="331" w:lineRule="auto"/>
        <w:ind w:right="100"/>
        <w:rPr>
          <w:sz w:val="20"/>
          <w:szCs w:val="20"/>
        </w:rPr>
      </w:pPr>
      <w:r>
        <w:rPr>
          <w:rFonts w:ascii="Arial" w:eastAsia="Arial" w:hAnsi="Arial" w:cs="Arial"/>
          <w:sz w:val="24"/>
          <w:szCs w:val="24"/>
        </w:rPr>
        <w:t>İnsanlar ve bazı hayvanlar akciğerleri ile solunum yaparlar. Bitkiler yaprakları ile solunum yaparlar. Balıkların solunum organı ise solungaçlardır.</w:t>
      </w:r>
    </w:p>
    <w:p w14:paraId="6B921651" w14:textId="77777777" w:rsidR="00AF110D" w:rsidRDefault="00AF110D">
      <w:pPr>
        <w:spacing w:line="186" w:lineRule="exact"/>
        <w:rPr>
          <w:sz w:val="24"/>
          <w:szCs w:val="24"/>
        </w:rPr>
      </w:pPr>
    </w:p>
    <w:p w14:paraId="5E6F0321" w14:textId="77777777" w:rsidR="00AF110D" w:rsidRDefault="00D46612">
      <w:pPr>
        <w:rPr>
          <w:sz w:val="20"/>
          <w:szCs w:val="20"/>
        </w:rPr>
      </w:pPr>
      <w:r>
        <w:rPr>
          <w:rFonts w:ascii="Arial" w:eastAsia="Arial" w:hAnsi="Arial" w:cs="Arial"/>
          <w:b/>
          <w:bCs/>
          <w:sz w:val="24"/>
          <w:szCs w:val="24"/>
        </w:rPr>
        <w:t xml:space="preserve">6. Tepki </w:t>
      </w:r>
      <w:r>
        <w:rPr>
          <w:rFonts w:ascii="Arial" w:eastAsia="Arial" w:hAnsi="Arial" w:cs="Arial"/>
          <w:b/>
          <w:bCs/>
          <w:sz w:val="24"/>
          <w:szCs w:val="24"/>
        </w:rPr>
        <w:t>Verirler</w:t>
      </w:r>
    </w:p>
    <w:p w14:paraId="63D803CB" w14:textId="77777777" w:rsidR="00AF110D" w:rsidRDefault="00AF110D">
      <w:pPr>
        <w:spacing w:line="84" w:lineRule="exact"/>
        <w:rPr>
          <w:sz w:val="24"/>
          <w:szCs w:val="24"/>
        </w:rPr>
      </w:pPr>
    </w:p>
    <w:p w14:paraId="711677C8" w14:textId="77777777" w:rsidR="00AF110D" w:rsidRDefault="00D46612">
      <w:pPr>
        <w:spacing w:line="322" w:lineRule="auto"/>
        <w:rPr>
          <w:sz w:val="20"/>
          <w:szCs w:val="20"/>
        </w:rPr>
      </w:pPr>
      <w:r>
        <w:rPr>
          <w:rFonts w:ascii="Arial" w:eastAsia="Arial" w:hAnsi="Arial" w:cs="Arial"/>
          <w:sz w:val="24"/>
          <w:szCs w:val="24"/>
        </w:rPr>
        <w:t>Bütün canlılar duyarlıdır yani çevrelerine tepki verir. Bütün bitkiler ışığa, suya duyarlıdır. Ayçiçeği yönünü Güneş’e çevirerek tepki verir. Küstüm çiçeği dokunulduğunda yapraklarını kapatarak tepki verir. Hayvanlar çevrelerini görme, işitme, do</w:t>
      </w:r>
      <w:r>
        <w:rPr>
          <w:rFonts w:ascii="Arial" w:eastAsia="Arial" w:hAnsi="Arial" w:cs="Arial"/>
          <w:sz w:val="24"/>
          <w:szCs w:val="24"/>
        </w:rPr>
        <w:t>kunma, tat alma ve koku alma duyularıyla tanır ve çevredeki uyarılara tepki verir.</w:t>
      </w:r>
    </w:p>
    <w:p w14:paraId="05FE2939" w14:textId="77777777" w:rsidR="00AF110D" w:rsidRDefault="00AF110D">
      <w:pPr>
        <w:spacing w:line="199" w:lineRule="exact"/>
        <w:rPr>
          <w:sz w:val="24"/>
          <w:szCs w:val="24"/>
        </w:rPr>
      </w:pPr>
    </w:p>
    <w:p w14:paraId="02802309" w14:textId="77777777" w:rsidR="00AF110D" w:rsidRDefault="00D46612">
      <w:pPr>
        <w:rPr>
          <w:sz w:val="20"/>
          <w:szCs w:val="20"/>
        </w:rPr>
      </w:pPr>
      <w:r>
        <w:rPr>
          <w:rFonts w:ascii="Arial" w:eastAsia="Arial" w:hAnsi="Arial" w:cs="Arial"/>
          <w:b/>
          <w:bCs/>
          <w:sz w:val="24"/>
          <w:szCs w:val="24"/>
        </w:rPr>
        <w:t>7. Boşaltım Yaparlar</w:t>
      </w:r>
    </w:p>
    <w:p w14:paraId="08CCD402" w14:textId="77777777" w:rsidR="00AF110D" w:rsidRDefault="00AF110D">
      <w:pPr>
        <w:spacing w:line="86" w:lineRule="exact"/>
        <w:rPr>
          <w:sz w:val="24"/>
          <w:szCs w:val="24"/>
        </w:rPr>
      </w:pPr>
    </w:p>
    <w:p w14:paraId="34EE0C00" w14:textId="77777777" w:rsidR="00AF110D" w:rsidRDefault="00D46612">
      <w:pPr>
        <w:spacing w:line="330" w:lineRule="auto"/>
        <w:ind w:right="260"/>
        <w:rPr>
          <w:sz w:val="20"/>
          <w:szCs w:val="20"/>
        </w:rPr>
      </w:pPr>
      <w:r>
        <w:rPr>
          <w:rFonts w:ascii="Arial" w:eastAsia="Arial" w:hAnsi="Arial" w:cs="Arial"/>
          <w:sz w:val="24"/>
          <w:szCs w:val="24"/>
        </w:rPr>
        <w:t xml:space="preserve">Canlılar vücutlarındaki gereksiz maddeleri atmak için boşaltım yapar. Bitkiler terleyerek ve yapraklarını dökerek boşaltım yapar. Hayvanlar </w:t>
      </w:r>
      <w:r>
        <w:rPr>
          <w:rFonts w:ascii="Arial" w:eastAsia="Arial" w:hAnsi="Arial" w:cs="Arial"/>
          <w:sz w:val="24"/>
          <w:szCs w:val="24"/>
        </w:rPr>
        <w:t>idrar, dışkı ve terleme yoluyla boşaltım yapar.</w:t>
      </w:r>
    </w:p>
    <w:p w14:paraId="2B4F1A1C" w14:textId="77777777" w:rsidR="00AF110D" w:rsidRDefault="00AF110D">
      <w:pPr>
        <w:spacing w:line="307" w:lineRule="exact"/>
        <w:rPr>
          <w:sz w:val="24"/>
          <w:szCs w:val="24"/>
        </w:rPr>
      </w:pPr>
    </w:p>
    <w:p w14:paraId="14A95EA8" w14:textId="77777777" w:rsidR="00AF110D" w:rsidRDefault="00D46612">
      <w:pPr>
        <w:rPr>
          <w:sz w:val="20"/>
          <w:szCs w:val="20"/>
        </w:rPr>
      </w:pPr>
      <w:r>
        <w:rPr>
          <w:rFonts w:ascii="Arial" w:eastAsia="Arial" w:hAnsi="Arial" w:cs="Arial"/>
          <w:b/>
          <w:bCs/>
          <w:sz w:val="24"/>
          <w:szCs w:val="24"/>
        </w:rPr>
        <w:t>8. Ölürler</w:t>
      </w:r>
    </w:p>
    <w:p w14:paraId="40A110E3" w14:textId="77777777" w:rsidR="00AF110D" w:rsidRDefault="00AF110D">
      <w:pPr>
        <w:spacing w:line="86" w:lineRule="exact"/>
        <w:rPr>
          <w:sz w:val="24"/>
          <w:szCs w:val="24"/>
        </w:rPr>
      </w:pPr>
    </w:p>
    <w:p w14:paraId="7E1198FC" w14:textId="77777777" w:rsidR="00AF110D" w:rsidRDefault="00D46612">
      <w:pPr>
        <w:spacing w:line="330" w:lineRule="auto"/>
        <w:ind w:right="180"/>
        <w:rPr>
          <w:sz w:val="20"/>
          <w:szCs w:val="20"/>
        </w:rPr>
      </w:pPr>
      <w:r>
        <w:rPr>
          <w:rFonts w:ascii="Arial" w:eastAsia="Arial" w:hAnsi="Arial" w:cs="Arial"/>
          <w:sz w:val="24"/>
          <w:szCs w:val="24"/>
        </w:rPr>
        <w:t>Canlılar dünyaya geldikleri andan itibaren belirli bir süre yaşarlar sonra hayatlarını kaybederler. Filin, kedinin, çınar ağacının, menekşenin ve insanın belirli bir yaşam süresi vardır.</w:t>
      </w:r>
    </w:p>
    <w:p w14:paraId="0426ECD8" w14:textId="77777777" w:rsidR="00AF110D" w:rsidRDefault="00AF110D">
      <w:pPr>
        <w:sectPr w:rsidR="00AF110D">
          <w:pgSz w:w="16840" w:h="11906" w:orient="landscape"/>
          <w:pgMar w:top="509" w:right="638" w:bottom="432" w:left="540" w:header="0" w:footer="0" w:gutter="0"/>
          <w:cols w:num="2" w:space="708" w:equalWidth="0">
            <w:col w:w="7520" w:space="720"/>
            <w:col w:w="7420"/>
          </w:cols>
        </w:sectPr>
      </w:pPr>
    </w:p>
    <w:p w14:paraId="6458C028" w14:textId="77777777" w:rsidR="00AF110D" w:rsidRDefault="00D46612">
      <w:pPr>
        <w:rPr>
          <w:sz w:val="20"/>
          <w:szCs w:val="20"/>
        </w:rPr>
      </w:pPr>
      <w:bookmarkStart w:id="1" w:name="page2"/>
      <w:bookmarkEnd w:id="1"/>
      <w:r>
        <w:rPr>
          <w:rFonts w:ascii="Arial" w:eastAsia="Arial" w:hAnsi="Arial" w:cs="Arial"/>
          <w:b/>
          <w:bCs/>
          <w:sz w:val="24"/>
          <w:szCs w:val="24"/>
        </w:rPr>
        <w:lastRenderedPageBreak/>
        <w:t>Bitkilerin Yaşam Döngüsü</w:t>
      </w:r>
    </w:p>
    <w:p w14:paraId="3BD0A662" w14:textId="77777777" w:rsidR="00AF110D" w:rsidRDefault="00AF110D">
      <w:pPr>
        <w:spacing w:line="84" w:lineRule="exact"/>
        <w:rPr>
          <w:sz w:val="20"/>
          <w:szCs w:val="20"/>
        </w:rPr>
      </w:pPr>
    </w:p>
    <w:p w14:paraId="4E8BCE00" w14:textId="77777777" w:rsidR="00AF110D" w:rsidRDefault="00D46612">
      <w:pPr>
        <w:numPr>
          <w:ilvl w:val="0"/>
          <w:numId w:val="1"/>
        </w:numPr>
        <w:tabs>
          <w:tab w:val="left" w:pos="240"/>
        </w:tabs>
        <w:ind w:left="240" w:hanging="240"/>
        <w:rPr>
          <w:rFonts w:ascii="Arial" w:eastAsia="Arial" w:hAnsi="Arial" w:cs="Arial"/>
          <w:sz w:val="24"/>
          <w:szCs w:val="24"/>
        </w:rPr>
      </w:pPr>
      <w:r>
        <w:rPr>
          <w:rFonts w:ascii="Arial" w:eastAsia="Arial" w:hAnsi="Arial" w:cs="Arial"/>
          <w:sz w:val="24"/>
          <w:szCs w:val="24"/>
        </w:rPr>
        <w:t>Tohumun çimlenmesi</w:t>
      </w:r>
    </w:p>
    <w:p w14:paraId="646AAC04" w14:textId="77777777" w:rsidR="00AF110D" w:rsidRDefault="00AF110D">
      <w:pPr>
        <w:spacing w:line="86" w:lineRule="exact"/>
        <w:rPr>
          <w:rFonts w:ascii="Arial" w:eastAsia="Arial" w:hAnsi="Arial" w:cs="Arial"/>
          <w:sz w:val="24"/>
          <w:szCs w:val="24"/>
        </w:rPr>
      </w:pPr>
    </w:p>
    <w:p w14:paraId="6B56035F" w14:textId="77777777" w:rsidR="00AF110D" w:rsidRDefault="00D46612">
      <w:pPr>
        <w:numPr>
          <w:ilvl w:val="0"/>
          <w:numId w:val="1"/>
        </w:numPr>
        <w:tabs>
          <w:tab w:val="left" w:pos="340"/>
        </w:tabs>
        <w:ind w:left="340" w:hanging="340"/>
        <w:rPr>
          <w:rFonts w:ascii="Arial" w:eastAsia="Arial" w:hAnsi="Arial" w:cs="Arial"/>
          <w:sz w:val="24"/>
          <w:szCs w:val="24"/>
        </w:rPr>
      </w:pPr>
      <w:r>
        <w:rPr>
          <w:rFonts w:ascii="Arial" w:eastAsia="Arial" w:hAnsi="Arial" w:cs="Arial"/>
          <w:sz w:val="24"/>
          <w:szCs w:val="24"/>
        </w:rPr>
        <w:t>Erişkin bir bitki olması</w:t>
      </w:r>
    </w:p>
    <w:p w14:paraId="5DCC3F42" w14:textId="77777777" w:rsidR="00AF110D" w:rsidRDefault="00AF110D">
      <w:pPr>
        <w:spacing w:line="84" w:lineRule="exact"/>
        <w:rPr>
          <w:rFonts w:ascii="Arial" w:eastAsia="Arial" w:hAnsi="Arial" w:cs="Arial"/>
          <w:sz w:val="24"/>
          <w:szCs w:val="24"/>
        </w:rPr>
      </w:pPr>
    </w:p>
    <w:p w14:paraId="7FA3A89B" w14:textId="77777777" w:rsidR="00AF110D" w:rsidRDefault="00D46612">
      <w:pPr>
        <w:numPr>
          <w:ilvl w:val="0"/>
          <w:numId w:val="1"/>
        </w:numPr>
        <w:tabs>
          <w:tab w:val="left" w:pos="340"/>
        </w:tabs>
        <w:ind w:left="340" w:hanging="340"/>
        <w:rPr>
          <w:rFonts w:ascii="Arial" w:eastAsia="Arial" w:hAnsi="Arial" w:cs="Arial"/>
          <w:sz w:val="24"/>
          <w:szCs w:val="24"/>
        </w:rPr>
      </w:pPr>
      <w:r>
        <w:rPr>
          <w:rFonts w:ascii="Arial" w:eastAsia="Arial" w:hAnsi="Arial" w:cs="Arial"/>
          <w:sz w:val="24"/>
          <w:szCs w:val="24"/>
        </w:rPr>
        <w:t>Kendi tohumlarını üretmesi</w:t>
      </w:r>
    </w:p>
    <w:p w14:paraId="44883626" w14:textId="77777777" w:rsidR="00AF110D" w:rsidRDefault="00AF110D">
      <w:pPr>
        <w:spacing w:line="86" w:lineRule="exact"/>
        <w:rPr>
          <w:rFonts w:ascii="Arial" w:eastAsia="Arial" w:hAnsi="Arial" w:cs="Arial"/>
          <w:sz w:val="24"/>
          <w:szCs w:val="24"/>
        </w:rPr>
      </w:pPr>
    </w:p>
    <w:p w14:paraId="389222C0" w14:textId="77777777" w:rsidR="00AF110D" w:rsidRDefault="00D46612">
      <w:pPr>
        <w:numPr>
          <w:ilvl w:val="0"/>
          <w:numId w:val="1"/>
        </w:numPr>
        <w:tabs>
          <w:tab w:val="left" w:pos="340"/>
        </w:tabs>
        <w:ind w:left="340" w:hanging="340"/>
        <w:rPr>
          <w:rFonts w:ascii="Arial" w:eastAsia="Arial" w:hAnsi="Arial" w:cs="Arial"/>
          <w:sz w:val="24"/>
          <w:szCs w:val="24"/>
        </w:rPr>
      </w:pPr>
      <w:r>
        <w:rPr>
          <w:rFonts w:ascii="Arial" w:eastAsia="Arial" w:hAnsi="Arial" w:cs="Arial"/>
          <w:sz w:val="24"/>
          <w:szCs w:val="24"/>
        </w:rPr>
        <w:t>Ölmesi</w:t>
      </w:r>
    </w:p>
    <w:p w14:paraId="594BFC83" w14:textId="77777777" w:rsidR="00AF110D" w:rsidRDefault="00AF110D">
      <w:pPr>
        <w:spacing w:line="86" w:lineRule="exact"/>
        <w:rPr>
          <w:sz w:val="20"/>
          <w:szCs w:val="20"/>
        </w:rPr>
      </w:pPr>
    </w:p>
    <w:p w14:paraId="5323027C" w14:textId="77777777" w:rsidR="00AF110D" w:rsidRDefault="00D46612">
      <w:pPr>
        <w:spacing w:line="314" w:lineRule="auto"/>
        <w:ind w:right="920"/>
        <w:rPr>
          <w:sz w:val="20"/>
          <w:szCs w:val="20"/>
        </w:rPr>
      </w:pPr>
      <w:r>
        <w:rPr>
          <w:rFonts w:ascii="Arial" w:eastAsia="Arial" w:hAnsi="Arial" w:cs="Arial"/>
          <w:sz w:val="24"/>
          <w:szCs w:val="24"/>
        </w:rPr>
        <w:t>Bir bitkinin yaşam döngüsünü oluşturan evrelerdir. Farklı bitki türlerinin yaşam döngüleri farklı uzunluktadır.</w:t>
      </w:r>
    </w:p>
    <w:p w14:paraId="0123212C" w14:textId="77777777" w:rsidR="00AF110D" w:rsidRDefault="00D46612">
      <w:pPr>
        <w:spacing w:line="314" w:lineRule="auto"/>
        <w:ind w:right="1000"/>
        <w:rPr>
          <w:sz w:val="20"/>
          <w:szCs w:val="20"/>
        </w:rPr>
      </w:pPr>
      <w:r>
        <w:rPr>
          <w:rFonts w:ascii="Arial" w:eastAsia="Arial" w:hAnsi="Arial" w:cs="Arial"/>
          <w:sz w:val="24"/>
          <w:szCs w:val="24"/>
        </w:rPr>
        <w:t>Tohumlar uygun ortam koşullarında ekildiğinde yeni bir bitki oluşturabilen yapılardır.</w:t>
      </w:r>
    </w:p>
    <w:p w14:paraId="3BBC4B75" w14:textId="77777777" w:rsidR="00AF110D" w:rsidRDefault="00AF110D">
      <w:pPr>
        <w:spacing w:line="1" w:lineRule="exact"/>
        <w:rPr>
          <w:sz w:val="20"/>
          <w:szCs w:val="20"/>
        </w:rPr>
      </w:pPr>
    </w:p>
    <w:p w14:paraId="41A7A35E" w14:textId="77777777" w:rsidR="00AF110D" w:rsidRDefault="00D46612">
      <w:pPr>
        <w:spacing w:line="314" w:lineRule="auto"/>
        <w:ind w:right="440"/>
        <w:rPr>
          <w:sz w:val="20"/>
          <w:szCs w:val="20"/>
        </w:rPr>
      </w:pPr>
      <w:r>
        <w:rPr>
          <w:rFonts w:ascii="Arial" w:eastAsia="Arial" w:hAnsi="Arial" w:cs="Arial"/>
          <w:sz w:val="24"/>
          <w:szCs w:val="24"/>
        </w:rPr>
        <w:t>Tohum, hava alan ve sıcak bir ortamda ekilmeli, belirli aralıklarla sulanmalıdır.</w:t>
      </w:r>
    </w:p>
    <w:p w14:paraId="5733269D" w14:textId="77777777" w:rsidR="00AF110D" w:rsidRDefault="00D46612">
      <w:pPr>
        <w:spacing w:line="315" w:lineRule="auto"/>
        <w:ind w:right="580"/>
        <w:rPr>
          <w:sz w:val="20"/>
          <w:szCs w:val="20"/>
        </w:rPr>
      </w:pPr>
      <w:r>
        <w:rPr>
          <w:rFonts w:ascii="Arial" w:eastAsia="Arial" w:hAnsi="Arial" w:cs="Arial"/>
          <w:sz w:val="24"/>
          <w:szCs w:val="24"/>
        </w:rPr>
        <w:t>Tohum çimlenir. Uygun ortam koşullarında gelişen tohumun, ana bitkiye benzer bitkiyi o</w:t>
      </w:r>
      <w:r>
        <w:rPr>
          <w:rFonts w:ascii="Arial" w:eastAsia="Arial" w:hAnsi="Arial" w:cs="Arial"/>
          <w:sz w:val="24"/>
          <w:szCs w:val="24"/>
        </w:rPr>
        <w:t>luşturmasına çimlenme denir.</w:t>
      </w:r>
    </w:p>
    <w:p w14:paraId="605D2A3A" w14:textId="77777777" w:rsidR="00AF110D" w:rsidRDefault="00D46612">
      <w:pPr>
        <w:spacing w:line="314" w:lineRule="auto"/>
        <w:ind w:right="740"/>
        <w:rPr>
          <w:sz w:val="20"/>
          <w:szCs w:val="20"/>
        </w:rPr>
      </w:pPr>
      <w:r>
        <w:rPr>
          <w:rFonts w:ascii="Arial" w:eastAsia="Arial" w:hAnsi="Arial" w:cs="Arial"/>
          <w:sz w:val="24"/>
          <w:szCs w:val="24"/>
        </w:rPr>
        <w:t>Çimlenme sonucu oluşan genç bitkiye fidan denir. Bitkinin yeşil yaprakları kendi besinini kendisi üretebilir.</w:t>
      </w:r>
    </w:p>
    <w:p w14:paraId="7129E110" w14:textId="77777777" w:rsidR="00AF110D" w:rsidRDefault="00D46612">
      <w:pPr>
        <w:spacing w:line="314" w:lineRule="auto"/>
        <w:ind w:right="180"/>
        <w:rPr>
          <w:sz w:val="20"/>
          <w:szCs w:val="20"/>
        </w:rPr>
      </w:pPr>
      <w:r>
        <w:rPr>
          <w:rFonts w:ascii="Arial" w:eastAsia="Arial" w:hAnsi="Arial" w:cs="Arial"/>
          <w:sz w:val="24"/>
          <w:szCs w:val="24"/>
        </w:rPr>
        <w:t>Fidan, zamanla yetişkin bir bitki olur. Boy uzunluğu ve yaprak sayısı artar.</w:t>
      </w:r>
    </w:p>
    <w:p w14:paraId="6EAC1586" w14:textId="77777777" w:rsidR="00AF110D" w:rsidRDefault="00AF110D">
      <w:pPr>
        <w:spacing w:line="1" w:lineRule="exact"/>
        <w:rPr>
          <w:sz w:val="20"/>
          <w:szCs w:val="20"/>
        </w:rPr>
      </w:pPr>
    </w:p>
    <w:p w14:paraId="5AC2B97A" w14:textId="77777777" w:rsidR="00AF110D" w:rsidRDefault="00D46612">
      <w:pPr>
        <w:rPr>
          <w:sz w:val="20"/>
          <w:szCs w:val="20"/>
        </w:rPr>
      </w:pPr>
      <w:r>
        <w:rPr>
          <w:rFonts w:ascii="Arial" w:eastAsia="Arial" w:hAnsi="Arial" w:cs="Arial"/>
          <w:sz w:val="24"/>
          <w:szCs w:val="24"/>
        </w:rPr>
        <w:t>Bitki belirli bir büyüklüğe ulaştığında</w:t>
      </w:r>
      <w:r>
        <w:rPr>
          <w:rFonts w:ascii="Arial" w:eastAsia="Arial" w:hAnsi="Arial" w:cs="Arial"/>
          <w:sz w:val="24"/>
          <w:szCs w:val="24"/>
        </w:rPr>
        <w:t xml:space="preserve"> çiçek açar.</w:t>
      </w:r>
    </w:p>
    <w:p w14:paraId="7B526AA3" w14:textId="77777777" w:rsidR="00AF110D" w:rsidRDefault="00AF110D">
      <w:pPr>
        <w:spacing w:line="86" w:lineRule="exact"/>
        <w:rPr>
          <w:sz w:val="20"/>
          <w:szCs w:val="20"/>
        </w:rPr>
      </w:pPr>
    </w:p>
    <w:p w14:paraId="23D1EFF2" w14:textId="77777777" w:rsidR="00AF110D" w:rsidRDefault="00D46612">
      <w:pPr>
        <w:rPr>
          <w:sz w:val="20"/>
          <w:szCs w:val="20"/>
        </w:rPr>
      </w:pPr>
      <w:r>
        <w:rPr>
          <w:rFonts w:ascii="Arial" w:eastAsia="Arial" w:hAnsi="Arial" w:cs="Arial"/>
          <w:sz w:val="24"/>
          <w:szCs w:val="24"/>
        </w:rPr>
        <w:t>Bitki, tohum oluşturur.</w:t>
      </w:r>
    </w:p>
    <w:p w14:paraId="47EECCCA" w14:textId="77777777" w:rsidR="00AF110D" w:rsidRDefault="00AF110D">
      <w:pPr>
        <w:spacing w:line="200" w:lineRule="exact"/>
        <w:rPr>
          <w:sz w:val="20"/>
          <w:szCs w:val="20"/>
        </w:rPr>
      </w:pPr>
    </w:p>
    <w:p w14:paraId="2F332BDD" w14:textId="77777777" w:rsidR="00AF110D" w:rsidRDefault="00AF110D">
      <w:pPr>
        <w:spacing w:line="246" w:lineRule="exact"/>
        <w:rPr>
          <w:sz w:val="20"/>
          <w:szCs w:val="20"/>
        </w:rPr>
      </w:pPr>
    </w:p>
    <w:p w14:paraId="592685E4" w14:textId="77777777" w:rsidR="00AF110D" w:rsidRDefault="00D46612">
      <w:pPr>
        <w:ind w:left="2240"/>
        <w:rPr>
          <w:sz w:val="20"/>
          <w:szCs w:val="20"/>
        </w:rPr>
      </w:pPr>
      <w:r>
        <w:rPr>
          <w:rFonts w:ascii="Arial" w:eastAsia="Arial" w:hAnsi="Arial" w:cs="Arial"/>
          <w:b/>
          <w:bCs/>
          <w:sz w:val="24"/>
          <w:szCs w:val="24"/>
        </w:rPr>
        <w:t>BEN VE ÇEVREM</w:t>
      </w:r>
    </w:p>
    <w:p w14:paraId="35EB560B" w14:textId="77777777" w:rsidR="00AF110D" w:rsidRDefault="00AF110D">
      <w:pPr>
        <w:spacing w:line="200" w:lineRule="exact"/>
        <w:rPr>
          <w:sz w:val="20"/>
          <w:szCs w:val="20"/>
        </w:rPr>
      </w:pPr>
    </w:p>
    <w:p w14:paraId="2050B226" w14:textId="77777777" w:rsidR="00AF110D" w:rsidRDefault="00AF110D">
      <w:pPr>
        <w:spacing w:line="246" w:lineRule="exact"/>
        <w:rPr>
          <w:sz w:val="20"/>
          <w:szCs w:val="20"/>
        </w:rPr>
      </w:pPr>
    </w:p>
    <w:p w14:paraId="52CF2097" w14:textId="77777777" w:rsidR="00AF110D" w:rsidRDefault="00D46612">
      <w:pPr>
        <w:rPr>
          <w:sz w:val="20"/>
          <w:szCs w:val="20"/>
        </w:rPr>
      </w:pPr>
      <w:r>
        <w:rPr>
          <w:rFonts w:ascii="Arial" w:eastAsia="Arial" w:hAnsi="Arial" w:cs="Arial"/>
          <w:b/>
          <w:bCs/>
          <w:sz w:val="24"/>
          <w:szCs w:val="24"/>
        </w:rPr>
        <w:t>Yaşadığımız Çevreyi Tanımanın Önemi</w:t>
      </w:r>
    </w:p>
    <w:p w14:paraId="6F2210F4" w14:textId="77777777" w:rsidR="00AF110D" w:rsidRDefault="00AF110D">
      <w:pPr>
        <w:spacing w:line="87" w:lineRule="exact"/>
        <w:rPr>
          <w:sz w:val="20"/>
          <w:szCs w:val="20"/>
        </w:rPr>
      </w:pPr>
    </w:p>
    <w:p w14:paraId="08F14127" w14:textId="77777777" w:rsidR="00AF110D" w:rsidRDefault="00D46612">
      <w:pPr>
        <w:spacing w:line="314" w:lineRule="auto"/>
        <w:ind w:right="60"/>
        <w:rPr>
          <w:sz w:val="20"/>
          <w:szCs w:val="20"/>
        </w:rPr>
      </w:pPr>
      <w:r>
        <w:rPr>
          <w:rFonts w:ascii="Arial" w:eastAsia="Arial" w:hAnsi="Arial" w:cs="Arial"/>
          <w:sz w:val="24"/>
          <w:szCs w:val="24"/>
        </w:rPr>
        <w:t xml:space="preserve">Çevre, insanların diğer canlı ve cansız varlıklarla yaşamları boyunca ilişkilerini sürdürdüğü ortamdır. Bir insanın yaşadığı çevreyi tanıyabilmesi günlük hayatını </w:t>
      </w:r>
      <w:r>
        <w:rPr>
          <w:rFonts w:ascii="Arial" w:eastAsia="Arial" w:hAnsi="Arial" w:cs="Arial"/>
          <w:sz w:val="24"/>
          <w:szCs w:val="24"/>
        </w:rPr>
        <w:t>kolaylaştırır.</w:t>
      </w:r>
    </w:p>
    <w:p w14:paraId="2A5D26D9" w14:textId="77777777" w:rsidR="00AF110D" w:rsidRDefault="00AF110D">
      <w:pPr>
        <w:spacing w:line="2" w:lineRule="exact"/>
        <w:rPr>
          <w:sz w:val="20"/>
          <w:szCs w:val="20"/>
        </w:rPr>
      </w:pPr>
    </w:p>
    <w:p w14:paraId="52A816B7" w14:textId="77777777" w:rsidR="00AF110D" w:rsidRDefault="00D46612">
      <w:pPr>
        <w:spacing w:line="325" w:lineRule="auto"/>
        <w:ind w:right="140"/>
        <w:rPr>
          <w:sz w:val="20"/>
          <w:szCs w:val="20"/>
        </w:rPr>
      </w:pPr>
      <w:r>
        <w:rPr>
          <w:rFonts w:ascii="Arial" w:eastAsia="Arial" w:hAnsi="Arial" w:cs="Arial"/>
          <w:sz w:val="24"/>
          <w:szCs w:val="24"/>
        </w:rPr>
        <w:t xml:space="preserve">Evimiz beslenme, barınma gibi temel ihtiyaçlarımızı karşıladığımız yerdir. Gün boyunca zamanımızı geçirdiğimiz ortamlardan biri de okulumuzdur. Burada eğitim ihtiyacımızı gideririz. Hafta sonları ve derslerimizden kalan zamanlarda oyun </w:t>
      </w:r>
      <w:r>
        <w:rPr>
          <w:rFonts w:ascii="Arial" w:eastAsia="Arial" w:hAnsi="Arial" w:cs="Arial"/>
          <w:sz w:val="24"/>
          <w:szCs w:val="24"/>
        </w:rPr>
        <w:t>parklarında zaman geçiririz.</w:t>
      </w:r>
    </w:p>
    <w:p w14:paraId="157C5A0D" w14:textId="77777777" w:rsidR="00AF110D" w:rsidRDefault="00D46612">
      <w:pPr>
        <w:spacing w:line="20" w:lineRule="exact"/>
        <w:rPr>
          <w:sz w:val="20"/>
          <w:szCs w:val="20"/>
        </w:rPr>
      </w:pPr>
      <w:r>
        <w:rPr>
          <w:sz w:val="20"/>
          <w:szCs w:val="20"/>
        </w:rPr>
        <w:br w:type="column"/>
      </w:r>
    </w:p>
    <w:p w14:paraId="5E9769F4" w14:textId="77777777" w:rsidR="00AF110D" w:rsidRDefault="00D46612">
      <w:pPr>
        <w:spacing w:line="324" w:lineRule="auto"/>
        <w:ind w:right="400"/>
        <w:rPr>
          <w:sz w:val="20"/>
          <w:szCs w:val="20"/>
        </w:rPr>
      </w:pPr>
      <w:r>
        <w:rPr>
          <w:rFonts w:ascii="Arial" w:eastAsia="Arial" w:hAnsi="Arial" w:cs="Arial"/>
          <w:sz w:val="24"/>
          <w:szCs w:val="24"/>
        </w:rPr>
        <w:t>Evimiz, okulumuz, mahallemiz, parkımız yakın çevremizi oluşturur. Yakın çevremizi canlı cansız pek çok varlıkla paylaşırız. Çevre ile ilgili her konu hepimizi yakından ilgilendirir. Çevremiz ile ilgili sorunlara karşı duyarlı</w:t>
      </w:r>
      <w:r>
        <w:rPr>
          <w:rFonts w:ascii="Arial" w:eastAsia="Arial" w:hAnsi="Arial" w:cs="Arial"/>
          <w:sz w:val="24"/>
          <w:szCs w:val="24"/>
        </w:rPr>
        <w:t xml:space="preserve"> olmalıyız.</w:t>
      </w:r>
    </w:p>
    <w:p w14:paraId="71C8AF8C" w14:textId="77777777" w:rsidR="00AF110D" w:rsidRDefault="00D46612">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744F0756" wp14:editId="16D96AED">
                <wp:simplePos x="0" y="0"/>
                <wp:positionH relativeFrom="column">
                  <wp:posOffset>-219075</wp:posOffset>
                </wp:positionH>
                <wp:positionV relativeFrom="paragraph">
                  <wp:posOffset>-944880</wp:posOffset>
                </wp:positionV>
                <wp:extent cx="0" cy="688721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88721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63EEB5A" id="Shape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25pt,-74.4pt" to="-17.25pt,4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" o:allowincell="f" filled="t" strokeweight=".72pt">
                <v:stroke joinstyle="miter"/>
                <o:lock v:ext="edit" shapetype="f"/>
              </v:line>
            </w:pict>
          </mc:Fallback>
        </mc:AlternateContent>
      </w:r>
    </w:p>
    <w:p w14:paraId="3B037C01" w14:textId="77777777" w:rsidR="00AF110D" w:rsidRDefault="00AF110D">
      <w:pPr>
        <w:spacing w:line="175" w:lineRule="exact"/>
        <w:rPr>
          <w:sz w:val="20"/>
          <w:szCs w:val="20"/>
        </w:rPr>
      </w:pPr>
    </w:p>
    <w:p w14:paraId="0FB90CCE" w14:textId="77777777" w:rsidR="00AF110D" w:rsidRDefault="00D46612">
      <w:pPr>
        <w:rPr>
          <w:sz w:val="20"/>
          <w:szCs w:val="20"/>
        </w:rPr>
      </w:pPr>
      <w:r>
        <w:rPr>
          <w:rFonts w:ascii="Arial" w:eastAsia="Arial" w:hAnsi="Arial" w:cs="Arial"/>
          <w:b/>
          <w:bCs/>
          <w:sz w:val="24"/>
          <w:szCs w:val="24"/>
        </w:rPr>
        <w:t>Çevre Temizliğinin Önemi</w:t>
      </w:r>
    </w:p>
    <w:p w14:paraId="492CF787" w14:textId="77777777" w:rsidR="00AF110D" w:rsidRDefault="00AF110D">
      <w:pPr>
        <w:spacing w:line="86" w:lineRule="exact"/>
        <w:rPr>
          <w:sz w:val="20"/>
          <w:szCs w:val="20"/>
        </w:rPr>
      </w:pPr>
    </w:p>
    <w:p w14:paraId="5D20D4D3" w14:textId="77777777" w:rsidR="00AF110D" w:rsidRDefault="00D46612">
      <w:pPr>
        <w:spacing w:line="314" w:lineRule="auto"/>
        <w:ind w:right="360"/>
        <w:rPr>
          <w:sz w:val="20"/>
          <w:szCs w:val="20"/>
        </w:rPr>
      </w:pPr>
      <w:r>
        <w:rPr>
          <w:rFonts w:ascii="Arial" w:eastAsia="Arial" w:hAnsi="Arial" w:cs="Arial"/>
          <w:sz w:val="24"/>
          <w:szCs w:val="24"/>
        </w:rPr>
        <w:t>Gün boyunca yaptığımız faaliyetler sonucunda birçok atık madde oluşturuyoruz. Örneğin yediğimiz meyvenin kabuğu, içtiğimiz sütün kutusu birer atık maddedir. Atık maddeleri, yaşadığımız çevreye rastgele atmamamız ger</w:t>
      </w:r>
      <w:r>
        <w:rPr>
          <w:rFonts w:ascii="Arial" w:eastAsia="Arial" w:hAnsi="Arial" w:cs="Arial"/>
          <w:sz w:val="24"/>
          <w:szCs w:val="24"/>
        </w:rPr>
        <w:t>ekir. Aksi hâlde çevre kirliliğine neden oluruz.</w:t>
      </w:r>
    </w:p>
    <w:p w14:paraId="4F919A3D" w14:textId="77777777" w:rsidR="00AF110D" w:rsidRDefault="00AF110D">
      <w:pPr>
        <w:spacing w:line="2" w:lineRule="exact"/>
        <w:rPr>
          <w:sz w:val="20"/>
          <w:szCs w:val="20"/>
        </w:rPr>
      </w:pPr>
    </w:p>
    <w:p w14:paraId="1FD6EC1B" w14:textId="77777777" w:rsidR="00AF110D" w:rsidRDefault="00D46612">
      <w:pPr>
        <w:spacing w:line="328" w:lineRule="auto"/>
        <w:rPr>
          <w:sz w:val="20"/>
          <w:szCs w:val="20"/>
        </w:rPr>
      </w:pPr>
      <w:r>
        <w:rPr>
          <w:rFonts w:ascii="Arial" w:eastAsia="Arial" w:hAnsi="Arial" w:cs="Arial"/>
          <w:sz w:val="24"/>
          <w:szCs w:val="24"/>
        </w:rPr>
        <w:t>Çöplerin yeni ürünlere dönüşümü atık miktarını azaltır. Geri dönüşüm aynı zamanda enerji ve para tasarrufu anlamına gelir. Geri dönüşüm, dünya kaynaklarının tutumlu kullanılmasını sağlar. Alüminyum, cam, ka</w:t>
      </w:r>
      <w:r>
        <w:rPr>
          <w:rFonts w:ascii="Arial" w:eastAsia="Arial" w:hAnsi="Arial" w:cs="Arial"/>
          <w:sz w:val="24"/>
          <w:szCs w:val="24"/>
        </w:rPr>
        <w:t>ğıt ve plastik gibi birçok madde geri dönüşebilir maddelerdir.</w:t>
      </w:r>
    </w:p>
    <w:p w14:paraId="132C8866" w14:textId="77777777" w:rsidR="00AF110D" w:rsidRDefault="00AF110D">
      <w:pPr>
        <w:spacing w:line="200" w:lineRule="exact"/>
        <w:rPr>
          <w:sz w:val="20"/>
          <w:szCs w:val="20"/>
        </w:rPr>
      </w:pPr>
    </w:p>
    <w:p w14:paraId="2E797A90" w14:textId="77777777" w:rsidR="00AF110D" w:rsidRDefault="00AF110D">
      <w:pPr>
        <w:spacing w:line="341" w:lineRule="exact"/>
        <w:rPr>
          <w:sz w:val="20"/>
          <w:szCs w:val="20"/>
        </w:rPr>
      </w:pPr>
    </w:p>
    <w:p w14:paraId="055FA10F" w14:textId="77777777" w:rsidR="00AF110D" w:rsidRDefault="00D46612">
      <w:pPr>
        <w:rPr>
          <w:sz w:val="20"/>
          <w:szCs w:val="20"/>
        </w:rPr>
      </w:pPr>
      <w:r>
        <w:rPr>
          <w:rFonts w:ascii="Arial" w:eastAsia="Arial" w:hAnsi="Arial" w:cs="Arial"/>
          <w:b/>
          <w:bCs/>
          <w:sz w:val="24"/>
          <w:szCs w:val="24"/>
        </w:rPr>
        <w:t>Doğal Çevre ve Yapay Çevre Arasındaki Farklar</w:t>
      </w:r>
    </w:p>
    <w:p w14:paraId="40B27F83" w14:textId="77777777" w:rsidR="00AF110D" w:rsidRDefault="00AF110D">
      <w:pPr>
        <w:spacing w:line="86" w:lineRule="exact"/>
        <w:rPr>
          <w:sz w:val="20"/>
          <w:szCs w:val="20"/>
        </w:rPr>
      </w:pPr>
    </w:p>
    <w:p w14:paraId="1AD28DDF" w14:textId="77777777" w:rsidR="00AF110D" w:rsidRDefault="00D46612">
      <w:pPr>
        <w:spacing w:line="324" w:lineRule="auto"/>
        <w:ind w:right="720"/>
        <w:rPr>
          <w:sz w:val="20"/>
          <w:szCs w:val="20"/>
        </w:rPr>
      </w:pPr>
      <w:r>
        <w:rPr>
          <w:rFonts w:ascii="Arial" w:eastAsia="Arial" w:hAnsi="Arial" w:cs="Arial"/>
          <w:sz w:val="24"/>
          <w:szCs w:val="24"/>
        </w:rPr>
        <w:t>Bitkisi, hayvanı, toprağı, havası ve suyu ile doğallığını koruyan ortamlara doğal çevre denir. Doğal çevre insanlar tarafından bozulmamış ve değ</w:t>
      </w:r>
      <w:r>
        <w:rPr>
          <w:rFonts w:ascii="Arial" w:eastAsia="Arial" w:hAnsi="Arial" w:cs="Arial"/>
          <w:sz w:val="24"/>
          <w:szCs w:val="24"/>
        </w:rPr>
        <w:t>iştirilmemiştir. Dağ, orman, deniz gibi doğal varlıklar doğal çevrenin parçalarıdır.</w:t>
      </w:r>
    </w:p>
    <w:p w14:paraId="1A997037" w14:textId="77777777" w:rsidR="00AF110D" w:rsidRDefault="00AF110D">
      <w:pPr>
        <w:spacing w:line="195" w:lineRule="exact"/>
        <w:rPr>
          <w:sz w:val="20"/>
          <w:szCs w:val="20"/>
        </w:rPr>
      </w:pPr>
    </w:p>
    <w:p w14:paraId="0B72BD68" w14:textId="77777777" w:rsidR="00AF110D" w:rsidRDefault="00D46612">
      <w:pPr>
        <w:rPr>
          <w:sz w:val="20"/>
          <w:szCs w:val="20"/>
        </w:rPr>
      </w:pPr>
      <w:r>
        <w:rPr>
          <w:rFonts w:ascii="Arial" w:eastAsia="Arial" w:hAnsi="Arial" w:cs="Arial"/>
          <w:b/>
          <w:bCs/>
          <w:sz w:val="24"/>
          <w:szCs w:val="24"/>
        </w:rPr>
        <w:t>Doğal Anıtlar</w:t>
      </w:r>
    </w:p>
    <w:p w14:paraId="4BD906F0" w14:textId="77777777" w:rsidR="00AF110D" w:rsidRDefault="00AF110D">
      <w:pPr>
        <w:spacing w:line="87" w:lineRule="exact"/>
        <w:rPr>
          <w:sz w:val="20"/>
          <w:szCs w:val="20"/>
        </w:rPr>
      </w:pPr>
    </w:p>
    <w:p w14:paraId="5FEBFBF4" w14:textId="77777777" w:rsidR="00AF110D" w:rsidRDefault="00D46612">
      <w:pPr>
        <w:spacing w:line="319" w:lineRule="auto"/>
        <w:ind w:right="20"/>
        <w:rPr>
          <w:sz w:val="20"/>
          <w:szCs w:val="20"/>
        </w:rPr>
      </w:pPr>
      <w:r>
        <w:rPr>
          <w:rFonts w:ascii="Arial" w:eastAsia="Arial" w:hAnsi="Arial" w:cs="Arial"/>
          <w:sz w:val="24"/>
          <w:szCs w:val="24"/>
        </w:rPr>
        <w:t xml:space="preserve">Yer kabuğunun değişim sürecinde oluşan ve görülmeye değer varlıklara doğal anıt adı verilir. Doğal anıtlar özel koşullarda oluşmuştur. Doğal anıtlar </w:t>
      </w:r>
      <w:r>
        <w:rPr>
          <w:rFonts w:ascii="Arial" w:eastAsia="Arial" w:hAnsi="Arial" w:cs="Arial"/>
          <w:sz w:val="24"/>
          <w:szCs w:val="24"/>
        </w:rPr>
        <w:t>doğada kendiliğinden oluşur, insanlar tarafından yapılmazlar. Acıgöl Krateri, Pamukkale Travertenleri, Nevşehir Peri Bacaları, Cennet-cehennem Mağaraları gibi ülkemizde birçok doğal anıt vardır. Doğal Anıtlar tüm insanların ilgisini çekmektedir.</w:t>
      </w:r>
    </w:p>
    <w:p w14:paraId="7B2DA684" w14:textId="77777777" w:rsidR="00AF110D" w:rsidRDefault="00AF110D">
      <w:pPr>
        <w:sectPr w:rsidR="00AF110D">
          <w:pgSz w:w="16840" w:h="11906" w:orient="landscape"/>
          <w:pgMar w:top="509" w:right="538" w:bottom="0" w:left="540" w:header="0" w:footer="0" w:gutter="0"/>
          <w:cols w:num="2" w:space="708" w:equalWidth="0">
            <w:col w:w="7520" w:space="720"/>
            <w:col w:w="7520"/>
          </w:cols>
        </w:sectPr>
      </w:pPr>
    </w:p>
    <w:p w14:paraId="2159FEDB" w14:textId="77777777" w:rsidR="00AF110D" w:rsidRDefault="00D46612">
      <w:pPr>
        <w:rPr>
          <w:sz w:val="20"/>
          <w:szCs w:val="20"/>
        </w:rPr>
      </w:pPr>
      <w:bookmarkStart w:id="2" w:name="page3"/>
      <w:bookmarkEnd w:id="2"/>
      <w:r>
        <w:rPr>
          <w:rFonts w:ascii="Arial" w:eastAsia="Arial" w:hAnsi="Arial" w:cs="Arial"/>
          <w:b/>
          <w:bCs/>
          <w:sz w:val="24"/>
          <w:szCs w:val="24"/>
        </w:rPr>
        <w:lastRenderedPageBreak/>
        <w:t>Millî Parklar</w:t>
      </w:r>
    </w:p>
    <w:p w14:paraId="1492D66D" w14:textId="77777777" w:rsidR="00AF110D" w:rsidRDefault="00AF110D">
      <w:pPr>
        <w:spacing w:line="84" w:lineRule="exact"/>
        <w:rPr>
          <w:sz w:val="20"/>
          <w:szCs w:val="20"/>
        </w:rPr>
      </w:pPr>
    </w:p>
    <w:p w14:paraId="6038D648" w14:textId="77777777" w:rsidR="00AF110D" w:rsidRDefault="00D46612">
      <w:pPr>
        <w:spacing w:line="314" w:lineRule="auto"/>
        <w:ind w:right="400"/>
        <w:rPr>
          <w:sz w:val="20"/>
          <w:szCs w:val="20"/>
        </w:rPr>
      </w:pPr>
      <w:r>
        <w:rPr>
          <w:rFonts w:ascii="Arial" w:eastAsia="Arial" w:hAnsi="Arial" w:cs="Arial"/>
          <w:sz w:val="24"/>
          <w:szCs w:val="24"/>
        </w:rPr>
        <w:t>Devlet tarafından korumaya alınan alanlara millî park adı verilir. Millî parklarda doğal güzellikler olabileceği gibi tarihî eserler de vardır. Bu yerlerde pek çok bitki ve hayvanı bir arada görmek mümkündür. G</w:t>
      </w:r>
      <w:r>
        <w:rPr>
          <w:rFonts w:ascii="Arial" w:eastAsia="Arial" w:hAnsi="Arial" w:cs="Arial"/>
          <w:sz w:val="24"/>
          <w:szCs w:val="24"/>
        </w:rPr>
        <w:t>öreme, Saklıkent, Yedigöller, Küre Dağları, Kaz Dağları gibi pek çok millî parka sahiptir.</w:t>
      </w:r>
    </w:p>
    <w:p w14:paraId="7F817B51" w14:textId="77777777" w:rsidR="00AF110D" w:rsidRDefault="00AF110D">
      <w:pPr>
        <w:spacing w:line="2" w:lineRule="exact"/>
        <w:rPr>
          <w:sz w:val="20"/>
          <w:szCs w:val="20"/>
        </w:rPr>
      </w:pPr>
    </w:p>
    <w:p w14:paraId="2564D999" w14:textId="77777777" w:rsidR="00AF110D" w:rsidRDefault="00D46612">
      <w:pPr>
        <w:spacing w:line="322" w:lineRule="auto"/>
        <w:ind w:right="60"/>
        <w:rPr>
          <w:sz w:val="20"/>
          <w:szCs w:val="20"/>
        </w:rPr>
      </w:pPr>
      <w:r>
        <w:rPr>
          <w:rFonts w:ascii="Arial" w:eastAsia="Arial" w:hAnsi="Arial" w:cs="Arial"/>
          <w:sz w:val="24"/>
          <w:szCs w:val="24"/>
        </w:rPr>
        <w:t>İnsanlar yaşadıkları doğal çevreyi ihtiyaçları doğrultusunda değiştirmiştir. Bu amaçla insanlar çeşitli binalar, oyun parkları, hayvanat bahçeleri, seralar, köprüle</w:t>
      </w:r>
      <w:r>
        <w:rPr>
          <w:rFonts w:ascii="Arial" w:eastAsia="Arial" w:hAnsi="Arial" w:cs="Arial"/>
          <w:sz w:val="24"/>
          <w:szCs w:val="24"/>
        </w:rPr>
        <w:t>r ve barajlar yapmışlardır. İnsanların oluşturduğu ve doğada kendiliğinden bulunmayan çevreye yapay çevre denir.</w:t>
      </w:r>
    </w:p>
    <w:p w14:paraId="28FC9022" w14:textId="77777777" w:rsidR="00AF110D" w:rsidRDefault="00D46612">
      <w:pPr>
        <w:spacing w:line="20" w:lineRule="exact"/>
        <w:rPr>
          <w:sz w:val="20"/>
          <w:szCs w:val="20"/>
        </w:rPr>
      </w:pPr>
      <w:r>
        <w:rPr>
          <w:noProof/>
          <w:sz w:val="20"/>
          <w:szCs w:val="20"/>
        </w:rPr>
        <w:drawing>
          <wp:anchor distT="0" distB="0" distL="114300" distR="114300" simplePos="0" relativeHeight="251658240" behindDoc="1" locked="0" layoutInCell="0" allowOverlap="1" wp14:anchorId="2DE7C32A" wp14:editId="2F36FD86">
            <wp:simplePos x="0" y="0"/>
            <wp:positionH relativeFrom="column">
              <wp:posOffset>0</wp:posOffset>
            </wp:positionH>
            <wp:positionV relativeFrom="paragraph">
              <wp:posOffset>-26670</wp:posOffset>
            </wp:positionV>
            <wp:extent cx="4494530" cy="1854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4494530" cy="1854200"/>
                    </a:xfrm>
                    <a:prstGeom prst="rect">
                      <a:avLst/>
                    </a:prstGeom>
                    <a:noFill/>
                  </pic:spPr>
                </pic:pic>
              </a:graphicData>
            </a:graphic>
          </wp:anchor>
        </w:drawing>
      </w:r>
    </w:p>
    <w:p w14:paraId="7C32421D" w14:textId="77777777" w:rsidR="00AF110D" w:rsidRDefault="00AF110D">
      <w:pPr>
        <w:spacing w:line="200" w:lineRule="exact"/>
        <w:rPr>
          <w:sz w:val="20"/>
          <w:szCs w:val="20"/>
        </w:rPr>
      </w:pPr>
    </w:p>
    <w:p w14:paraId="2F1F439A" w14:textId="77777777" w:rsidR="00AF110D" w:rsidRDefault="00AF110D">
      <w:pPr>
        <w:spacing w:line="200" w:lineRule="exact"/>
        <w:rPr>
          <w:sz w:val="20"/>
          <w:szCs w:val="20"/>
        </w:rPr>
      </w:pPr>
    </w:p>
    <w:p w14:paraId="5D714887" w14:textId="77777777" w:rsidR="00AF110D" w:rsidRDefault="00AF110D">
      <w:pPr>
        <w:spacing w:line="200" w:lineRule="exact"/>
        <w:rPr>
          <w:sz w:val="20"/>
          <w:szCs w:val="20"/>
        </w:rPr>
      </w:pPr>
    </w:p>
    <w:p w14:paraId="5DF85E39" w14:textId="77777777" w:rsidR="00AF110D" w:rsidRDefault="00AF110D">
      <w:pPr>
        <w:spacing w:line="200" w:lineRule="exact"/>
        <w:rPr>
          <w:sz w:val="20"/>
          <w:szCs w:val="20"/>
        </w:rPr>
      </w:pPr>
    </w:p>
    <w:p w14:paraId="1C43A23A" w14:textId="77777777" w:rsidR="00AF110D" w:rsidRDefault="00AF110D">
      <w:pPr>
        <w:spacing w:line="200" w:lineRule="exact"/>
        <w:rPr>
          <w:sz w:val="20"/>
          <w:szCs w:val="20"/>
        </w:rPr>
      </w:pPr>
    </w:p>
    <w:p w14:paraId="69B345A9" w14:textId="77777777" w:rsidR="00AF110D" w:rsidRDefault="00AF110D">
      <w:pPr>
        <w:spacing w:line="200" w:lineRule="exact"/>
        <w:rPr>
          <w:sz w:val="20"/>
          <w:szCs w:val="20"/>
        </w:rPr>
      </w:pPr>
    </w:p>
    <w:p w14:paraId="1D84663F" w14:textId="77777777" w:rsidR="00AF110D" w:rsidRDefault="00AF110D">
      <w:pPr>
        <w:spacing w:line="200" w:lineRule="exact"/>
        <w:rPr>
          <w:sz w:val="20"/>
          <w:szCs w:val="20"/>
        </w:rPr>
      </w:pPr>
    </w:p>
    <w:p w14:paraId="7B535068" w14:textId="77777777" w:rsidR="00AF110D" w:rsidRDefault="00AF110D">
      <w:pPr>
        <w:spacing w:line="200" w:lineRule="exact"/>
        <w:rPr>
          <w:sz w:val="20"/>
          <w:szCs w:val="20"/>
        </w:rPr>
      </w:pPr>
    </w:p>
    <w:p w14:paraId="46409799" w14:textId="77777777" w:rsidR="00AF110D" w:rsidRDefault="00AF110D">
      <w:pPr>
        <w:spacing w:line="200" w:lineRule="exact"/>
        <w:rPr>
          <w:sz w:val="20"/>
          <w:szCs w:val="20"/>
        </w:rPr>
      </w:pPr>
    </w:p>
    <w:p w14:paraId="37049F20" w14:textId="77777777" w:rsidR="00AF110D" w:rsidRDefault="00AF110D">
      <w:pPr>
        <w:spacing w:line="200" w:lineRule="exact"/>
        <w:rPr>
          <w:sz w:val="20"/>
          <w:szCs w:val="20"/>
        </w:rPr>
      </w:pPr>
    </w:p>
    <w:p w14:paraId="47596099" w14:textId="77777777" w:rsidR="00AF110D" w:rsidRDefault="00AF110D">
      <w:pPr>
        <w:spacing w:line="200" w:lineRule="exact"/>
        <w:rPr>
          <w:sz w:val="20"/>
          <w:szCs w:val="20"/>
        </w:rPr>
      </w:pPr>
    </w:p>
    <w:p w14:paraId="4ADB9C7B" w14:textId="77777777" w:rsidR="00AF110D" w:rsidRDefault="00AF110D">
      <w:pPr>
        <w:spacing w:line="200" w:lineRule="exact"/>
        <w:rPr>
          <w:sz w:val="20"/>
          <w:szCs w:val="20"/>
        </w:rPr>
      </w:pPr>
    </w:p>
    <w:p w14:paraId="660EFEC9" w14:textId="77777777" w:rsidR="00AF110D" w:rsidRDefault="00AF110D">
      <w:pPr>
        <w:spacing w:line="200" w:lineRule="exact"/>
        <w:rPr>
          <w:sz w:val="20"/>
          <w:szCs w:val="20"/>
        </w:rPr>
      </w:pPr>
    </w:p>
    <w:p w14:paraId="685158A2" w14:textId="77777777" w:rsidR="00AF110D" w:rsidRDefault="00AF110D">
      <w:pPr>
        <w:spacing w:line="200" w:lineRule="exact"/>
        <w:rPr>
          <w:sz w:val="20"/>
          <w:szCs w:val="20"/>
        </w:rPr>
      </w:pPr>
    </w:p>
    <w:p w14:paraId="13C2231C" w14:textId="77777777" w:rsidR="00AF110D" w:rsidRDefault="00AF110D">
      <w:pPr>
        <w:spacing w:line="300" w:lineRule="exact"/>
        <w:rPr>
          <w:sz w:val="20"/>
          <w:szCs w:val="20"/>
        </w:rPr>
      </w:pPr>
    </w:p>
    <w:p w14:paraId="19C99E00" w14:textId="77777777" w:rsidR="00AF110D" w:rsidRDefault="00D46612">
      <w:pPr>
        <w:ind w:left="100"/>
        <w:rPr>
          <w:sz w:val="20"/>
          <w:szCs w:val="20"/>
        </w:rPr>
      </w:pPr>
      <w:r>
        <w:rPr>
          <w:rFonts w:ascii="Arial" w:eastAsia="Arial" w:hAnsi="Arial" w:cs="Arial"/>
          <w:b/>
          <w:bCs/>
          <w:sz w:val="24"/>
          <w:szCs w:val="24"/>
        </w:rPr>
        <w:t>Doğal Çevrenin Canlılar İçin Önemi</w:t>
      </w:r>
    </w:p>
    <w:p w14:paraId="66BF1BA6" w14:textId="77777777" w:rsidR="00AF110D" w:rsidRDefault="00AF110D">
      <w:pPr>
        <w:spacing w:line="86" w:lineRule="exact"/>
        <w:rPr>
          <w:sz w:val="20"/>
          <w:szCs w:val="20"/>
        </w:rPr>
      </w:pPr>
    </w:p>
    <w:p w14:paraId="4C948B3E" w14:textId="77777777" w:rsidR="00AF110D" w:rsidRDefault="00D46612">
      <w:pPr>
        <w:spacing w:line="314" w:lineRule="auto"/>
        <w:ind w:right="120"/>
        <w:rPr>
          <w:sz w:val="20"/>
          <w:szCs w:val="20"/>
        </w:rPr>
      </w:pPr>
      <w:r>
        <w:rPr>
          <w:rFonts w:ascii="Arial" w:eastAsia="Arial" w:hAnsi="Arial" w:cs="Arial"/>
          <w:sz w:val="24"/>
          <w:szCs w:val="24"/>
        </w:rPr>
        <w:t>Toprak, üzerinde pek çok canlının barındığı, beslenmeleri için gerekli ürünlerin geliştiği varlıktır. Bu nedenle toprak, yaşamın kaynağıdır. Çöplerin toprağa atılmasıyla toprak kirliliği oluşur. Bu nedenle toprağın yapısı bozulur ve toprakta yaşayan canlıl</w:t>
      </w:r>
      <w:r>
        <w:rPr>
          <w:rFonts w:ascii="Arial" w:eastAsia="Arial" w:hAnsi="Arial" w:cs="Arial"/>
          <w:sz w:val="24"/>
          <w:szCs w:val="24"/>
        </w:rPr>
        <w:t>ar bu durumdan olumsuz etkilenir.</w:t>
      </w:r>
    </w:p>
    <w:p w14:paraId="79AE9E7D" w14:textId="77777777" w:rsidR="00AF110D" w:rsidRDefault="00AF110D">
      <w:pPr>
        <w:spacing w:line="2" w:lineRule="exact"/>
        <w:rPr>
          <w:sz w:val="20"/>
          <w:szCs w:val="20"/>
        </w:rPr>
      </w:pPr>
    </w:p>
    <w:p w14:paraId="3B0320DD" w14:textId="77777777" w:rsidR="00AF110D" w:rsidRDefault="00D46612">
      <w:pPr>
        <w:spacing w:line="322" w:lineRule="auto"/>
        <w:ind w:right="20"/>
        <w:rPr>
          <w:sz w:val="20"/>
          <w:szCs w:val="20"/>
        </w:rPr>
      </w:pPr>
      <w:r>
        <w:rPr>
          <w:rFonts w:ascii="Arial" w:eastAsia="Arial" w:hAnsi="Arial" w:cs="Arial"/>
          <w:sz w:val="24"/>
          <w:szCs w:val="24"/>
        </w:rPr>
        <w:t>Tüm canlıların yaşamak için suya ihtiyacı vardır. Canlılar göl, deniz ve akarsu gibi kaynaklardan su ihtiyaçlarını karşılar. Su kaynaklarının temizliği çok önemlidir. Su kaynakları temiz olmalı ve</w:t>
      </w:r>
    </w:p>
    <w:p w14:paraId="02109714" w14:textId="77777777" w:rsidR="00AF110D" w:rsidRDefault="00D46612">
      <w:pPr>
        <w:spacing w:line="20" w:lineRule="exact"/>
        <w:rPr>
          <w:sz w:val="20"/>
          <w:szCs w:val="20"/>
        </w:rPr>
      </w:pPr>
      <w:r>
        <w:rPr>
          <w:sz w:val="20"/>
          <w:szCs w:val="20"/>
        </w:rPr>
        <w:br w:type="column"/>
      </w:r>
    </w:p>
    <w:p w14:paraId="5180971B" w14:textId="77777777" w:rsidR="00AF110D" w:rsidRDefault="00D46612">
      <w:pPr>
        <w:spacing w:line="314" w:lineRule="auto"/>
        <w:rPr>
          <w:sz w:val="20"/>
          <w:szCs w:val="20"/>
        </w:rPr>
      </w:pPr>
      <w:r>
        <w:rPr>
          <w:rFonts w:ascii="Arial" w:eastAsia="Arial" w:hAnsi="Arial" w:cs="Arial"/>
          <w:sz w:val="24"/>
          <w:szCs w:val="24"/>
        </w:rPr>
        <w:t xml:space="preserve">kirletilmemelidir. Su </w:t>
      </w:r>
      <w:r>
        <w:rPr>
          <w:rFonts w:ascii="Arial" w:eastAsia="Arial" w:hAnsi="Arial" w:cs="Arial"/>
          <w:sz w:val="24"/>
          <w:szCs w:val="24"/>
        </w:rPr>
        <w:t>kaynaklarının kirlenmesi pek çok hastalığa neden olur. Kirli su kaynakları salgın hastalıklara yol açabilir.</w:t>
      </w:r>
    </w:p>
    <w:p w14:paraId="4D31D388" w14:textId="77777777" w:rsidR="00AF110D" w:rsidRDefault="00D46612">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6BA8BA4B" wp14:editId="42FFCD6D">
                <wp:simplePos x="0" y="0"/>
                <wp:positionH relativeFrom="column">
                  <wp:posOffset>-219075</wp:posOffset>
                </wp:positionH>
                <wp:positionV relativeFrom="paragraph">
                  <wp:posOffset>-457200</wp:posOffset>
                </wp:positionV>
                <wp:extent cx="0" cy="659955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9955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A561058" id="Shape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7.25pt,-36pt" to="-17.25pt,4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" o:allowincell="f" filled="t" strokeweight=".72pt">
                <v:stroke joinstyle="miter"/>
                <o:lock v:ext="edit" shapetype="f"/>
              </v:line>
            </w:pict>
          </mc:Fallback>
        </mc:AlternateContent>
      </w:r>
    </w:p>
    <w:p w14:paraId="0B8CE865" w14:textId="77777777" w:rsidR="00AF110D" w:rsidRDefault="00D46612">
      <w:pPr>
        <w:spacing w:line="320" w:lineRule="auto"/>
        <w:ind w:right="460"/>
        <w:rPr>
          <w:sz w:val="20"/>
          <w:szCs w:val="20"/>
        </w:rPr>
      </w:pPr>
      <w:r>
        <w:rPr>
          <w:rFonts w:ascii="Arial" w:eastAsia="Arial" w:hAnsi="Arial" w:cs="Arial"/>
          <w:sz w:val="24"/>
          <w:szCs w:val="24"/>
        </w:rPr>
        <w:t>Canlılar için hayati öneme sahip yerlerden birisi de ormanlardır. Ormanlar, bitkilere ve hayvanlara ev sahipliği yapar. Ormanlık alanların sel ve</w:t>
      </w:r>
      <w:r>
        <w:rPr>
          <w:rFonts w:ascii="Arial" w:eastAsia="Arial" w:hAnsi="Arial" w:cs="Arial"/>
          <w:sz w:val="24"/>
          <w:szCs w:val="24"/>
        </w:rPr>
        <w:t xml:space="preserve"> erozyon gibi doğal afetleri ve hava kirliliğini de önleyici etkileri vardır. Yangınlar ormanlara ve burada yaşayan binlerce hayvan ve bitki hayvana zarar verir. Ormanlarımızı yangınlara karşı korumalıyız.</w:t>
      </w:r>
    </w:p>
    <w:p w14:paraId="37BC11F4" w14:textId="77777777" w:rsidR="00AF110D" w:rsidRDefault="00AF110D">
      <w:pPr>
        <w:spacing w:line="202" w:lineRule="exact"/>
        <w:rPr>
          <w:sz w:val="20"/>
          <w:szCs w:val="20"/>
        </w:rPr>
      </w:pPr>
    </w:p>
    <w:p w14:paraId="45099E60" w14:textId="77777777" w:rsidR="00AF110D" w:rsidRDefault="00D46612">
      <w:pPr>
        <w:rPr>
          <w:sz w:val="20"/>
          <w:szCs w:val="20"/>
        </w:rPr>
      </w:pPr>
      <w:r>
        <w:rPr>
          <w:rFonts w:ascii="Arial" w:eastAsia="Arial" w:hAnsi="Arial" w:cs="Arial"/>
          <w:b/>
          <w:bCs/>
          <w:sz w:val="24"/>
          <w:szCs w:val="24"/>
        </w:rPr>
        <w:t>Çevremizi Koruyalım</w:t>
      </w:r>
    </w:p>
    <w:p w14:paraId="1D0D8F76" w14:textId="77777777" w:rsidR="00AF110D" w:rsidRDefault="00AF110D">
      <w:pPr>
        <w:spacing w:line="86" w:lineRule="exact"/>
        <w:rPr>
          <w:sz w:val="20"/>
          <w:szCs w:val="20"/>
        </w:rPr>
      </w:pPr>
    </w:p>
    <w:p w14:paraId="2C455964" w14:textId="77777777" w:rsidR="00AF110D" w:rsidRDefault="00D46612">
      <w:pPr>
        <w:spacing w:line="314" w:lineRule="auto"/>
        <w:ind w:right="160"/>
        <w:rPr>
          <w:sz w:val="20"/>
          <w:szCs w:val="20"/>
        </w:rPr>
      </w:pPr>
      <w:r>
        <w:rPr>
          <w:rFonts w:ascii="Arial" w:eastAsia="Arial" w:hAnsi="Arial" w:cs="Arial"/>
          <w:sz w:val="24"/>
          <w:szCs w:val="24"/>
        </w:rPr>
        <w:t>Yaşadığımız çevrenin düzenli</w:t>
      </w:r>
      <w:r>
        <w:rPr>
          <w:rFonts w:ascii="Arial" w:eastAsia="Arial" w:hAnsi="Arial" w:cs="Arial"/>
          <w:sz w:val="24"/>
          <w:szCs w:val="24"/>
        </w:rPr>
        <w:t xml:space="preserve"> ve temiz olması önemlidir. Canlılar böyle ortamlarda daha sağlıklı ve huzurlu olurlar. Canlılar yaşamlarını devam ettirebilmek için toprak, hava ve suya ihtiyaç duyarlar. Arabalar, fabrikalar ve çöpler havaya çeşitli gazlar yayar. Bu gazları solumak canlı</w:t>
      </w:r>
      <w:r>
        <w:rPr>
          <w:rFonts w:ascii="Arial" w:eastAsia="Arial" w:hAnsi="Arial" w:cs="Arial"/>
          <w:sz w:val="24"/>
          <w:szCs w:val="24"/>
        </w:rPr>
        <w:t>ların sağlığını olumsuz etkiler. Lağım suları, çöpler ve diğer atıklar; nehirlere, göllere ve okyanuslara ulaşırsa orada yaşayan canlılara zarar verir. Hava ve su kirliliği toprağın da kirlenmesine sebep olur.</w:t>
      </w:r>
    </w:p>
    <w:p w14:paraId="7B831BA7" w14:textId="77777777" w:rsidR="00AF110D" w:rsidRDefault="00AF110D">
      <w:pPr>
        <w:spacing w:line="4" w:lineRule="exact"/>
        <w:rPr>
          <w:sz w:val="20"/>
          <w:szCs w:val="20"/>
        </w:rPr>
      </w:pPr>
    </w:p>
    <w:p w14:paraId="6FC8DD10" w14:textId="77777777" w:rsidR="00AF110D" w:rsidRDefault="00D46612">
      <w:pPr>
        <w:spacing w:line="318" w:lineRule="auto"/>
        <w:rPr>
          <w:sz w:val="20"/>
          <w:szCs w:val="20"/>
        </w:rPr>
      </w:pPr>
      <w:r>
        <w:rPr>
          <w:rFonts w:ascii="Arial" w:eastAsia="Arial" w:hAnsi="Arial" w:cs="Arial"/>
          <w:sz w:val="24"/>
          <w:szCs w:val="24"/>
        </w:rPr>
        <w:t>Çevrede bulunan her şey denge içinde olmalıdı</w:t>
      </w:r>
      <w:r>
        <w:rPr>
          <w:rFonts w:ascii="Arial" w:eastAsia="Arial" w:hAnsi="Arial" w:cs="Arial"/>
          <w:sz w:val="24"/>
          <w:szCs w:val="24"/>
        </w:rPr>
        <w:t>r. Bu denge bozulduğunda ortaya çevre sorunları çıkar. Çevre sorunlarının başında kirlilik gelir. Çevreyi insanlar kirletir. Çevre kirliliğini de insanlar çözmelidir. Yemek pişirmek, ısınmak ve makineleri çalıştırmak için enerji tüketiriz. Günümüzde kömür,</w:t>
      </w:r>
      <w:r>
        <w:rPr>
          <w:rFonts w:ascii="Arial" w:eastAsia="Arial" w:hAnsi="Arial" w:cs="Arial"/>
          <w:sz w:val="24"/>
          <w:szCs w:val="24"/>
        </w:rPr>
        <w:t xml:space="preserve"> petrol, gaz gibi tükenebilen yakıtlardan enerji ihtiyacımızı karşılarız. Güneş ışığı ve rüzgâr ise tükenmeyen yani yenilenebilir kaynaklardır. Bu kaynaklar çevre kirliliğine de neden olmaz. Bu tür enerji kaynaklarının daha fazla kullanılması gerekir.</w:t>
      </w:r>
    </w:p>
    <w:p w14:paraId="07D59159" w14:textId="77777777" w:rsidR="00AF110D" w:rsidRDefault="00AF110D">
      <w:pPr>
        <w:spacing w:line="324" w:lineRule="exact"/>
        <w:rPr>
          <w:sz w:val="20"/>
          <w:szCs w:val="20"/>
        </w:rPr>
      </w:pPr>
    </w:p>
    <w:p w14:paraId="2735B16A" w14:textId="77777777" w:rsidR="00AF110D" w:rsidRDefault="00D46612">
      <w:pPr>
        <w:ind w:left="1040"/>
        <w:rPr>
          <w:sz w:val="20"/>
          <w:szCs w:val="20"/>
        </w:rPr>
      </w:pPr>
      <w:r>
        <w:rPr>
          <w:rFonts w:ascii="Arial" w:eastAsia="Arial" w:hAnsi="Arial" w:cs="Arial"/>
          <w:sz w:val="24"/>
          <w:szCs w:val="24"/>
        </w:rPr>
        <w:t>HAZ</w:t>
      </w:r>
      <w:r>
        <w:rPr>
          <w:rFonts w:ascii="Arial" w:eastAsia="Arial" w:hAnsi="Arial" w:cs="Arial"/>
          <w:sz w:val="24"/>
          <w:szCs w:val="24"/>
        </w:rPr>
        <w:t>IRLAYAN: TUNCAY YILDIRICI</w:t>
      </w:r>
    </w:p>
    <w:p w14:paraId="51E3FE2F" w14:textId="77777777" w:rsidR="00AF110D" w:rsidRDefault="00AF110D">
      <w:pPr>
        <w:spacing w:line="142" w:lineRule="exact"/>
        <w:rPr>
          <w:sz w:val="20"/>
          <w:szCs w:val="20"/>
        </w:rPr>
      </w:pPr>
    </w:p>
    <w:p w14:paraId="329B2046" w14:textId="77777777" w:rsidR="00AF110D" w:rsidRDefault="00AF110D">
      <w:pPr>
        <w:sectPr w:rsidR="00AF110D">
          <w:pgSz w:w="16840" w:h="11906" w:orient="landscape"/>
          <w:pgMar w:top="509" w:right="578" w:bottom="147" w:left="540" w:header="0" w:footer="0" w:gutter="0"/>
          <w:cols w:num="2" w:space="708" w:equalWidth="0">
            <w:col w:w="7520" w:space="720"/>
            <w:col w:w="7480"/>
          </w:cols>
        </w:sectPr>
      </w:pPr>
    </w:p>
    <w:p w14:paraId="0431F70C" w14:textId="50E867FF" w:rsidR="00AF110D" w:rsidRDefault="00AF110D">
      <w:pPr>
        <w:ind w:left="11360"/>
        <w:rPr>
          <w:sz w:val="20"/>
          <w:szCs w:val="20"/>
        </w:rPr>
      </w:pPr>
    </w:p>
    <w:sectPr w:rsidR="00AF110D">
      <w:type w:val="continuous"/>
      <w:pgSz w:w="16840" w:h="11906" w:orient="landscape"/>
      <w:pgMar w:top="509" w:right="578" w:bottom="147" w:left="540" w:header="0" w:footer="0" w:gutter="0"/>
      <w:cols w:space="708" w:equalWidth="0">
        <w:col w:w="15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B23C6"/>
    <w:multiLevelType w:val="hybridMultilevel"/>
    <w:tmpl w:val="2E20D2D0"/>
    <w:lvl w:ilvl="0" w:tplc="3154CFB6">
      <w:start w:val="1"/>
      <w:numFmt w:val="decimal"/>
      <w:lvlText w:val="%1)"/>
      <w:lvlJc w:val="left"/>
    </w:lvl>
    <w:lvl w:ilvl="1" w:tplc="295AE094">
      <w:numFmt w:val="decimal"/>
      <w:lvlText w:val=""/>
      <w:lvlJc w:val="left"/>
    </w:lvl>
    <w:lvl w:ilvl="2" w:tplc="363CE85A">
      <w:numFmt w:val="decimal"/>
      <w:lvlText w:val=""/>
      <w:lvlJc w:val="left"/>
    </w:lvl>
    <w:lvl w:ilvl="3" w:tplc="487AD4D2">
      <w:numFmt w:val="decimal"/>
      <w:lvlText w:val=""/>
      <w:lvlJc w:val="left"/>
    </w:lvl>
    <w:lvl w:ilvl="4" w:tplc="F5543A9E">
      <w:numFmt w:val="decimal"/>
      <w:lvlText w:val=""/>
      <w:lvlJc w:val="left"/>
    </w:lvl>
    <w:lvl w:ilvl="5" w:tplc="18A25A3E">
      <w:numFmt w:val="decimal"/>
      <w:lvlText w:val=""/>
      <w:lvlJc w:val="left"/>
    </w:lvl>
    <w:lvl w:ilvl="6" w:tplc="9072F7B2">
      <w:numFmt w:val="decimal"/>
      <w:lvlText w:val=""/>
      <w:lvlJc w:val="left"/>
    </w:lvl>
    <w:lvl w:ilvl="7" w:tplc="EF30A4FA">
      <w:numFmt w:val="decimal"/>
      <w:lvlText w:val=""/>
      <w:lvlJc w:val="left"/>
    </w:lvl>
    <w:lvl w:ilvl="8" w:tplc="7272F20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110D"/>
    <w:rsid w:val="00AF110D"/>
    <w:rsid w:val="00D46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62A1F"/>
  <w15:docId w15:val="{25273F32-A81F-48BD-A743-67005FB3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2022-01-19T15:13:00Z</dcterms:created>
  <dcterms:modified xsi:type="dcterms:W3CDTF">2022-01-19T14:13:00Z</dcterms:modified>
</cp:coreProperties>
</file>