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842" w:type="dxa"/>
        <w:tblLook w:val="04A0" w:firstRow="1" w:lastRow="0" w:firstColumn="1" w:lastColumn="0" w:noHBand="0" w:noVBand="1"/>
      </w:tblPr>
      <w:tblGrid>
        <w:gridCol w:w="677"/>
        <w:gridCol w:w="677"/>
        <w:gridCol w:w="677"/>
        <w:gridCol w:w="677"/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BF4C60" w14:paraId="29ECA39B" w14:textId="77777777" w:rsidTr="00F5663A">
        <w:trPr>
          <w:trHeight w:val="384"/>
        </w:trPr>
        <w:tc>
          <w:tcPr>
            <w:tcW w:w="677" w:type="dxa"/>
          </w:tcPr>
          <w:p w14:paraId="0EAE2873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4A527EB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7" w:type="dxa"/>
          </w:tcPr>
          <w:p w14:paraId="59D53D5A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649F88F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5756AC25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3316F2AA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12683AD4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43A58D0A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4120910C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19696017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7A9806F4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354FAC1D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4C8A968C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7BBE53AB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4F9CCD04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4D720312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</w:tr>
      <w:tr w:rsidR="00BF4C60" w14:paraId="431072B2" w14:textId="77777777" w:rsidTr="00F5663A">
        <w:trPr>
          <w:trHeight w:val="384"/>
        </w:trPr>
        <w:tc>
          <w:tcPr>
            <w:tcW w:w="677" w:type="dxa"/>
          </w:tcPr>
          <w:p w14:paraId="764D318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0A71AEB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4648251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58C43DFF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7" w:type="dxa"/>
          </w:tcPr>
          <w:p w14:paraId="7B8B3A8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P</w:t>
            </w:r>
          </w:p>
        </w:tc>
        <w:tc>
          <w:tcPr>
            <w:tcW w:w="677" w:type="dxa"/>
          </w:tcPr>
          <w:p w14:paraId="27510D2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6B738A21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4A870DD2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3A2A189E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7BFF2B61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07301B1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5B8C9FD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3CDBF9EE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5E0FF39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25015A7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8" w:type="dxa"/>
          </w:tcPr>
          <w:p w14:paraId="3FF8B3A4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</w:tr>
      <w:tr w:rsidR="00BF4C60" w14:paraId="38263069" w14:textId="77777777" w:rsidTr="00F5663A">
        <w:trPr>
          <w:trHeight w:val="362"/>
        </w:trPr>
        <w:tc>
          <w:tcPr>
            <w:tcW w:w="677" w:type="dxa"/>
          </w:tcPr>
          <w:p w14:paraId="690CE184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7" w:type="dxa"/>
          </w:tcPr>
          <w:p w14:paraId="2E34706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2CC8E50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7" w:type="dxa"/>
          </w:tcPr>
          <w:p w14:paraId="32070D91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7" w:type="dxa"/>
          </w:tcPr>
          <w:p w14:paraId="53A04D3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47BF132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084E35F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3B789E5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1D6055F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13CF9C9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1EB6D98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67C3918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54B34D3F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7DA75C3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8" w:type="dxa"/>
          </w:tcPr>
          <w:p w14:paraId="1889FDF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00E04E3D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</w:tr>
      <w:tr w:rsidR="00BF4C60" w14:paraId="360451B9" w14:textId="77777777" w:rsidTr="00F5663A">
        <w:trPr>
          <w:trHeight w:val="384"/>
        </w:trPr>
        <w:tc>
          <w:tcPr>
            <w:tcW w:w="677" w:type="dxa"/>
          </w:tcPr>
          <w:p w14:paraId="2C1BF31B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474A124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7FABDB7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7" w:type="dxa"/>
          </w:tcPr>
          <w:p w14:paraId="7F108FB1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3965838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06744A4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36527D6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8" w:type="dxa"/>
          </w:tcPr>
          <w:p w14:paraId="15A0C82F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542C73A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485E0A43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5ABC8D72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0E8B37D7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0DE9FC64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64842E2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3DEBF70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20714F84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</w:tr>
      <w:tr w:rsidR="00BF4C60" w14:paraId="7E6574E6" w14:textId="77777777" w:rsidTr="00F5663A">
        <w:trPr>
          <w:trHeight w:val="362"/>
        </w:trPr>
        <w:tc>
          <w:tcPr>
            <w:tcW w:w="677" w:type="dxa"/>
          </w:tcPr>
          <w:p w14:paraId="5EBFE6B8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030309B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2699A34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6F18B74D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7" w:type="dxa"/>
          </w:tcPr>
          <w:p w14:paraId="223CE8C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15BAF20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3FE411A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2B85C0A2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P</w:t>
            </w:r>
          </w:p>
        </w:tc>
        <w:tc>
          <w:tcPr>
            <w:tcW w:w="678" w:type="dxa"/>
          </w:tcPr>
          <w:p w14:paraId="453BCA9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21D7BE2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6CA59F1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28D57B3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20E5C86D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2A46BB5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768DC5D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37EC46D0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</w:tr>
      <w:tr w:rsidR="00BF4C60" w14:paraId="32932CCD" w14:textId="77777777" w:rsidTr="00F5663A">
        <w:trPr>
          <w:trHeight w:val="384"/>
        </w:trPr>
        <w:tc>
          <w:tcPr>
            <w:tcW w:w="677" w:type="dxa"/>
          </w:tcPr>
          <w:p w14:paraId="1542858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340879B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7" w:type="dxa"/>
          </w:tcPr>
          <w:p w14:paraId="4431F86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7" w:type="dxa"/>
          </w:tcPr>
          <w:p w14:paraId="4C139DF3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7" w:type="dxa"/>
          </w:tcPr>
          <w:p w14:paraId="279F49E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24E2AF22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27657622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7A71B477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77252952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67AF24CD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4523A99C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042E970C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0A6564E1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6EDBC41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7FFE4A3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59732D06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</w:tr>
      <w:tr w:rsidR="00BF4C60" w14:paraId="7989667F" w14:textId="77777777" w:rsidTr="00F5663A">
        <w:trPr>
          <w:trHeight w:val="362"/>
        </w:trPr>
        <w:tc>
          <w:tcPr>
            <w:tcW w:w="677" w:type="dxa"/>
          </w:tcPr>
          <w:p w14:paraId="532A8458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212415F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006A563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0A7AD833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25C4C9F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0983BE0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8" w:type="dxa"/>
          </w:tcPr>
          <w:p w14:paraId="1E1D55A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</w:t>
            </w:r>
          </w:p>
        </w:tc>
        <w:tc>
          <w:tcPr>
            <w:tcW w:w="678" w:type="dxa"/>
          </w:tcPr>
          <w:p w14:paraId="666C316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5FB078C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8" w:type="dxa"/>
          </w:tcPr>
          <w:p w14:paraId="1015399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19500A0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2E9DD87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7886BF0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645B28F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183E5E6D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2BB929E8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</w:tr>
      <w:tr w:rsidR="00BF4C60" w14:paraId="48376D8D" w14:textId="77777777" w:rsidTr="00F5663A">
        <w:trPr>
          <w:trHeight w:val="384"/>
        </w:trPr>
        <w:tc>
          <w:tcPr>
            <w:tcW w:w="677" w:type="dxa"/>
          </w:tcPr>
          <w:p w14:paraId="272DFF56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7" w:type="dxa"/>
          </w:tcPr>
          <w:p w14:paraId="2AA960F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3EFA55C0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7" w:type="dxa"/>
          </w:tcPr>
          <w:p w14:paraId="24B8750D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536F467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6EEE4B4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46CA775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60507C4C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0ABD64F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1ED682F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266BED0B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15717D4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3DDF4B0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3A4D532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437B1D2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651A979E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</w:tr>
      <w:tr w:rsidR="00BF4C60" w14:paraId="165F561E" w14:textId="77777777" w:rsidTr="00F5663A">
        <w:trPr>
          <w:trHeight w:val="384"/>
        </w:trPr>
        <w:tc>
          <w:tcPr>
            <w:tcW w:w="677" w:type="dxa"/>
          </w:tcPr>
          <w:p w14:paraId="11729C4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7" w:type="dxa"/>
          </w:tcPr>
          <w:p w14:paraId="74E32D4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4A4C1D6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6511164A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5B910A3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7" w:type="dxa"/>
          </w:tcPr>
          <w:p w14:paraId="6641F16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8" w:type="dxa"/>
          </w:tcPr>
          <w:p w14:paraId="0AD75F01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036467A2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3DE8632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1730BCF1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43CD20FF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2F77C05D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201B6E94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576DDF7B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2D2368F9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427ED287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</w:tr>
      <w:tr w:rsidR="00BF4C60" w14:paraId="0A1654EF" w14:textId="77777777" w:rsidTr="00F5663A">
        <w:trPr>
          <w:trHeight w:val="362"/>
        </w:trPr>
        <w:tc>
          <w:tcPr>
            <w:tcW w:w="677" w:type="dxa"/>
          </w:tcPr>
          <w:p w14:paraId="627784E7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7" w:type="dxa"/>
          </w:tcPr>
          <w:p w14:paraId="1E32811D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7" w:type="dxa"/>
          </w:tcPr>
          <w:p w14:paraId="128FFE4B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7" w:type="dxa"/>
          </w:tcPr>
          <w:p w14:paraId="391B450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7" w:type="dxa"/>
          </w:tcPr>
          <w:p w14:paraId="6634302D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7B291A3E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72E0ABF0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30311A4A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66CA455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78D3579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5ED37FF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72E1E1C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5EA06DF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4BA72CD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67700FF7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51216B18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</w:tr>
      <w:tr w:rsidR="00BF4C60" w14:paraId="53CE8277" w14:textId="77777777" w:rsidTr="00F5663A">
        <w:trPr>
          <w:trHeight w:val="384"/>
        </w:trPr>
        <w:tc>
          <w:tcPr>
            <w:tcW w:w="677" w:type="dxa"/>
          </w:tcPr>
          <w:p w14:paraId="15C506CE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42A2C63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799BA48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6303490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7" w:type="dxa"/>
          </w:tcPr>
          <w:p w14:paraId="10163D2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7" w:type="dxa"/>
          </w:tcPr>
          <w:p w14:paraId="4035F62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713164AC" w14:textId="77777777" w:rsidR="00BF4C60" w:rsidRPr="006B7EB6" w:rsidRDefault="00205D18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0EF01C43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2C7900E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392420C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3A09D54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8" w:type="dxa"/>
          </w:tcPr>
          <w:p w14:paraId="2648932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494166F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6D1866A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5C27DD3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005EE6F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Ö</w:t>
            </w:r>
          </w:p>
        </w:tc>
      </w:tr>
      <w:tr w:rsidR="00BF4C60" w14:paraId="014670A0" w14:textId="77777777" w:rsidTr="00F5663A">
        <w:trPr>
          <w:trHeight w:val="362"/>
        </w:trPr>
        <w:tc>
          <w:tcPr>
            <w:tcW w:w="677" w:type="dxa"/>
          </w:tcPr>
          <w:p w14:paraId="3470040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4858090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745FA5D0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7" w:type="dxa"/>
          </w:tcPr>
          <w:p w14:paraId="14690CF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7" w:type="dxa"/>
          </w:tcPr>
          <w:p w14:paraId="1D22D82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7" w:type="dxa"/>
          </w:tcPr>
          <w:p w14:paraId="5CCB8FD5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0859D0A6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8" w:type="dxa"/>
          </w:tcPr>
          <w:p w14:paraId="78A623DA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18BA613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412FB6DF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5E875E9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8" w:type="dxa"/>
          </w:tcPr>
          <w:p w14:paraId="0A443E3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8" w:type="dxa"/>
          </w:tcPr>
          <w:p w14:paraId="7714884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69BC9E4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8" w:type="dxa"/>
          </w:tcPr>
          <w:p w14:paraId="0411C4B8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38B48B0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</w:tr>
      <w:tr w:rsidR="00BF4C60" w14:paraId="6A650BF3" w14:textId="77777777" w:rsidTr="00F5663A">
        <w:trPr>
          <w:trHeight w:val="384"/>
        </w:trPr>
        <w:tc>
          <w:tcPr>
            <w:tcW w:w="677" w:type="dxa"/>
          </w:tcPr>
          <w:p w14:paraId="065B5EE1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7A538C6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723ED06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7" w:type="dxa"/>
          </w:tcPr>
          <w:p w14:paraId="6ECEC13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0CD7FA5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  <w:tc>
          <w:tcPr>
            <w:tcW w:w="677" w:type="dxa"/>
          </w:tcPr>
          <w:p w14:paraId="54AB592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4C87476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Z</w:t>
            </w:r>
          </w:p>
        </w:tc>
        <w:tc>
          <w:tcPr>
            <w:tcW w:w="678" w:type="dxa"/>
          </w:tcPr>
          <w:p w14:paraId="7CCB941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8" w:type="dxa"/>
          </w:tcPr>
          <w:p w14:paraId="28FCDD0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07B7D82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32ECAACF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3C61A21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E</w:t>
            </w:r>
          </w:p>
        </w:tc>
        <w:tc>
          <w:tcPr>
            <w:tcW w:w="678" w:type="dxa"/>
          </w:tcPr>
          <w:p w14:paraId="08940C7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32B02A3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Ğ</w:t>
            </w:r>
          </w:p>
        </w:tc>
        <w:tc>
          <w:tcPr>
            <w:tcW w:w="678" w:type="dxa"/>
          </w:tcPr>
          <w:p w14:paraId="2B4F93A3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26DF950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</w:tr>
      <w:tr w:rsidR="00BF4C60" w14:paraId="40783468" w14:textId="77777777" w:rsidTr="00F5663A">
        <w:trPr>
          <w:trHeight w:val="362"/>
        </w:trPr>
        <w:tc>
          <w:tcPr>
            <w:tcW w:w="677" w:type="dxa"/>
          </w:tcPr>
          <w:p w14:paraId="4188646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287FEE27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4EE00CE2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7" w:type="dxa"/>
          </w:tcPr>
          <w:p w14:paraId="045B1538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C</w:t>
            </w:r>
          </w:p>
        </w:tc>
        <w:tc>
          <w:tcPr>
            <w:tcW w:w="677" w:type="dxa"/>
          </w:tcPr>
          <w:p w14:paraId="3549B406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İ</w:t>
            </w:r>
          </w:p>
        </w:tc>
        <w:tc>
          <w:tcPr>
            <w:tcW w:w="677" w:type="dxa"/>
          </w:tcPr>
          <w:p w14:paraId="678C2A3C" w14:textId="77777777" w:rsidR="00BF4C60" w:rsidRPr="006B7EB6" w:rsidRDefault="00F5663A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073D3AC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5303DAB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8" w:type="dxa"/>
          </w:tcPr>
          <w:p w14:paraId="55EAD88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Ş</w:t>
            </w:r>
          </w:p>
        </w:tc>
        <w:tc>
          <w:tcPr>
            <w:tcW w:w="678" w:type="dxa"/>
          </w:tcPr>
          <w:p w14:paraId="2D818D68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8" w:type="dxa"/>
          </w:tcPr>
          <w:p w14:paraId="5E1AAADE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4019E98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S</w:t>
            </w:r>
          </w:p>
        </w:tc>
        <w:tc>
          <w:tcPr>
            <w:tcW w:w="678" w:type="dxa"/>
          </w:tcPr>
          <w:p w14:paraId="3D21BD6F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526D24C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P</w:t>
            </w:r>
          </w:p>
        </w:tc>
        <w:tc>
          <w:tcPr>
            <w:tcW w:w="678" w:type="dxa"/>
          </w:tcPr>
          <w:p w14:paraId="40292E9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8" w:type="dxa"/>
          </w:tcPr>
          <w:p w14:paraId="06ECAB67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J</w:t>
            </w:r>
          </w:p>
        </w:tc>
      </w:tr>
      <w:tr w:rsidR="00BF4C60" w14:paraId="66DEF762" w14:textId="77777777" w:rsidTr="00F5663A">
        <w:trPr>
          <w:trHeight w:val="384"/>
        </w:trPr>
        <w:tc>
          <w:tcPr>
            <w:tcW w:w="677" w:type="dxa"/>
          </w:tcPr>
          <w:p w14:paraId="5E7F572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V</w:t>
            </w:r>
          </w:p>
        </w:tc>
        <w:tc>
          <w:tcPr>
            <w:tcW w:w="677" w:type="dxa"/>
          </w:tcPr>
          <w:p w14:paraId="563EE65B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7" w:type="dxa"/>
          </w:tcPr>
          <w:p w14:paraId="4618089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F</w:t>
            </w:r>
          </w:p>
        </w:tc>
        <w:tc>
          <w:tcPr>
            <w:tcW w:w="677" w:type="dxa"/>
          </w:tcPr>
          <w:p w14:paraId="230DCF3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H</w:t>
            </w:r>
          </w:p>
        </w:tc>
        <w:tc>
          <w:tcPr>
            <w:tcW w:w="677" w:type="dxa"/>
          </w:tcPr>
          <w:p w14:paraId="63D416D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7" w:type="dxa"/>
          </w:tcPr>
          <w:p w14:paraId="5A7D6BCE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189DAA09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8" w:type="dxa"/>
          </w:tcPr>
          <w:p w14:paraId="7390D9D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1701B3EC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37601BCF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B</w:t>
            </w:r>
          </w:p>
        </w:tc>
        <w:tc>
          <w:tcPr>
            <w:tcW w:w="678" w:type="dxa"/>
          </w:tcPr>
          <w:p w14:paraId="7D179B14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0DA54807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Ü</w:t>
            </w:r>
          </w:p>
        </w:tc>
        <w:tc>
          <w:tcPr>
            <w:tcW w:w="678" w:type="dxa"/>
          </w:tcPr>
          <w:p w14:paraId="18C8EE77" w14:textId="77777777" w:rsidR="00BF4C60" w:rsidRPr="006B7EB6" w:rsidRDefault="00B63D2E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T</w:t>
            </w:r>
          </w:p>
        </w:tc>
        <w:tc>
          <w:tcPr>
            <w:tcW w:w="678" w:type="dxa"/>
          </w:tcPr>
          <w:p w14:paraId="6F710E5D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5F40FC65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5B1F9D36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</w:tr>
      <w:tr w:rsidR="00BF4C60" w14:paraId="5C093A5F" w14:textId="77777777" w:rsidTr="00F5663A">
        <w:trPr>
          <w:trHeight w:val="384"/>
        </w:trPr>
        <w:tc>
          <w:tcPr>
            <w:tcW w:w="677" w:type="dxa"/>
          </w:tcPr>
          <w:p w14:paraId="12C5517B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D</w:t>
            </w:r>
          </w:p>
        </w:tc>
        <w:tc>
          <w:tcPr>
            <w:tcW w:w="677" w:type="dxa"/>
          </w:tcPr>
          <w:p w14:paraId="36D39E39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6F69AF9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Y</w:t>
            </w:r>
          </w:p>
        </w:tc>
        <w:tc>
          <w:tcPr>
            <w:tcW w:w="677" w:type="dxa"/>
          </w:tcPr>
          <w:p w14:paraId="44815D17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U</w:t>
            </w:r>
          </w:p>
        </w:tc>
        <w:tc>
          <w:tcPr>
            <w:tcW w:w="677" w:type="dxa"/>
          </w:tcPr>
          <w:p w14:paraId="31DD084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O</w:t>
            </w:r>
          </w:p>
        </w:tc>
        <w:tc>
          <w:tcPr>
            <w:tcW w:w="677" w:type="dxa"/>
          </w:tcPr>
          <w:p w14:paraId="07948715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680EF5EF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G</w:t>
            </w:r>
          </w:p>
        </w:tc>
        <w:tc>
          <w:tcPr>
            <w:tcW w:w="678" w:type="dxa"/>
          </w:tcPr>
          <w:p w14:paraId="20FDD2B4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4489070D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N</w:t>
            </w:r>
          </w:p>
        </w:tc>
        <w:tc>
          <w:tcPr>
            <w:tcW w:w="678" w:type="dxa"/>
          </w:tcPr>
          <w:p w14:paraId="57E05862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  <w:tc>
          <w:tcPr>
            <w:tcW w:w="678" w:type="dxa"/>
          </w:tcPr>
          <w:p w14:paraId="54AB9F90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A</w:t>
            </w:r>
          </w:p>
        </w:tc>
        <w:tc>
          <w:tcPr>
            <w:tcW w:w="678" w:type="dxa"/>
          </w:tcPr>
          <w:p w14:paraId="571529BC" w14:textId="77777777" w:rsidR="00BF4C60" w:rsidRPr="006B7EB6" w:rsidRDefault="00BF4C60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R</w:t>
            </w:r>
          </w:p>
        </w:tc>
        <w:tc>
          <w:tcPr>
            <w:tcW w:w="678" w:type="dxa"/>
          </w:tcPr>
          <w:p w14:paraId="61EEE3A4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M</w:t>
            </w:r>
          </w:p>
        </w:tc>
        <w:tc>
          <w:tcPr>
            <w:tcW w:w="678" w:type="dxa"/>
          </w:tcPr>
          <w:p w14:paraId="249FFC52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K</w:t>
            </w:r>
          </w:p>
        </w:tc>
        <w:tc>
          <w:tcPr>
            <w:tcW w:w="678" w:type="dxa"/>
          </w:tcPr>
          <w:p w14:paraId="289FA54A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Ö</w:t>
            </w:r>
          </w:p>
        </w:tc>
        <w:tc>
          <w:tcPr>
            <w:tcW w:w="678" w:type="dxa"/>
          </w:tcPr>
          <w:p w14:paraId="0F94D703" w14:textId="77777777" w:rsidR="00BF4C60" w:rsidRPr="006B7EB6" w:rsidRDefault="006B7EB6" w:rsidP="00BF4C60">
            <w:pPr>
              <w:pStyle w:val="AralkYok"/>
              <w:rPr>
                <w:b/>
              </w:rPr>
            </w:pPr>
            <w:r w:rsidRPr="006B7EB6">
              <w:rPr>
                <w:b/>
              </w:rPr>
              <w:t>L</w:t>
            </w:r>
          </w:p>
        </w:tc>
      </w:tr>
    </w:tbl>
    <w:p w14:paraId="691135C3" w14:textId="77777777" w:rsidR="00133E46" w:rsidRDefault="00DF6299" w:rsidP="00BF4C60">
      <w:pPr>
        <w:pStyle w:val="AralkYok"/>
      </w:pPr>
    </w:p>
    <w:p w14:paraId="54485F38" w14:textId="77777777" w:rsidR="00BF4C60" w:rsidRDefault="00BF4C60" w:rsidP="00BF4C60">
      <w:pPr>
        <w:pStyle w:val="AralkYok"/>
      </w:pPr>
      <w:r>
        <w:t>SORULAR</w:t>
      </w:r>
    </w:p>
    <w:p w14:paraId="7779B7F7" w14:textId="77777777" w:rsidR="00BF4C60" w:rsidRDefault="00BF4C60" w:rsidP="00BF4C60">
      <w:pPr>
        <w:pStyle w:val="AralkYok"/>
      </w:pPr>
    </w:p>
    <w:p w14:paraId="139369A8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>1)Kütlesi ve hacmi olan duyu organlarımızla algılayabildiğimiz her şeydir.</w:t>
      </w:r>
    </w:p>
    <w:p w14:paraId="19490D4D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>2)Maddeleri tanımak ve nitelemek için ………………………………………………ımızı kullanırız.</w:t>
      </w:r>
    </w:p>
    <w:p w14:paraId="22901073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 xml:space="preserve">3) Taşı, bilyeyi ve çiviyi suya attığımızda  …………………………………………. </w:t>
      </w:r>
    </w:p>
    <w:p w14:paraId="0BD3DE94" w14:textId="77777777" w:rsidR="00BF4C60" w:rsidRPr="00F5663A" w:rsidRDefault="00BF4C60" w:rsidP="00BF4C60">
      <w:pPr>
        <w:pStyle w:val="AralkYok"/>
        <w:rPr>
          <w:sz w:val="24"/>
          <w:szCs w:val="24"/>
        </w:rPr>
      </w:pPr>
      <w:r w:rsidRPr="00F5663A">
        <w:rPr>
          <w:sz w:val="24"/>
          <w:szCs w:val="24"/>
        </w:rPr>
        <w:t>4) pinpon topu ve tahta parçasını suya attığımızda ……………………………………..</w:t>
      </w:r>
    </w:p>
    <w:p w14:paraId="5A0E7C3A" w14:textId="77777777" w:rsidR="00205D18" w:rsidRPr="00F5663A" w:rsidRDefault="00BF4C60" w:rsidP="00BF4C60">
      <w:pPr>
        <w:pStyle w:val="AralkYok"/>
        <w:rPr>
          <w:rStyle w:val="Gl"/>
          <w:rFonts w:cs="Arial"/>
          <w:b w:val="0"/>
          <w:color w:val="000000"/>
          <w:sz w:val="24"/>
          <w:szCs w:val="24"/>
        </w:rPr>
      </w:pPr>
      <w:r w:rsidRPr="00F5663A">
        <w:rPr>
          <w:sz w:val="24"/>
          <w:szCs w:val="24"/>
        </w:rPr>
        <w:t>5)</w:t>
      </w:r>
      <w:r w:rsidRPr="00F566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Kuvvet uygulayınca şekil değiştiren, kuvvet kalkınca tekrar eski haline dönen, uzayıp kısalabilen maddelere </w:t>
      </w:r>
      <w:r w:rsidRPr="00F5663A">
        <w:rPr>
          <w:rStyle w:val="Gl"/>
          <w:rFonts w:cs="Arial"/>
          <w:b w:val="0"/>
          <w:color w:val="000000"/>
          <w:sz w:val="24"/>
          <w:szCs w:val="24"/>
        </w:rPr>
        <w:t>……………………….. denir.</w:t>
      </w:r>
    </w:p>
    <w:p w14:paraId="78C09A34" w14:textId="77777777" w:rsidR="00BF4C60" w:rsidRPr="00F5663A" w:rsidRDefault="00205D18" w:rsidP="00205D18">
      <w:pPr>
        <w:pStyle w:val="AralkYok"/>
        <w:rPr>
          <w:rFonts w:cs="Arial"/>
          <w:sz w:val="24"/>
          <w:szCs w:val="24"/>
        </w:rPr>
      </w:pPr>
      <w:r w:rsidRPr="00F5663A">
        <w:rPr>
          <w:rStyle w:val="Gl"/>
          <w:rFonts w:cs="Arial"/>
          <w:b w:val="0"/>
          <w:color w:val="000000"/>
          <w:sz w:val="24"/>
          <w:szCs w:val="24"/>
        </w:rPr>
        <w:t>6)</w:t>
      </w:r>
      <w:r w:rsidRPr="00F5663A">
        <w:rPr>
          <w:sz w:val="24"/>
          <w:szCs w:val="24"/>
        </w:rPr>
        <w:t xml:space="preserve"> </w:t>
      </w:r>
      <w:r w:rsidRPr="00F5663A">
        <w:rPr>
          <w:rStyle w:val="Gl"/>
          <w:rFonts w:cs="Arial"/>
          <w:b w:val="0"/>
          <w:color w:val="000000"/>
          <w:sz w:val="24"/>
          <w:szCs w:val="24"/>
        </w:rPr>
        <w:t>Doğadaki en sert maddelerden biridir. Cam kesmek için kullanılır</w:t>
      </w:r>
      <w:r w:rsidRPr="00F5663A">
        <w:rPr>
          <w:rStyle w:val="Gl"/>
          <w:rFonts w:cs="Arial"/>
          <w:color w:val="000000"/>
          <w:sz w:val="24"/>
          <w:szCs w:val="24"/>
        </w:rPr>
        <w:t>.</w:t>
      </w:r>
      <w:r w:rsidR="00BF4C60" w:rsidRPr="00F5663A">
        <w:rPr>
          <w:rFonts w:cs="Arial"/>
          <w:sz w:val="24"/>
          <w:szCs w:val="24"/>
        </w:rPr>
        <w:br/>
      </w:r>
      <w:r w:rsidRPr="00F5663A">
        <w:rPr>
          <w:rFonts w:cs="Arial"/>
          <w:sz w:val="24"/>
          <w:szCs w:val="24"/>
        </w:rPr>
        <w:t>7)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sz w:val="24"/>
          <w:szCs w:val="24"/>
        </w:rPr>
        <w:t>Belirli bir şekle sahip değildir. Konuldukları kabın şeklini alırlar.Akıcıdırlar. Bu maddelere ………… maddeler denir.</w:t>
      </w:r>
    </w:p>
    <w:p w14:paraId="0FE8B4A1" w14:textId="77777777" w:rsidR="00205D18" w:rsidRPr="00F5663A" w:rsidRDefault="00205D18" w:rsidP="00205D18">
      <w:pPr>
        <w:pStyle w:val="AralkYok"/>
        <w:rPr>
          <w:rFonts w:cs="Arial"/>
          <w:sz w:val="24"/>
          <w:szCs w:val="24"/>
        </w:rPr>
      </w:pPr>
      <w:r w:rsidRPr="00F5663A">
        <w:rPr>
          <w:rFonts w:cs="Arial"/>
          <w:sz w:val="24"/>
          <w:szCs w:val="24"/>
        </w:rPr>
        <w:t>8)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sz w:val="24"/>
          <w:szCs w:val="24"/>
        </w:rPr>
        <w:t>Belirli bir şekle sahiptir.  Dışarıdan bir etki olmadıkça şekilleri aynı kalır. Herhangi bir etki sonucu şekillerinde değişiklik olabilir. Bu maddelere …………… maddeler denir.</w:t>
      </w:r>
    </w:p>
    <w:p w14:paraId="6D664227" w14:textId="77777777" w:rsidR="00205D18" w:rsidRPr="00F5663A" w:rsidRDefault="00205D18" w:rsidP="00205D18">
      <w:pPr>
        <w:pStyle w:val="AralkYok"/>
        <w:rPr>
          <w:rFonts w:cs="Arial"/>
          <w:sz w:val="24"/>
          <w:szCs w:val="24"/>
        </w:rPr>
      </w:pPr>
      <w:r w:rsidRPr="00F5663A">
        <w:rPr>
          <w:rFonts w:cs="Arial"/>
          <w:sz w:val="24"/>
          <w:szCs w:val="24"/>
        </w:rPr>
        <w:t>9)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sz w:val="24"/>
          <w:szCs w:val="24"/>
        </w:rPr>
        <w:t>Elle tutulup, gözle görülmeyen,  duyu organlarımızla varlığını hissettiğimiz, deneylerle varlığı kanıtlanan maddelerdir. Bu maddelere ………….. maddeler denir.</w:t>
      </w:r>
    </w:p>
    <w:p w14:paraId="0704BED1" w14:textId="77777777" w:rsidR="00205D18" w:rsidRPr="00F5663A" w:rsidRDefault="00205D18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sz w:val="24"/>
          <w:szCs w:val="24"/>
        </w:rPr>
        <w:t>10)</w:t>
      </w:r>
      <w:r w:rsidRPr="00F5663A">
        <w:rPr>
          <w:rFonts w:cs="Arial"/>
          <w:color w:val="000000"/>
          <w:sz w:val="24"/>
          <w:szCs w:val="24"/>
        </w:rPr>
        <w:t xml:space="preserve"> Doğada bulunan, kendiliğinden oluşan, insan emeğiyle değiştirilebilen, işlenilmemiş maddelere </w:t>
      </w:r>
      <w:r w:rsidRPr="00F5663A">
        <w:rPr>
          <w:rStyle w:val="Gl"/>
          <w:rFonts w:cs="Arial"/>
          <w:color w:val="000000"/>
          <w:sz w:val="24"/>
          <w:szCs w:val="24"/>
        </w:rPr>
        <w:t>………………………………</w:t>
      </w:r>
      <w:r w:rsidRPr="00F5663A">
        <w:rPr>
          <w:rStyle w:val="Gl"/>
          <w:rFonts w:cs="Arial"/>
          <w:b w:val="0"/>
          <w:color w:val="000000"/>
          <w:sz w:val="24"/>
          <w:szCs w:val="24"/>
        </w:rPr>
        <w:t>…ler</w:t>
      </w:r>
      <w:r w:rsidRPr="00F5663A">
        <w:rPr>
          <w:rFonts w:cs="Arial"/>
          <w:color w:val="000000"/>
          <w:sz w:val="24"/>
          <w:szCs w:val="24"/>
        </w:rPr>
        <w:t> denir.</w:t>
      </w:r>
    </w:p>
    <w:p w14:paraId="5C191A16" w14:textId="77777777" w:rsidR="00205D18" w:rsidRPr="00F5663A" w:rsidRDefault="00205D18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11)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Doğal ya da işlenmiş maddelerin insanlar tarafından karıştırılıp birleştirilmesi ile elde</w:t>
      </w:r>
      <w:r w:rsidR="00B63D2E" w:rsidRPr="00F5663A">
        <w:rPr>
          <w:rFonts w:cs="Arial"/>
          <w:color w:val="000000"/>
          <w:sz w:val="24"/>
          <w:szCs w:val="24"/>
        </w:rPr>
        <w:t xml:space="preserve"> edilen maddelere …………………ler</w:t>
      </w:r>
      <w:r w:rsidRPr="00F5663A">
        <w:rPr>
          <w:rFonts w:cs="Arial"/>
          <w:color w:val="000000"/>
          <w:sz w:val="24"/>
          <w:szCs w:val="24"/>
        </w:rPr>
        <w:t xml:space="preserve"> denir.</w:t>
      </w:r>
    </w:p>
    <w:p w14:paraId="4A0AA6BE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12) Doğada kendiliğin bulunan maddelere </w:t>
      </w:r>
      <w:r w:rsidRPr="00F5663A">
        <w:rPr>
          <w:rStyle w:val="Gl"/>
          <w:rFonts w:cs="Arial"/>
          <w:color w:val="000000"/>
          <w:sz w:val="24"/>
          <w:szCs w:val="24"/>
        </w:rPr>
        <w:t>……………………….</w:t>
      </w:r>
      <w:r w:rsidRPr="00F5663A">
        <w:rPr>
          <w:rFonts w:cs="Arial"/>
          <w:color w:val="000000"/>
          <w:sz w:val="24"/>
          <w:szCs w:val="24"/>
        </w:rPr>
        <w:t> denir.</w:t>
      </w:r>
    </w:p>
    <w:p w14:paraId="15AB9E51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13)</w:t>
      </w:r>
      <w:r w:rsidRPr="00F566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Maddenin ölçülebilir özellikleri </w:t>
      </w:r>
      <w:r w:rsidRPr="00F5663A">
        <w:rPr>
          <w:rStyle w:val="Gl"/>
          <w:rFonts w:cs="Arial"/>
          <w:color w:val="000000"/>
          <w:sz w:val="24"/>
          <w:szCs w:val="24"/>
        </w:rPr>
        <w:t>………..</w:t>
      </w:r>
      <w:r w:rsidRPr="00F5663A">
        <w:rPr>
          <w:rFonts w:cs="Arial"/>
          <w:color w:val="000000"/>
          <w:sz w:val="24"/>
          <w:szCs w:val="24"/>
        </w:rPr>
        <w:t>ve </w:t>
      </w:r>
      <w:r w:rsidRPr="00F5663A">
        <w:rPr>
          <w:rStyle w:val="Gl"/>
          <w:rFonts w:cs="Arial"/>
          <w:color w:val="000000"/>
          <w:sz w:val="24"/>
          <w:szCs w:val="24"/>
        </w:rPr>
        <w:t>……………..</w:t>
      </w:r>
      <w:r w:rsidRPr="00F5663A">
        <w:rPr>
          <w:rFonts w:cs="Arial"/>
          <w:color w:val="000000"/>
          <w:sz w:val="24"/>
          <w:szCs w:val="24"/>
        </w:rPr>
        <w:t>özellikleridir.</w:t>
      </w:r>
    </w:p>
    <w:p w14:paraId="73E5545A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14) Kütle birimi ……………………………dır.</w:t>
      </w:r>
    </w:p>
    <w:p w14:paraId="3FE1F31C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15)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Katı maddelerin kütlesi  ……………………… ile ölçülür.</w:t>
      </w:r>
    </w:p>
    <w:p w14:paraId="5A386119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16)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Boş kabın kütlesi ölçülür. Buna ………………… denir.</w:t>
      </w:r>
    </w:p>
    <w:p w14:paraId="3FF1D373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17)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Sıvı boş bir kaba konur. Sıvı ile boş kabın kütlesi ölçülür. Buna ……………..  kütle denir.</w:t>
      </w:r>
    </w:p>
    <w:p w14:paraId="3B49B4AD" w14:textId="77777777" w:rsidR="00B63D2E" w:rsidRPr="00F5663A" w:rsidRDefault="00B63D2E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18)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Brüt kütleden boş kabın kütlesi çıkarılır. Böylece sıvının ………… kütlesi bulunmuş olur.</w:t>
      </w:r>
    </w:p>
    <w:p w14:paraId="15A518C8" w14:textId="77777777" w:rsidR="00F5663A" w:rsidRPr="00F5663A" w:rsidRDefault="00F5663A" w:rsidP="00205D18">
      <w:pPr>
        <w:pStyle w:val="AralkYok"/>
        <w:rPr>
          <w:rFonts w:cs="Arial"/>
          <w:color w:val="000000"/>
          <w:sz w:val="24"/>
          <w:szCs w:val="24"/>
        </w:rPr>
      </w:pPr>
      <w:r w:rsidRPr="00F5663A">
        <w:rPr>
          <w:rFonts w:cs="Arial"/>
          <w:color w:val="000000"/>
          <w:sz w:val="24"/>
          <w:szCs w:val="24"/>
        </w:rPr>
        <w:t>19)</w:t>
      </w:r>
      <w:r w:rsidRPr="00F5663A">
        <w:rPr>
          <w:sz w:val="24"/>
          <w:szCs w:val="24"/>
        </w:rPr>
        <w:t xml:space="preserve"> </w:t>
      </w:r>
      <w:r w:rsidRPr="00F5663A">
        <w:rPr>
          <w:rFonts w:cs="Arial"/>
          <w:color w:val="000000"/>
          <w:sz w:val="24"/>
          <w:szCs w:val="24"/>
        </w:rPr>
        <w:t>Maddenin boşlukta kapladığı yere …………………… denir.</w:t>
      </w:r>
    </w:p>
    <w:p w14:paraId="79B47284" w14:textId="4B461BF2" w:rsidR="00F86078" w:rsidRPr="005D4A04" w:rsidRDefault="00F5663A" w:rsidP="00F86078">
      <w:pPr>
        <w:jc w:val="both"/>
        <w:rPr>
          <w:rFonts w:ascii="Comic Sans MS" w:hAnsi="Comic Sans MS"/>
          <w:color w:val="0070C0"/>
          <w:u w:val="single"/>
        </w:rPr>
      </w:pPr>
      <w:r w:rsidRPr="00F5663A">
        <w:rPr>
          <w:rFonts w:cs="Arial"/>
          <w:color w:val="000000"/>
          <w:sz w:val="24"/>
          <w:szCs w:val="24"/>
        </w:rPr>
        <w:t>20)Hacim birimi …………………..dir.</w:t>
      </w:r>
      <w:r w:rsidR="00F86078" w:rsidRPr="00F86078">
        <w:rPr>
          <w:rFonts w:ascii="Comic Sans MS" w:hAnsi="Comic Sans MS"/>
          <w:color w:val="0070C0"/>
          <w:u w:val="single"/>
        </w:rPr>
        <w:t xml:space="preserve"> </w:t>
      </w:r>
    </w:p>
    <w:p w14:paraId="1A9A2532" w14:textId="77777777" w:rsidR="00F5663A" w:rsidRPr="00B63D2E" w:rsidRDefault="00F5663A" w:rsidP="00205D18">
      <w:pPr>
        <w:pStyle w:val="AralkYok"/>
        <w:rPr>
          <w:rFonts w:cs="Arial"/>
          <w:color w:val="000000"/>
        </w:rPr>
      </w:pPr>
    </w:p>
    <w:sectPr w:rsidR="00F5663A" w:rsidRPr="00B63D2E" w:rsidSect="00F5663A">
      <w:headerReference w:type="default" r:id="rId6"/>
      <w:pgSz w:w="11906" w:h="16838"/>
      <w:pgMar w:top="1276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CAC75" w14:textId="77777777" w:rsidR="00DF6299" w:rsidRDefault="00DF6299" w:rsidP="006B7EB6">
      <w:pPr>
        <w:spacing w:after="0" w:line="240" w:lineRule="auto"/>
      </w:pPr>
      <w:r>
        <w:separator/>
      </w:r>
    </w:p>
  </w:endnote>
  <w:endnote w:type="continuationSeparator" w:id="0">
    <w:p w14:paraId="179622FD" w14:textId="77777777" w:rsidR="00DF6299" w:rsidRDefault="00DF6299" w:rsidP="006B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42AD" w14:textId="77777777" w:rsidR="00DF6299" w:rsidRDefault="00DF6299" w:rsidP="006B7EB6">
      <w:pPr>
        <w:spacing w:after="0" w:line="240" w:lineRule="auto"/>
      </w:pPr>
      <w:r>
        <w:separator/>
      </w:r>
    </w:p>
  </w:footnote>
  <w:footnote w:type="continuationSeparator" w:id="0">
    <w:p w14:paraId="1D9CD4A5" w14:textId="77777777" w:rsidR="00DF6299" w:rsidRDefault="00DF6299" w:rsidP="006B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2F8E" w14:textId="77777777" w:rsidR="006B7EB6" w:rsidRPr="006B7EB6" w:rsidRDefault="006B7EB6" w:rsidP="006B7EB6">
    <w:pPr>
      <w:pStyle w:val="stBilgi"/>
      <w:jc w:val="center"/>
      <w:rPr>
        <w:b/>
      </w:rPr>
    </w:pPr>
    <w:r w:rsidRPr="006B7EB6">
      <w:rPr>
        <w:b/>
      </w:rPr>
      <w:t>BULMACA ZAMANI FEN DERSİ (4. ÜNİTE)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C60"/>
    <w:rsid w:val="00205D18"/>
    <w:rsid w:val="004264F3"/>
    <w:rsid w:val="005279D2"/>
    <w:rsid w:val="006B7EB6"/>
    <w:rsid w:val="006E172E"/>
    <w:rsid w:val="007B3F1C"/>
    <w:rsid w:val="00B63D2E"/>
    <w:rsid w:val="00BF4C60"/>
    <w:rsid w:val="00CF0854"/>
    <w:rsid w:val="00DF6299"/>
    <w:rsid w:val="00E1391F"/>
    <w:rsid w:val="00F5663A"/>
    <w:rsid w:val="00F8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ACF0F"/>
  <w15:docId w15:val="{2BFED31F-EF79-4BC5-B11D-9584ACF4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4C6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F4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qFormat/>
    <w:rsid w:val="00BF4C6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B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7EB6"/>
  </w:style>
  <w:style w:type="paragraph" w:styleId="AltBilgi">
    <w:name w:val="footer"/>
    <w:basedOn w:val="Normal"/>
    <w:link w:val="AltBilgiChar"/>
    <w:uiPriority w:val="99"/>
    <w:unhideWhenUsed/>
    <w:rsid w:val="006B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7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 Pc</dc:creator>
  <cp:lastModifiedBy>SERKAN DEMİR</cp:lastModifiedBy>
  <cp:revision>3</cp:revision>
  <cp:lastPrinted>2021-02-21T16:48:00Z</cp:lastPrinted>
  <dcterms:created xsi:type="dcterms:W3CDTF">2021-02-21T15:58:00Z</dcterms:created>
  <dcterms:modified xsi:type="dcterms:W3CDTF">2022-01-17T18:29:00Z</dcterms:modified>
</cp:coreProperties>
</file>