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E21" w:rsidRPr="0087226D" w:rsidRDefault="00D66B71" w:rsidP="00083E21">
      <w:pPr>
        <w:pStyle w:val="AralkYok"/>
        <w:jc w:val="center"/>
        <w:rPr>
          <w:rFonts w:cstheme="minorHAnsi"/>
          <w:b/>
          <w:sz w:val="20"/>
          <w:szCs w:val="20"/>
        </w:rPr>
      </w:pPr>
      <w:hyperlink r:id="rId4" w:history="1">
        <w:r w:rsidRPr="001213B5">
          <w:rPr>
            <w:rStyle w:val="Kpr"/>
            <w:rFonts w:cstheme="minorHAnsi"/>
            <w:b/>
            <w:sz w:val="20"/>
            <w:szCs w:val="20"/>
          </w:rPr>
          <w:t>www.sorubak.com</w:t>
        </w:r>
      </w:hyperlink>
      <w:r w:rsidR="00F17E7B">
        <w:rPr>
          <w:rFonts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.5pt;margin-top:-24.55pt;width:767.25pt;height:52.5pt;z-index:251659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" fillcolor="white [3201]" stroked="f" strokeweight=".5pt">
            <v:textbox>
              <w:txbxContent>
                <w:p w:rsidR="0087226D" w:rsidRPr="0087226D" w:rsidRDefault="0087226D" w:rsidP="0087226D">
                  <w:pPr>
                    <w:pStyle w:val="AralkYok"/>
                    <w:jc w:val="center"/>
                    <w:rPr>
                      <w:color w:val="0070C0"/>
                      <w:sz w:val="32"/>
                    </w:rPr>
                  </w:pPr>
                  <w:r w:rsidRPr="0087226D">
                    <w:rPr>
                      <w:b/>
                      <w:color w:val="0070C0"/>
                      <w:sz w:val="32"/>
                    </w:rPr>
                    <w:t>AKŞEMSETTİN İLKOKULU 2016 – 2017 EĞİTİM – ÖĞRETİM YILI 4. SINIFLAR FEN BİLİMLERİ DERSİ</w:t>
                  </w:r>
                  <w:r w:rsidR="00AC43F8">
                    <w:rPr>
                      <w:b/>
                      <w:color w:val="0070C0"/>
                      <w:sz w:val="32"/>
                    </w:rPr>
                    <w:t xml:space="preserve"> ÜNİTELENDİRİLMİŞ YILLIK PLANI</w:t>
                  </w:r>
                  <w:r w:rsidRPr="0087226D">
                    <w:rPr>
                      <w:b/>
                      <w:color w:val="0070C0"/>
                      <w:sz w:val="32"/>
                    </w:rPr>
                    <w:t xml:space="preserve"> ÜNİTELENDİRİLMİŞ YILLIK PLANI</w:t>
                  </w:r>
                </w:p>
              </w:txbxContent>
            </v:textbox>
          </v:shape>
        </w:pict>
      </w:r>
      <w:r>
        <w:rPr>
          <w:rFonts w:cstheme="minorHAnsi"/>
          <w:b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page" w:horzAnchor="margin" w:tblpY="1336"/>
        <w:tblW w:w="0" w:type="auto"/>
        <w:tblLook w:val="04A0"/>
      </w:tblPr>
      <w:tblGrid>
        <w:gridCol w:w="724"/>
        <w:gridCol w:w="764"/>
        <w:gridCol w:w="664"/>
        <w:gridCol w:w="4834"/>
        <w:gridCol w:w="1810"/>
        <w:gridCol w:w="2914"/>
        <w:gridCol w:w="1809"/>
        <w:gridCol w:w="1881"/>
      </w:tblGrid>
      <w:tr w:rsidR="00CE1774" w:rsidRPr="0087226D" w:rsidTr="0087226D">
        <w:trPr>
          <w:trHeight w:val="416"/>
        </w:trPr>
        <w:tc>
          <w:tcPr>
            <w:tcW w:w="2140" w:type="dxa"/>
            <w:gridSpan w:val="3"/>
            <w:shd w:val="clear" w:color="auto" w:fill="808080" w:themeFill="background1" w:themeFillShade="80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Süre</w:t>
            </w:r>
          </w:p>
        </w:tc>
        <w:tc>
          <w:tcPr>
            <w:tcW w:w="4834" w:type="dxa"/>
            <w:vMerge w:val="restart"/>
            <w:shd w:val="clear" w:color="auto" w:fill="DAEEF3" w:themeFill="accent5" w:themeFillTint="33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1810" w:type="dxa"/>
            <w:vMerge w:val="restart"/>
            <w:shd w:val="clear" w:color="auto" w:fill="DAEEF3" w:themeFill="accent5" w:themeFillTint="33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914" w:type="dxa"/>
            <w:vMerge w:val="restart"/>
            <w:shd w:val="clear" w:color="auto" w:fill="DAEEF3" w:themeFill="accent5" w:themeFillTint="33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1809" w:type="dxa"/>
            <w:vMerge w:val="restart"/>
            <w:shd w:val="clear" w:color="auto" w:fill="DAEEF3" w:themeFill="accent5" w:themeFillTint="33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881" w:type="dxa"/>
            <w:vMerge w:val="restart"/>
            <w:shd w:val="clear" w:color="auto" w:fill="DAEEF3" w:themeFill="accent5" w:themeFillTint="33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CE1774" w:rsidRPr="0087226D" w:rsidTr="0087226D">
        <w:trPr>
          <w:cantSplit/>
          <w:trHeight w:val="825"/>
        </w:trPr>
        <w:tc>
          <w:tcPr>
            <w:tcW w:w="712" w:type="dxa"/>
            <w:shd w:val="clear" w:color="auto" w:fill="EAF1DD" w:themeFill="accent3" w:themeFillTint="33"/>
            <w:textDirection w:val="btLr"/>
            <w:vAlign w:val="center"/>
          </w:tcPr>
          <w:p w:rsidR="00CE1774" w:rsidRPr="0087226D" w:rsidRDefault="00CE1774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Ünite</w:t>
            </w:r>
          </w:p>
        </w:tc>
        <w:tc>
          <w:tcPr>
            <w:tcW w:w="764" w:type="dxa"/>
            <w:shd w:val="clear" w:color="auto" w:fill="E5DFEC" w:themeFill="accent4" w:themeFillTint="33"/>
            <w:textDirection w:val="btLr"/>
            <w:vAlign w:val="center"/>
          </w:tcPr>
          <w:p w:rsidR="00CE1774" w:rsidRPr="0087226D" w:rsidRDefault="00CE1774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664" w:type="dxa"/>
            <w:shd w:val="clear" w:color="auto" w:fill="DDD9C3" w:themeFill="background2" w:themeFillShade="E6"/>
            <w:textDirection w:val="btLr"/>
            <w:vAlign w:val="center"/>
          </w:tcPr>
          <w:p w:rsidR="00CE1774" w:rsidRPr="0087226D" w:rsidRDefault="00CE1774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4834" w:type="dxa"/>
            <w:vMerge/>
            <w:shd w:val="clear" w:color="auto" w:fill="DAEEF3" w:themeFill="accent5" w:themeFillTint="33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10" w:type="dxa"/>
            <w:vMerge/>
            <w:shd w:val="clear" w:color="auto" w:fill="DAEEF3" w:themeFill="accent5" w:themeFillTint="33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  <w:vMerge/>
            <w:shd w:val="clear" w:color="auto" w:fill="DAEEF3" w:themeFill="accent5" w:themeFillTint="33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  <w:shd w:val="clear" w:color="auto" w:fill="DAEEF3" w:themeFill="accent5" w:themeFillTint="33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  <w:shd w:val="clear" w:color="auto" w:fill="DAEEF3" w:themeFill="accent5" w:themeFillTint="33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87226D">
        <w:trPr>
          <w:cantSplit/>
          <w:trHeight w:val="852"/>
        </w:trPr>
        <w:tc>
          <w:tcPr>
            <w:tcW w:w="712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87226D" w:rsidRDefault="0087226D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Vücudumuzun Bilmecesini Çözelim</w:t>
            </w:r>
          </w:p>
        </w:tc>
        <w:tc>
          <w:tcPr>
            <w:tcW w:w="764" w:type="dxa"/>
            <w:shd w:val="clear" w:color="auto" w:fill="E5DFEC" w:themeFill="accent4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19 - 23 Eylül</w:t>
            </w:r>
          </w:p>
        </w:tc>
        <w:tc>
          <w:tcPr>
            <w:tcW w:w="664" w:type="dxa"/>
            <w:shd w:val="clear" w:color="auto" w:fill="DDD9C3" w:themeFill="background2" w:themeFillShade="E6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834" w:type="dxa"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4.1.1.1. Vücudumuzun destek ve hareketini sağlayan kemik, eklem, kas ve iskelet kavramlarını ve bu yapılar arasındaki ilişkileri açıklar.</w:t>
            </w:r>
          </w:p>
        </w:tc>
        <w:tc>
          <w:tcPr>
            <w:tcW w:w="1810" w:type="dxa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Dik Durulabilir mi?</w:t>
            </w:r>
          </w:p>
        </w:tc>
        <w:tc>
          <w:tcPr>
            <w:tcW w:w="2914" w:type="dxa"/>
            <w:vMerge w:val="restart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Kemikler, eklemler, kaslar, iskelet, iskelet ve kas sağlığı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 * Kemik, eklem, kas ve iskeletin yapısına girilmez. 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*Kemik, eklem ve kas çeşitlerine girilmez.</w:t>
            </w:r>
          </w:p>
          <w:p w:rsidR="004E5A68" w:rsidRPr="0087226D" w:rsidRDefault="004E5A68" w:rsidP="004E5A68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*Kemik gelişiminde dengeli beslenmenin önemi vurgulanır.</w:t>
            </w:r>
          </w:p>
        </w:tc>
        <w:tc>
          <w:tcPr>
            <w:tcW w:w="1809" w:type="dxa"/>
            <w:vMerge w:val="restart"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Canlan-dırma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881" w:type="dxa"/>
            <w:vMerge w:val="restart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4E5A68" w:rsidRPr="0087226D" w:rsidTr="0087226D">
        <w:trPr>
          <w:cantSplit/>
          <w:trHeight w:val="1272"/>
        </w:trPr>
        <w:tc>
          <w:tcPr>
            <w:tcW w:w="712" w:type="dxa"/>
            <w:vMerge/>
            <w:shd w:val="clear" w:color="auto" w:fill="EAF1DD" w:themeFill="accent3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E5DFEC" w:themeFill="accent4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eastAsia="MS Mincho" w:cstheme="minorHAnsi"/>
                <w:b/>
                <w:i/>
                <w:color w:val="000000"/>
                <w:sz w:val="20"/>
                <w:szCs w:val="20"/>
              </w:rPr>
              <w:t>26-30- Eylül</w:t>
            </w:r>
          </w:p>
        </w:tc>
        <w:tc>
          <w:tcPr>
            <w:tcW w:w="664" w:type="dxa"/>
            <w:shd w:val="clear" w:color="auto" w:fill="DDD9C3" w:themeFill="background2" w:themeFillShade="E6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834" w:type="dxa"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4.1.1.2. İskelet ve kas sağlığını etkileyebilecek durumları örneklerle açıklar.</w:t>
            </w:r>
          </w:p>
        </w:tc>
        <w:tc>
          <w:tcPr>
            <w:tcW w:w="1810" w:type="dxa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Nasıl Bükebiliyorum.</w:t>
            </w:r>
          </w:p>
        </w:tc>
        <w:tc>
          <w:tcPr>
            <w:tcW w:w="2914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87226D">
        <w:trPr>
          <w:cantSplit/>
          <w:trHeight w:val="1260"/>
        </w:trPr>
        <w:tc>
          <w:tcPr>
            <w:tcW w:w="712" w:type="dxa"/>
            <w:vMerge/>
            <w:shd w:val="clear" w:color="auto" w:fill="EAF1DD" w:themeFill="accent3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E5DFEC" w:themeFill="accent4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noProof/>
                <w:color w:val="000000"/>
                <w:sz w:val="20"/>
                <w:szCs w:val="20"/>
              </w:rPr>
              <w:t>03- 07 Ekim</w:t>
            </w:r>
          </w:p>
        </w:tc>
        <w:tc>
          <w:tcPr>
            <w:tcW w:w="664" w:type="dxa"/>
            <w:shd w:val="clear" w:color="auto" w:fill="DDD9C3" w:themeFill="background2" w:themeFillShade="E6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834" w:type="dxa"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4.1.2.1. Soluk alıp vermede görevli yapı ve organları tanır ve şema üzerinde gösterir.</w:t>
            </w:r>
          </w:p>
        </w:tc>
        <w:tc>
          <w:tcPr>
            <w:tcW w:w="1810" w:type="dxa"/>
            <w:vMerge w:val="restart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Akciğer Modeli</w:t>
            </w:r>
          </w:p>
        </w:tc>
        <w:tc>
          <w:tcPr>
            <w:tcW w:w="2914" w:type="dxa"/>
            <w:vMerge w:val="restart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Soluk alıp verme, soluk alıp verme sırasında havanın izlediği yol,   doğru soluk alıp verme.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   *Burun, yutak, gırtlak, soluk borusu ve akciğerler sadece organ olarak verilir, yapılarına değinilmez</w:t>
            </w:r>
          </w:p>
        </w:tc>
        <w:tc>
          <w:tcPr>
            <w:tcW w:w="1809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87226D">
        <w:trPr>
          <w:cantSplit/>
          <w:trHeight w:val="774"/>
        </w:trPr>
        <w:tc>
          <w:tcPr>
            <w:tcW w:w="712" w:type="dxa"/>
            <w:vMerge/>
            <w:shd w:val="clear" w:color="auto" w:fill="EAF1DD" w:themeFill="accent3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E5DFEC" w:themeFill="accent4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noProof/>
                <w:color w:val="000000"/>
                <w:sz w:val="20"/>
                <w:szCs w:val="20"/>
              </w:rPr>
              <w:t>10 – 14-  Ekim</w:t>
            </w:r>
          </w:p>
        </w:tc>
        <w:tc>
          <w:tcPr>
            <w:tcW w:w="664" w:type="dxa"/>
            <w:shd w:val="clear" w:color="auto" w:fill="DDD9C3" w:themeFill="background2" w:themeFillShade="E6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834" w:type="dxa"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4.1.2.2. Soluk alıp verme sırasında havanın izlediği yolu model üzerinde gösterir.</w:t>
            </w:r>
          </w:p>
        </w:tc>
        <w:tc>
          <w:tcPr>
            <w:tcW w:w="1810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87226D">
        <w:trPr>
          <w:cantSplit/>
          <w:trHeight w:val="1428"/>
        </w:trPr>
        <w:tc>
          <w:tcPr>
            <w:tcW w:w="712" w:type="dxa"/>
            <w:vMerge/>
            <w:shd w:val="clear" w:color="auto" w:fill="EAF1DD" w:themeFill="accent3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E5DFEC" w:themeFill="accent4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noProof/>
                <w:color w:val="000000"/>
                <w:sz w:val="20"/>
                <w:szCs w:val="20"/>
              </w:rPr>
              <w:t>17 – 21 - Ekim</w:t>
            </w:r>
          </w:p>
        </w:tc>
        <w:tc>
          <w:tcPr>
            <w:tcW w:w="664" w:type="dxa"/>
            <w:shd w:val="clear" w:color="auto" w:fill="DDD9C3" w:themeFill="background2" w:themeFillShade="E6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834" w:type="dxa"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4.1.3.1. Kanın vücutta dolaşımını sağlayan yapı ve organları tanır ve model üzerinde gösterir.</w:t>
            </w:r>
          </w:p>
        </w:tc>
        <w:tc>
          <w:tcPr>
            <w:tcW w:w="1810" w:type="dxa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4E5A68" w:rsidRPr="0087226D" w:rsidRDefault="004E5A68" w:rsidP="0087226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Kan, kalp, damarlar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*Kan hücreleri, kalbin yapısı, damar çeşitleri, büyük ve küçük kan dolaşımına değinilmez</w:t>
            </w:r>
          </w:p>
        </w:tc>
        <w:tc>
          <w:tcPr>
            <w:tcW w:w="1809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87226D">
        <w:trPr>
          <w:cantSplit/>
          <w:trHeight w:val="682"/>
        </w:trPr>
        <w:tc>
          <w:tcPr>
            <w:tcW w:w="712" w:type="dxa"/>
            <w:vMerge/>
            <w:shd w:val="clear" w:color="auto" w:fill="EAF1DD" w:themeFill="accent3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noProof/>
                <w:color w:val="000000"/>
                <w:sz w:val="20"/>
                <w:szCs w:val="20"/>
              </w:rPr>
              <w:t>24- 28- Ekim</w:t>
            </w:r>
          </w:p>
        </w:tc>
        <w:tc>
          <w:tcPr>
            <w:tcW w:w="664" w:type="dxa"/>
            <w:shd w:val="clear" w:color="auto" w:fill="DDD9C3" w:themeFill="background2" w:themeFillShade="E6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834" w:type="dxa"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4.1.4.1. Egzersiz, soluk alıp verme ve nabız arasında ilişki kurar.</w:t>
            </w:r>
          </w:p>
        </w:tc>
        <w:tc>
          <w:tcPr>
            <w:tcW w:w="1810" w:type="dxa"/>
            <w:vMerge w:val="restart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Nabız Ölçüyorum</w:t>
            </w:r>
          </w:p>
        </w:tc>
        <w:tc>
          <w:tcPr>
            <w:tcW w:w="2914" w:type="dxa"/>
            <w:vMerge w:val="restart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4E5A68" w:rsidRPr="0087226D" w:rsidRDefault="004E5A68" w:rsidP="0087226D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Nabız, egzersiz, egzersiz yapmanın önemi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*Kanın vücutta dolaşımı esnasında kalbin kanı pompaladığı konusuna değinilir.</w:t>
            </w:r>
          </w:p>
        </w:tc>
        <w:tc>
          <w:tcPr>
            <w:tcW w:w="1809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E1774" w:rsidRPr="0087226D" w:rsidTr="0087226D">
        <w:trPr>
          <w:cantSplit/>
          <w:trHeight w:val="629"/>
        </w:trPr>
        <w:tc>
          <w:tcPr>
            <w:tcW w:w="712" w:type="dxa"/>
            <w:vMerge/>
            <w:shd w:val="clear" w:color="auto" w:fill="EAF1DD" w:themeFill="accent3" w:themeFillTint="33"/>
            <w:textDirection w:val="btLr"/>
            <w:vAlign w:val="center"/>
          </w:tcPr>
          <w:p w:rsidR="00CE1774" w:rsidRPr="0087226D" w:rsidRDefault="00CE1774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vMerge/>
            <w:shd w:val="clear" w:color="auto" w:fill="E5DFEC" w:themeFill="accent4" w:themeFillTint="33"/>
            <w:textDirection w:val="btLr"/>
            <w:vAlign w:val="center"/>
          </w:tcPr>
          <w:p w:rsidR="00CE1774" w:rsidRPr="0087226D" w:rsidRDefault="00CE1774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DDD9C3" w:themeFill="background2" w:themeFillShade="E6"/>
            <w:textDirection w:val="btLr"/>
            <w:vAlign w:val="center"/>
          </w:tcPr>
          <w:p w:rsidR="00CE1774" w:rsidRPr="0087226D" w:rsidRDefault="00CE1774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834" w:type="dxa"/>
            <w:vAlign w:val="center"/>
          </w:tcPr>
          <w:p w:rsidR="00CE1774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4.1.4.2. Egzersiz sonucunda nabızla ilgili elde ettiği verileri kaydeder ve yorumlar.</w:t>
            </w:r>
          </w:p>
          <w:p w:rsidR="0087226D" w:rsidRPr="0087226D" w:rsidRDefault="0087226D" w:rsidP="00CE17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  <w:vMerge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7226D" w:rsidRPr="0087226D" w:rsidTr="0087226D">
        <w:trPr>
          <w:cantSplit/>
          <w:trHeight w:val="629"/>
        </w:trPr>
        <w:tc>
          <w:tcPr>
            <w:tcW w:w="712" w:type="dxa"/>
            <w:vMerge/>
            <w:shd w:val="clear" w:color="auto" w:fill="EAF1DD" w:themeFill="accent3" w:themeFillTint="33"/>
            <w:textDirection w:val="btLr"/>
            <w:vAlign w:val="center"/>
          </w:tcPr>
          <w:p w:rsidR="0087226D" w:rsidRPr="0087226D" w:rsidRDefault="0087226D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vMerge/>
            <w:shd w:val="clear" w:color="auto" w:fill="E5DFEC" w:themeFill="accent4" w:themeFillTint="33"/>
            <w:textDirection w:val="btLr"/>
            <w:vAlign w:val="center"/>
          </w:tcPr>
          <w:p w:rsidR="0087226D" w:rsidRPr="0087226D" w:rsidRDefault="0087226D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DDD9C3" w:themeFill="background2" w:themeFillShade="E6"/>
            <w:textDirection w:val="btLr"/>
            <w:vAlign w:val="center"/>
          </w:tcPr>
          <w:p w:rsidR="0087226D" w:rsidRPr="0087226D" w:rsidRDefault="0087226D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834" w:type="dxa"/>
            <w:vAlign w:val="center"/>
          </w:tcPr>
          <w:p w:rsidR="0087226D" w:rsidRPr="0087226D" w:rsidRDefault="0087226D" w:rsidP="00CE177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0" w:type="dxa"/>
            <w:vMerge/>
            <w:vAlign w:val="center"/>
          </w:tcPr>
          <w:p w:rsidR="0087226D" w:rsidRPr="0087226D" w:rsidRDefault="0087226D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  <w:vMerge/>
            <w:vAlign w:val="center"/>
          </w:tcPr>
          <w:p w:rsidR="0087226D" w:rsidRPr="0087226D" w:rsidRDefault="0087226D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87226D" w:rsidRPr="0087226D" w:rsidRDefault="0087226D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  <w:vAlign w:val="center"/>
          </w:tcPr>
          <w:p w:rsidR="0087226D" w:rsidRPr="0087226D" w:rsidRDefault="0087226D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E1774" w:rsidRPr="0087226D" w:rsidTr="0087226D">
        <w:trPr>
          <w:cantSplit/>
          <w:trHeight w:val="70"/>
        </w:trPr>
        <w:tc>
          <w:tcPr>
            <w:tcW w:w="712" w:type="dxa"/>
            <w:vMerge/>
            <w:shd w:val="clear" w:color="auto" w:fill="EAF1DD" w:themeFill="accent3" w:themeFillTint="33"/>
            <w:textDirection w:val="btLr"/>
            <w:vAlign w:val="center"/>
          </w:tcPr>
          <w:p w:rsidR="00CE1774" w:rsidRPr="0087226D" w:rsidRDefault="00CE1774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64" w:type="dxa"/>
            <w:vMerge/>
            <w:shd w:val="clear" w:color="auto" w:fill="E5DFEC" w:themeFill="accent4" w:themeFillTint="33"/>
            <w:textDirection w:val="btLr"/>
            <w:vAlign w:val="center"/>
          </w:tcPr>
          <w:p w:rsidR="00CE1774" w:rsidRPr="0087226D" w:rsidRDefault="00CE1774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DDD9C3" w:themeFill="background2" w:themeFillShade="E6"/>
            <w:textDirection w:val="btLr"/>
            <w:vAlign w:val="center"/>
          </w:tcPr>
          <w:p w:rsidR="00CE1774" w:rsidRPr="0087226D" w:rsidRDefault="00CE1774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834" w:type="dxa"/>
            <w:vAlign w:val="center"/>
          </w:tcPr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4.1.4.3. Egzersiz yapmanın vücut sağlığı açısından önemini fark eder.</w:t>
            </w:r>
          </w:p>
        </w:tc>
        <w:tc>
          <w:tcPr>
            <w:tcW w:w="1810" w:type="dxa"/>
            <w:vMerge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14" w:type="dxa"/>
            <w:vMerge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81" w:type="dxa"/>
            <w:vMerge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83E21" w:rsidRPr="0087226D" w:rsidRDefault="00083E2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516"/>
        <w:gridCol w:w="751"/>
        <w:gridCol w:w="722"/>
        <w:gridCol w:w="4935"/>
        <w:gridCol w:w="2390"/>
        <w:gridCol w:w="2227"/>
        <w:gridCol w:w="1954"/>
        <w:gridCol w:w="1893"/>
      </w:tblGrid>
      <w:tr w:rsidR="00083E21" w:rsidRPr="0087226D" w:rsidTr="004E5A68">
        <w:trPr>
          <w:trHeight w:val="285"/>
          <w:jc w:val="center"/>
        </w:trPr>
        <w:tc>
          <w:tcPr>
            <w:tcW w:w="1989" w:type="dxa"/>
            <w:gridSpan w:val="3"/>
            <w:shd w:val="clear" w:color="auto" w:fill="808080" w:themeFill="background1" w:themeFillShade="80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4935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2390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227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1954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893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083E21" w:rsidRPr="0087226D" w:rsidTr="004E5A68">
        <w:trPr>
          <w:cantSplit/>
          <w:trHeight w:val="825"/>
          <w:jc w:val="center"/>
        </w:trPr>
        <w:tc>
          <w:tcPr>
            <w:tcW w:w="516" w:type="dxa"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Ünite</w:t>
            </w:r>
          </w:p>
        </w:tc>
        <w:tc>
          <w:tcPr>
            <w:tcW w:w="751" w:type="dxa"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722" w:type="dxa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4935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390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27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54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4E5A68">
        <w:trPr>
          <w:cantSplit/>
          <w:trHeight w:val="1332"/>
          <w:jc w:val="center"/>
        </w:trPr>
        <w:tc>
          <w:tcPr>
            <w:tcW w:w="516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Kuvvetin Etkileri</w:t>
            </w:r>
          </w:p>
        </w:tc>
        <w:tc>
          <w:tcPr>
            <w:tcW w:w="751" w:type="dxa"/>
            <w:shd w:val="clear" w:color="auto" w:fill="E5DFEC" w:themeFill="accent4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31 Ekim </w:t>
            </w:r>
          </w:p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04 Kasım</w:t>
            </w:r>
          </w:p>
        </w:tc>
        <w:tc>
          <w:tcPr>
            <w:tcW w:w="722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4935" w:type="dxa"/>
            <w:vMerge w:val="restart"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4.2.1.1. Kuvvetin, cisimlerin hareket ve şekillerini değiştirmesine yönelik deneyler yapar ve sonucu tartışır.</w:t>
            </w:r>
          </w:p>
        </w:tc>
        <w:tc>
          <w:tcPr>
            <w:tcW w:w="2390" w:type="dxa"/>
            <w:vMerge w:val="restart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Kuvvet Hareketi Değiştirir mi?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Şekli Değişti mi?</w:t>
            </w:r>
          </w:p>
        </w:tc>
        <w:tc>
          <w:tcPr>
            <w:tcW w:w="2227" w:type="dxa"/>
            <w:vMerge w:val="restart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Kuvvetin hızlandırıcı etkisi, kuvvetin yavaşlatıcı etkisi, kuvvetin yön değiştirici etkisi, kuvvetin şekil değiştirici etkisi</w:t>
            </w:r>
          </w:p>
        </w:tc>
        <w:tc>
          <w:tcPr>
            <w:tcW w:w="1954" w:type="dxa"/>
            <w:vMerge w:val="restart"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Canlan-dırma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4E5A68" w:rsidRPr="0087226D" w:rsidTr="004E5A68">
        <w:trPr>
          <w:cantSplit/>
          <w:trHeight w:val="1500"/>
          <w:jc w:val="center"/>
        </w:trPr>
        <w:tc>
          <w:tcPr>
            <w:tcW w:w="51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1" w:type="dxa"/>
            <w:shd w:val="clear" w:color="auto" w:fill="E5DFEC" w:themeFill="accent4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07 – 11- Kasım</w:t>
            </w:r>
          </w:p>
        </w:tc>
        <w:tc>
          <w:tcPr>
            <w:tcW w:w="722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35" w:type="dxa"/>
            <w:vMerge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0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27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54" w:type="dxa"/>
            <w:vMerge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4E5A68">
        <w:trPr>
          <w:cantSplit/>
          <w:trHeight w:val="835"/>
          <w:jc w:val="center"/>
        </w:trPr>
        <w:tc>
          <w:tcPr>
            <w:tcW w:w="516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1" w:type="dxa"/>
            <w:vMerge w:val="restart"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14 – 18 -</w:t>
            </w:r>
          </w:p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Kasım</w:t>
            </w:r>
          </w:p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DDD9C3" w:themeFill="background2" w:themeFillShade="E6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935" w:type="dxa"/>
            <w:tcBorders>
              <w:bottom w:val="single" w:sz="4" w:space="0" w:color="auto"/>
            </w:tcBorders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4.2.2.1. Mıknatısın ne olduğunu ve kutuplarını bilir.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Mıknatısla tanışalım.</w:t>
            </w:r>
          </w:p>
        </w:tc>
        <w:tc>
          <w:tcPr>
            <w:tcW w:w="2227" w:type="dxa"/>
            <w:vMerge w:val="restart"/>
            <w:tcBorders>
              <w:bottom w:val="single" w:sz="4" w:space="0" w:color="auto"/>
            </w:tcBorders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Mıknatıs, mıknatısın kutupları, mıknatısların kullanım alanları</w:t>
            </w:r>
          </w:p>
          <w:p w:rsidR="004E5A68" w:rsidRPr="0087226D" w:rsidRDefault="004E5A68" w:rsidP="004E5A6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*Mıknatısın uyguladığı kuvvetin, temas gerektirmediği vurgulanır.</w:t>
            </w:r>
          </w:p>
        </w:tc>
        <w:tc>
          <w:tcPr>
            <w:tcW w:w="1954" w:type="dxa"/>
            <w:vMerge/>
            <w:tcBorders>
              <w:bottom w:val="single" w:sz="4" w:space="0" w:color="auto"/>
            </w:tcBorders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4E5A68">
        <w:trPr>
          <w:cantSplit/>
          <w:trHeight w:val="762"/>
          <w:jc w:val="center"/>
        </w:trPr>
        <w:tc>
          <w:tcPr>
            <w:tcW w:w="51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1" w:type="dxa"/>
            <w:vMerge/>
            <w:shd w:val="clear" w:color="auto" w:fill="E5DFEC" w:themeFill="accent4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2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935" w:type="dxa"/>
            <w:vMerge w:val="restart"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4.2.2.2. Mıknatısın etki ettiği maddeleri deney yaparak keşfeder.</w:t>
            </w:r>
          </w:p>
        </w:tc>
        <w:tc>
          <w:tcPr>
            <w:tcW w:w="2390" w:type="dxa"/>
            <w:vMerge w:val="restart"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Mıknatısla Oynayalım</w:t>
            </w:r>
          </w:p>
        </w:tc>
        <w:tc>
          <w:tcPr>
            <w:tcW w:w="2227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54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5A68" w:rsidRPr="0087226D" w:rsidTr="004E5A68">
        <w:trPr>
          <w:cantSplit/>
          <w:trHeight w:val="667"/>
          <w:jc w:val="center"/>
        </w:trPr>
        <w:tc>
          <w:tcPr>
            <w:tcW w:w="51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1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4E5A68" w:rsidRPr="0087226D" w:rsidRDefault="0087226D" w:rsidP="004E5A68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21 – 25- Kasım</w:t>
            </w:r>
          </w:p>
        </w:tc>
        <w:tc>
          <w:tcPr>
            <w:tcW w:w="722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4E5A68" w:rsidRPr="0087226D" w:rsidRDefault="004E5A68" w:rsidP="004E5A68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35" w:type="dxa"/>
            <w:vMerge/>
            <w:vAlign w:val="center"/>
          </w:tcPr>
          <w:p w:rsidR="004E5A68" w:rsidRPr="0087226D" w:rsidRDefault="004E5A68" w:rsidP="004E5A6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0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27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54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4E5A68" w:rsidRPr="0087226D" w:rsidRDefault="004E5A68" w:rsidP="004E5A6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4E5A68">
        <w:trPr>
          <w:cantSplit/>
          <w:trHeight w:val="1155"/>
          <w:jc w:val="center"/>
        </w:trPr>
        <w:tc>
          <w:tcPr>
            <w:tcW w:w="516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935" w:type="dxa"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4.2.2.3. Mıknatısların günlük yaşamdaki kullanım alanlarına örnekler verir.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87226D" w:rsidRPr="0087226D" w:rsidRDefault="0087226D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526"/>
        <w:gridCol w:w="752"/>
        <w:gridCol w:w="671"/>
        <w:gridCol w:w="4961"/>
        <w:gridCol w:w="2074"/>
        <w:gridCol w:w="2483"/>
        <w:gridCol w:w="2028"/>
        <w:gridCol w:w="1893"/>
      </w:tblGrid>
      <w:tr w:rsidR="00083E21" w:rsidRPr="0087226D" w:rsidTr="00BC7ADF">
        <w:trPr>
          <w:trHeight w:val="285"/>
          <w:jc w:val="center"/>
        </w:trPr>
        <w:tc>
          <w:tcPr>
            <w:tcW w:w="1949" w:type="dxa"/>
            <w:gridSpan w:val="3"/>
            <w:shd w:val="clear" w:color="auto" w:fill="808080" w:themeFill="background1" w:themeFillShade="80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4961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2074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483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2028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893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083E21" w:rsidRPr="0087226D" w:rsidTr="00BC7ADF">
        <w:trPr>
          <w:cantSplit/>
          <w:trHeight w:val="825"/>
          <w:jc w:val="center"/>
        </w:trPr>
        <w:tc>
          <w:tcPr>
            <w:tcW w:w="526" w:type="dxa"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Ünite</w:t>
            </w: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4961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74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3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28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E1774" w:rsidRPr="0087226D" w:rsidTr="00BC7ADF">
        <w:trPr>
          <w:cantSplit/>
          <w:trHeight w:val="1315"/>
          <w:jc w:val="center"/>
        </w:trPr>
        <w:tc>
          <w:tcPr>
            <w:tcW w:w="526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Maddeyi Tanıyalım</w:t>
            </w: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87226D" w:rsidRPr="0087226D" w:rsidRDefault="0087226D" w:rsidP="0087226D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28 Kasım</w:t>
            </w:r>
          </w:p>
          <w:p w:rsidR="00CE1774" w:rsidRPr="0087226D" w:rsidRDefault="0087226D" w:rsidP="0087226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02 Aralık</w:t>
            </w: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vAlign w:val="center"/>
          </w:tcPr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4.3.1.1. Beş duyu organını kullanarak maddeyi niteleyen temel özellikleri açıklar.</w:t>
            </w:r>
          </w:p>
        </w:tc>
        <w:tc>
          <w:tcPr>
            <w:tcW w:w="2074" w:type="dxa"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Kim Yüzdü,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 Kim Battı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Suyu Kim Çekti</w:t>
            </w:r>
          </w:p>
        </w:tc>
        <w:tc>
          <w:tcPr>
            <w:tcW w:w="2483" w:type="dxa"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Suda yüzme ve batma, suyu çekme ve çekmeme, mıknatısla çekilme</w:t>
            </w:r>
          </w:p>
        </w:tc>
        <w:tc>
          <w:tcPr>
            <w:tcW w:w="2028" w:type="dxa"/>
            <w:vMerge w:val="restart"/>
            <w:vAlign w:val="center"/>
          </w:tcPr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Canlandırma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CE1774" w:rsidRPr="0087226D" w:rsidRDefault="00CE1774" w:rsidP="00083E21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CE1774" w:rsidRPr="0087226D" w:rsidTr="00BC7ADF">
        <w:trPr>
          <w:cantSplit/>
          <w:trHeight w:val="553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CE1774" w:rsidRPr="0087226D" w:rsidRDefault="0087226D" w:rsidP="0087226D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05 – 09 Aralık</w:t>
            </w:r>
          </w:p>
        </w:tc>
        <w:tc>
          <w:tcPr>
            <w:tcW w:w="671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vAlign w:val="center"/>
          </w:tcPr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4.3.2.1. Maddenin hâllerini bilir ve aynı maddenin farklı hâllerine örnekler verir.</w:t>
            </w:r>
          </w:p>
        </w:tc>
        <w:tc>
          <w:tcPr>
            <w:tcW w:w="2074" w:type="dxa"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Kabın Şeklini Aldı mı?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Sıvı Maddeler</w:t>
            </w:r>
          </w:p>
        </w:tc>
        <w:tc>
          <w:tcPr>
            <w:tcW w:w="2483" w:type="dxa"/>
            <w:vMerge w:val="restart"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Katı, sıvı, gaz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*Tanecikli ve boşluklu yapıya girilmez</w:t>
            </w:r>
          </w:p>
        </w:tc>
        <w:tc>
          <w:tcPr>
            <w:tcW w:w="2028" w:type="dxa"/>
            <w:vMerge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E1774" w:rsidRPr="0087226D" w:rsidTr="00BC7ADF">
        <w:trPr>
          <w:cantSplit/>
          <w:trHeight w:val="845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shd w:val="clear" w:color="auto" w:fill="E5DFEC" w:themeFill="accent4" w:themeFillTint="33"/>
            <w:textDirection w:val="btLr"/>
            <w:vAlign w:val="center"/>
          </w:tcPr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4.3.2.2. Maddelerin hâllerine ait temel özellikleri karşılaştırır.</w:t>
            </w:r>
          </w:p>
        </w:tc>
        <w:tc>
          <w:tcPr>
            <w:tcW w:w="2074" w:type="dxa"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Kokunun Sırrı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Balondaki Gaz</w:t>
            </w:r>
          </w:p>
        </w:tc>
        <w:tc>
          <w:tcPr>
            <w:tcW w:w="2483" w:type="dxa"/>
            <w:vMerge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28" w:type="dxa"/>
            <w:vMerge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E1774" w:rsidRPr="0087226D" w:rsidTr="00BC7ADF">
        <w:trPr>
          <w:cantSplit/>
          <w:trHeight w:val="1410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87226D" w:rsidRPr="0087226D" w:rsidRDefault="0087226D" w:rsidP="0087226D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12 – 16 Aralık</w:t>
            </w:r>
          </w:p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vAlign w:val="center"/>
          </w:tcPr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4.3.3.1. Farklı maddelerin kütle ve hacimlerini ölçerek karşılaştırır.</w:t>
            </w:r>
          </w:p>
        </w:tc>
        <w:tc>
          <w:tcPr>
            <w:tcW w:w="2074" w:type="dxa"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Nasıl Ölçelim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Sıvıların Kütlesi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3" w:type="dxa"/>
            <w:vMerge w:val="restart"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Kütle, hacim</w:t>
            </w:r>
          </w:p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*</w:t>
            </w:r>
            <w:r w:rsidRPr="0087226D">
              <w:rPr>
                <w:rFonts w:cstheme="minorHAnsi"/>
                <w:sz w:val="20"/>
                <w:szCs w:val="20"/>
              </w:rPr>
              <w:t>Kütlesi ve hacmi olmayan olguların (Ör: ışık, ısı, gölge vb.) madde olmadığı belirtilir.</w:t>
            </w:r>
          </w:p>
        </w:tc>
        <w:tc>
          <w:tcPr>
            <w:tcW w:w="2028" w:type="dxa"/>
            <w:vMerge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BC7ADF">
        <w:trPr>
          <w:cantSplit/>
          <w:trHeight w:val="1208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87226D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19 – 23 - Aralık</w:t>
            </w: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4.3.3.2. Ölçülebilir özelliklerini kullanarak maddeyi tanımlar.</w:t>
            </w:r>
          </w:p>
        </w:tc>
        <w:tc>
          <w:tcPr>
            <w:tcW w:w="2074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Sıvının Hacmi</w:t>
            </w:r>
          </w:p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Katının Hacmi</w:t>
            </w:r>
          </w:p>
        </w:tc>
        <w:tc>
          <w:tcPr>
            <w:tcW w:w="248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28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BC7ADF">
        <w:trPr>
          <w:cantSplit/>
          <w:trHeight w:val="550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87226D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26 – 30 Aralık</w:t>
            </w:r>
          </w:p>
        </w:tc>
        <w:tc>
          <w:tcPr>
            <w:tcW w:w="671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4.3.4.1. Maddelerin ısınıp-soğumasına yönelik deneyler tasarlar ve yapar.</w:t>
            </w:r>
          </w:p>
        </w:tc>
        <w:tc>
          <w:tcPr>
            <w:tcW w:w="2074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Havluya Ne Oldu?</w:t>
            </w:r>
          </w:p>
        </w:tc>
        <w:tc>
          <w:tcPr>
            <w:tcW w:w="2483" w:type="dxa"/>
            <w:vMerge w:val="restart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Isınma, soğuma, hâl değişimi, erime, donma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*Hâl değişimlerinden sadece erime ve donmaya değinilir.</w:t>
            </w:r>
          </w:p>
        </w:tc>
        <w:tc>
          <w:tcPr>
            <w:tcW w:w="2028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BC7ADF">
        <w:trPr>
          <w:cantSplit/>
          <w:trHeight w:val="701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4.3.4.2. Maddelerin ısı etkisiyle hal değiştirebileceğine yönelik deney yapar ve sonuçları yorumlar.</w:t>
            </w:r>
          </w:p>
        </w:tc>
        <w:tc>
          <w:tcPr>
            <w:tcW w:w="2074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Çikolataya Ne Oldu?</w:t>
            </w:r>
          </w:p>
        </w:tc>
        <w:tc>
          <w:tcPr>
            <w:tcW w:w="248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28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BC7ADF">
        <w:trPr>
          <w:cantSplit/>
          <w:trHeight w:val="1182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87226D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02 – 06 Ocak</w:t>
            </w: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4.3.5.1. Madde ve cismi tanımlayarak aralarındaki farkları açıklar.</w:t>
            </w:r>
          </w:p>
        </w:tc>
        <w:tc>
          <w:tcPr>
            <w:tcW w:w="2074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3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Madde, cisim</w:t>
            </w:r>
          </w:p>
        </w:tc>
        <w:tc>
          <w:tcPr>
            <w:tcW w:w="2028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E1774" w:rsidRPr="0087226D" w:rsidTr="00BC7ADF">
        <w:trPr>
          <w:cantSplit/>
          <w:trHeight w:val="1415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CE1774" w:rsidRPr="0087226D" w:rsidRDefault="0087226D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26 – 30 Aralık</w:t>
            </w: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vAlign w:val="center"/>
          </w:tcPr>
          <w:p w:rsidR="00CE1774" w:rsidRPr="0087226D" w:rsidRDefault="00CE1774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4.3.6.1. Günlük yaşamında sıklıkla kullandığı maddeleri saf madde ve karışım şeklinde sınıflandırır ve aralarındaki farkları açıklar</w:t>
            </w:r>
          </w:p>
        </w:tc>
        <w:tc>
          <w:tcPr>
            <w:tcW w:w="2074" w:type="dxa"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Karışım</w:t>
            </w:r>
          </w:p>
        </w:tc>
        <w:tc>
          <w:tcPr>
            <w:tcW w:w="2483" w:type="dxa"/>
            <w:vAlign w:val="center"/>
          </w:tcPr>
          <w:p w:rsidR="00CE1774" w:rsidRPr="0087226D" w:rsidRDefault="00CE1774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CE1774" w:rsidRPr="0087226D" w:rsidRDefault="00CE1774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Saf madde, karışım</w:t>
            </w:r>
          </w:p>
        </w:tc>
        <w:tc>
          <w:tcPr>
            <w:tcW w:w="2028" w:type="dxa"/>
            <w:vMerge w:val="restart"/>
            <w:vAlign w:val="center"/>
          </w:tcPr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Canlandırma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CE1774" w:rsidRPr="0087226D" w:rsidRDefault="00CE1774" w:rsidP="00CE1774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CE1774" w:rsidRPr="0087226D" w:rsidRDefault="00CE1774" w:rsidP="00CE1774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CE1774" w:rsidRPr="0087226D" w:rsidRDefault="00CE1774" w:rsidP="00CE177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BC7ADF" w:rsidRPr="0087226D" w:rsidTr="00BC7ADF">
        <w:trPr>
          <w:cantSplit/>
          <w:trHeight w:val="1267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87226D" w:rsidP="00BC7ADF">
            <w:pPr>
              <w:ind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16 – 20 Ocak</w:t>
            </w:r>
          </w:p>
        </w:tc>
        <w:tc>
          <w:tcPr>
            <w:tcW w:w="671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4961" w:type="dxa"/>
            <w:vMerge w:val="restart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4.3.7.1. Günlük yaşamda karşılaştığı karışımların ayrıştırılmasında kullanılabilecek yöntemlere karar verir ve test eder.</w:t>
            </w:r>
          </w:p>
        </w:tc>
        <w:tc>
          <w:tcPr>
            <w:tcW w:w="2074" w:type="dxa"/>
            <w:vMerge w:val="restart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Nasıl Ayırırım</w:t>
            </w:r>
          </w:p>
        </w:tc>
        <w:tc>
          <w:tcPr>
            <w:tcW w:w="2483" w:type="dxa"/>
            <w:vMerge w:val="restart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Eleme, süzme, mıknatısla ayırma</w:t>
            </w:r>
          </w:p>
        </w:tc>
        <w:tc>
          <w:tcPr>
            <w:tcW w:w="2028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BC7ADF">
        <w:trPr>
          <w:cantSplit/>
          <w:trHeight w:val="1114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87226D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06 – 10 Şubat</w:t>
            </w:r>
          </w:p>
        </w:tc>
        <w:tc>
          <w:tcPr>
            <w:tcW w:w="671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  <w:vMerge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4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28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BC7ADF">
        <w:trPr>
          <w:cantSplit/>
          <w:trHeight w:val="1358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87226D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13 – 17 Şubat</w:t>
            </w: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4.3.8.1. Karışımları ayırmayı, ülke ekonomisine katkısı ve kaynakların etkili kullanımı bakımından tartışır.</w:t>
            </w:r>
          </w:p>
        </w:tc>
        <w:tc>
          <w:tcPr>
            <w:tcW w:w="2074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3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</w:p>
          <w:p w:rsidR="00BC7ADF" w:rsidRPr="0087226D" w:rsidRDefault="00BC7ADF" w:rsidP="00BC7A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Katı atıkların ayrıştırılması</w:t>
            </w:r>
          </w:p>
        </w:tc>
        <w:tc>
          <w:tcPr>
            <w:tcW w:w="2028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526"/>
        <w:gridCol w:w="752"/>
        <w:gridCol w:w="671"/>
        <w:gridCol w:w="4957"/>
        <w:gridCol w:w="2075"/>
        <w:gridCol w:w="2484"/>
        <w:gridCol w:w="2030"/>
        <w:gridCol w:w="1893"/>
      </w:tblGrid>
      <w:tr w:rsidR="00083E21" w:rsidRPr="0087226D" w:rsidTr="00BC7ADF">
        <w:trPr>
          <w:trHeight w:val="285"/>
          <w:jc w:val="center"/>
        </w:trPr>
        <w:tc>
          <w:tcPr>
            <w:tcW w:w="1949" w:type="dxa"/>
            <w:gridSpan w:val="3"/>
            <w:shd w:val="clear" w:color="auto" w:fill="808080" w:themeFill="background1" w:themeFillShade="80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4957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2075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484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2030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893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083E21" w:rsidRPr="0087226D" w:rsidTr="00BC7ADF">
        <w:trPr>
          <w:cantSplit/>
          <w:trHeight w:val="825"/>
          <w:jc w:val="center"/>
        </w:trPr>
        <w:tc>
          <w:tcPr>
            <w:tcW w:w="526" w:type="dxa"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75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BC7ADF">
        <w:trPr>
          <w:cantSplit/>
          <w:trHeight w:val="1132"/>
          <w:jc w:val="center"/>
        </w:trPr>
        <w:tc>
          <w:tcPr>
            <w:tcW w:w="526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Geçmişten Günümüze Aydınlatma ve Ses Teknolojileri</w:t>
            </w: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20 – 24 Şubat</w:t>
            </w: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4.4.1.1.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2075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  <w:r w:rsidRPr="0087226D">
              <w:rPr>
                <w:rFonts w:cstheme="minorHAnsi"/>
                <w:sz w:val="20"/>
                <w:szCs w:val="20"/>
              </w:rPr>
              <w:t xml:space="preserve"> Geçmişten günümüze aydınlatma teknolojileri, aydınlatma araçlarının önemi</w:t>
            </w:r>
          </w:p>
        </w:tc>
        <w:tc>
          <w:tcPr>
            <w:tcW w:w="2030" w:type="dxa"/>
            <w:vMerge w:val="restart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Canlandırma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BC7ADF" w:rsidRPr="0087226D" w:rsidRDefault="00BC7ADF" w:rsidP="00BC7ADF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BC7ADF" w:rsidRPr="0087226D" w:rsidTr="00BC7ADF">
        <w:trPr>
          <w:cantSplit/>
          <w:trHeight w:val="553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 xml:space="preserve">27Şubat-03 Mart </w:t>
            </w:r>
          </w:p>
        </w:tc>
        <w:tc>
          <w:tcPr>
            <w:tcW w:w="671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4.4.2.1. Uygun aydınlatmanın ne demek olduğu ve nasıl yapılması gerektiği hakkında araştırma yapar ve sunar.</w:t>
            </w:r>
          </w:p>
        </w:tc>
        <w:tc>
          <w:tcPr>
            <w:tcW w:w="2075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 w:val="restart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BC7ADF" w:rsidRPr="0087226D" w:rsidRDefault="00BC7ADF" w:rsidP="00BC7A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Uygun aydınlatma ve önemi, aydınlatma araçlarının tasarruflu kullanımı</w:t>
            </w:r>
          </w:p>
        </w:tc>
        <w:tc>
          <w:tcPr>
            <w:tcW w:w="2030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BC7ADF">
        <w:trPr>
          <w:cantSplit/>
          <w:trHeight w:val="574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4.4.2.2. Ortamları uygun şekilde aydınlatmanın göz sağlığı açısından önemini tartışır.</w:t>
            </w:r>
          </w:p>
        </w:tc>
        <w:tc>
          <w:tcPr>
            <w:tcW w:w="2075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BC7ADF">
        <w:trPr>
          <w:cantSplit/>
          <w:trHeight w:val="544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4.4.2.3. Aydınlatma araçlarının tasarruflu kullanımının aile ve ülke ekonomisi bakımından önemini araştırır ve sunar</w:t>
            </w:r>
          </w:p>
        </w:tc>
        <w:tc>
          <w:tcPr>
            <w:tcW w:w="2075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BC7ADF">
        <w:trPr>
          <w:cantSplit/>
          <w:trHeight w:val="987"/>
          <w:jc w:val="center"/>
        </w:trPr>
        <w:tc>
          <w:tcPr>
            <w:tcW w:w="526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06 – 10  Mart</w:t>
            </w:r>
          </w:p>
        </w:tc>
        <w:tc>
          <w:tcPr>
            <w:tcW w:w="671" w:type="dxa"/>
            <w:vMerge w:val="restart"/>
            <w:tcBorders>
              <w:bottom w:val="single" w:sz="4" w:space="0" w:color="auto"/>
            </w:tcBorders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4.4.3.1. Işık kirliliğinin nedenlerini sorgular.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 w:val="restart"/>
            <w:tcBorders>
              <w:bottom w:val="single" w:sz="4" w:space="0" w:color="auto"/>
            </w:tcBorders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BC7ADF" w:rsidRPr="0087226D" w:rsidRDefault="00BC7ADF" w:rsidP="00BC7A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Işık kirliliği ve olumsuz etkileri, ışık kirliliğini önlemek için yapılması gerekenler</w:t>
            </w:r>
          </w:p>
        </w:tc>
        <w:tc>
          <w:tcPr>
            <w:tcW w:w="2030" w:type="dxa"/>
            <w:vMerge/>
            <w:tcBorders>
              <w:bottom w:val="single" w:sz="4" w:space="0" w:color="auto"/>
            </w:tcBorders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BC7ADF">
        <w:trPr>
          <w:cantSplit/>
          <w:trHeight w:val="405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  <w:vMerge w:val="restart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4.4.3.2. Işık kirliliğinin, doğal hayata ve gök cisimlerinin gözlenmesine olan olumsuz etkilerini açıklar.</w:t>
            </w:r>
          </w:p>
        </w:tc>
        <w:tc>
          <w:tcPr>
            <w:tcW w:w="2075" w:type="dxa"/>
            <w:vMerge w:val="restart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0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BC7ADF">
        <w:trPr>
          <w:cantSplit/>
          <w:trHeight w:val="709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312820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13 – 17 Mart</w:t>
            </w:r>
          </w:p>
        </w:tc>
        <w:tc>
          <w:tcPr>
            <w:tcW w:w="671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312820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  <w:vMerge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5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0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BC7ADF">
        <w:trPr>
          <w:cantSplit/>
          <w:trHeight w:val="847"/>
          <w:jc w:val="center"/>
        </w:trPr>
        <w:tc>
          <w:tcPr>
            <w:tcW w:w="526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tcBorders>
              <w:bottom w:val="single" w:sz="4" w:space="0" w:color="auto"/>
            </w:tcBorders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4.4.3.3. Işık kirliliğini azaltmaya yönelik çözümler üretir.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BC7ADF">
        <w:trPr>
          <w:cantSplit/>
          <w:trHeight w:val="690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312820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20 – 24  Mart</w:t>
            </w:r>
          </w:p>
        </w:tc>
        <w:tc>
          <w:tcPr>
            <w:tcW w:w="671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4.4.4.1. Geçmişten günümüze kullanılan ses teknolojilerini karşılaştırır.</w:t>
            </w:r>
          </w:p>
        </w:tc>
        <w:tc>
          <w:tcPr>
            <w:tcW w:w="2075" w:type="dxa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 w:val="restart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083E21" w:rsidRPr="0087226D" w:rsidRDefault="00083E21" w:rsidP="00CE177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Ses düzeyini değiştirmeye yarayan teknolojiler, </w:t>
            </w:r>
          </w:p>
        </w:tc>
        <w:tc>
          <w:tcPr>
            <w:tcW w:w="2030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BC7ADF">
        <w:trPr>
          <w:cantSplit/>
          <w:trHeight w:val="403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4.4.4.2. Şiddetli ses üreten teknolojik araçların olumlu ve olumsuz etkilerini araştırır ve sunar.</w:t>
            </w:r>
          </w:p>
        </w:tc>
        <w:tc>
          <w:tcPr>
            <w:tcW w:w="2075" w:type="dxa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Megafon Yapalım</w:t>
            </w:r>
          </w:p>
        </w:tc>
        <w:tc>
          <w:tcPr>
            <w:tcW w:w="2484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0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BC7ADF">
        <w:trPr>
          <w:cantSplit/>
          <w:trHeight w:val="423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312820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i/>
                <w:sz w:val="20"/>
                <w:szCs w:val="20"/>
              </w:rPr>
              <w:t>27 – 31 Mart</w:t>
            </w:r>
          </w:p>
        </w:tc>
        <w:tc>
          <w:tcPr>
            <w:tcW w:w="671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4.4.5.1. Ses kirliliğinin nedenlerini sorgular.</w:t>
            </w:r>
          </w:p>
        </w:tc>
        <w:tc>
          <w:tcPr>
            <w:tcW w:w="2075" w:type="dxa"/>
            <w:vMerge w:val="restart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Gürültülü Ortamlar</w:t>
            </w:r>
          </w:p>
        </w:tc>
        <w:tc>
          <w:tcPr>
            <w:tcW w:w="2484" w:type="dxa"/>
            <w:vMerge w:val="restart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Ses kirliliği ve olumsuz etkileri, ses kirliliğini önlemek için yapılması gerekenler</w:t>
            </w:r>
          </w:p>
        </w:tc>
        <w:tc>
          <w:tcPr>
            <w:tcW w:w="2030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BC7ADF">
        <w:trPr>
          <w:cantSplit/>
          <w:trHeight w:val="428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4.4.5.2. Ses kirliliğinin insan sağlığı ve çevre üzerindeki olumsuz etkilerini açıklar.</w:t>
            </w:r>
          </w:p>
        </w:tc>
        <w:tc>
          <w:tcPr>
            <w:tcW w:w="2075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0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BC7ADF">
        <w:trPr>
          <w:cantSplit/>
          <w:trHeight w:val="427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vMerge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1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957" w:type="dxa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4.4.5.3. Ses kirliliğini azaltmaya yönelik çözümler üretir.</w:t>
            </w:r>
          </w:p>
        </w:tc>
        <w:tc>
          <w:tcPr>
            <w:tcW w:w="2075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0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312820" w:rsidRPr="0087226D" w:rsidRDefault="00312820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p w:rsidR="00083E21" w:rsidRPr="0087226D" w:rsidRDefault="00083E2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527"/>
        <w:gridCol w:w="753"/>
        <w:gridCol w:w="679"/>
        <w:gridCol w:w="5095"/>
        <w:gridCol w:w="2102"/>
        <w:gridCol w:w="2509"/>
        <w:gridCol w:w="2056"/>
        <w:gridCol w:w="1893"/>
      </w:tblGrid>
      <w:tr w:rsidR="00083E21" w:rsidRPr="0087226D" w:rsidTr="004E5A68">
        <w:trPr>
          <w:trHeight w:val="285"/>
          <w:jc w:val="center"/>
        </w:trPr>
        <w:tc>
          <w:tcPr>
            <w:tcW w:w="1959" w:type="dxa"/>
            <w:gridSpan w:val="3"/>
            <w:shd w:val="clear" w:color="auto" w:fill="808080" w:themeFill="background1" w:themeFillShade="80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5095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2102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509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2056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893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083E21" w:rsidRPr="0087226D" w:rsidTr="004E5A68">
        <w:trPr>
          <w:cantSplit/>
          <w:trHeight w:val="825"/>
          <w:jc w:val="center"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Ünite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5095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4E5A68">
        <w:trPr>
          <w:cantSplit/>
          <w:trHeight w:val="1135"/>
          <w:jc w:val="center"/>
        </w:trPr>
        <w:tc>
          <w:tcPr>
            <w:tcW w:w="527" w:type="dxa"/>
            <w:vMerge w:val="restar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Mikroskobik Canlılar ve Çevremiz</w:t>
            </w:r>
          </w:p>
        </w:tc>
        <w:tc>
          <w:tcPr>
            <w:tcW w:w="753" w:type="dxa"/>
            <w:vMerge w:val="restart"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03 – 07 Nisan</w:t>
            </w:r>
          </w:p>
          <w:p w:rsidR="00312820" w:rsidRPr="0087226D" w:rsidRDefault="00312820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9" w:type="dxa"/>
            <w:vMerge w:val="restart"/>
            <w:tcBorders>
              <w:bottom w:val="single" w:sz="4" w:space="0" w:color="auto"/>
            </w:tcBorders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4.5.1.1. Mikroskopun işlevini bilir.</w:t>
            </w:r>
          </w:p>
        </w:tc>
        <w:tc>
          <w:tcPr>
            <w:tcW w:w="2102" w:type="dxa"/>
            <w:vMerge w:val="restart"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Neredesin Sen?</w:t>
            </w:r>
          </w:p>
        </w:tc>
        <w:tc>
          <w:tcPr>
            <w:tcW w:w="2509" w:type="dxa"/>
            <w:vMerge w:val="restart"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Konu/Kavramlar: </w:t>
            </w:r>
            <w:r w:rsidRPr="0087226D">
              <w:rPr>
                <w:rFonts w:cstheme="minorHAnsi"/>
                <w:sz w:val="20"/>
                <w:szCs w:val="20"/>
              </w:rPr>
              <w:t>Mikroskop ve mikroskobik canlılar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*Mikroskopun parçalarına değinilmez.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* Mikroskobik canlıların isimlerinden bahsedilmez.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* Mikroskobik canlıları gözlemlerken hijyenle ilgili gerekli tedbirler alınır.</w:t>
            </w:r>
          </w:p>
        </w:tc>
        <w:tc>
          <w:tcPr>
            <w:tcW w:w="2056" w:type="dxa"/>
            <w:vMerge w:val="restart"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Canlandırma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083E21" w:rsidRPr="0087226D" w:rsidRDefault="00083E21" w:rsidP="00083E21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083E21" w:rsidRPr="0087226D" w:rsidTr="004E5A68">
        <w:trPr>
          <w:cantSplit/>
          <w:trHeight w:val="278"/>
          <w:jc w:val="center"/>
        </w:trPr>
        <w:tc>
          <w:tcPr>
            <w:tcW w:w="52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9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95" w:type="dxa"/>
            <w:vMerge w:val="restart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4.5.1.2. Mikroskopun tarihsel süreç içerisindeki gelişimini araştırır ve rapor eder.</w:t>
            </w:r>
          </w:p>
        </w:tc>
        <w:tc>
          <w:tcPr>
            <w:tcW w:w="2102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4E5A68">
        <w:trPr>
          <w:cantSplit/>
          <w:trHeight w:val="277"/>
          <w:jc w:val="center"/>
        </w:trPr>
        <w:tc>
          <w:tcPr>
            <w:tcW w:w="52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312820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10 – 14 Nisan </w:t>
            </w:r>
          </w:p>
        </w:tc>
        <w:tc>
          <w:tcPr>
            <w:tcW w:w="679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  <w:vMerge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4E5A68">
        <w:trPr>
          <w:cantSplit/>
          <w:trHeight w:val="1254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4.5.1.3. Mikroskobik canlıların varlığını fark eder ve mikroskop yardımı ile bu canlıları gözlemler</w:t>
            </w:r>
          </w:p>
        </w:tc>
        <w:tc>
          <w:tcPr>
            <w:tcW w:w="2102" w:type="dxa"/>
            <w:vMerge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4E5A68">
        <w:trPr>
          <w:cantSplit/>
          <w:trHeight w:val="544"/>
          <w:jc w:val="center"/>
        </w:trPr>
        <w:tc>
          <w:tcPr>
            <w:tcW w:w="52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312820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17 – 21 Nisan</w:t>
            </w:r>
          </w:p>
        </w:tc>
        <w:tc>
          <w:tcPr>
            <w:tcW w:w="679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4.5.2.1. İnsan ve çevre arasındaki karşılıklı etkileşimin önemini kavrar.</w:t>
            </w:r>
          </w:p>
        </w:tc>
        <w:tc>
          <w:tcPr>
            <w:tcW w:w="2102" w:type="dxa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 w:val="restart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Çevre kirliliği, çevreyi koruma ve güzelleştirme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*Çevre kirliliğinin insanların sağlığı üzerindeki olumsuz etkilerine değinilir.</w:t>
            </w:r>
          </w:p>
        </w:tc>
        <w:tc>
          <w:tcPr>
            <w:tcW w:w="2056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4E5A68">
        <w:trPr>
          <w:cantSplit/>
          <w:trHeight w:val="710"/>
          <w:jc w:val="center"/>
        </w:trPr>
        <w:tc>
          <w:tcPr>
            <w:tcW w:w="52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9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95" w:type="dxa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4.5.2.2. Çevre kirliliğinin nasıl önlenebileceğini tartışır.</w:t>
            </w:r>
          </w:p>
        </w:tc>
        <w:tc>
          <w:tcPr>
            <w:tcW w:w="2102" w:type="dxa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4E5A68">
        <w:trPr>
          <w:cantSplit/>
          <w:trHeight w:val="550"/>
          <w:jc w:val="center"/>
        </w:trPr>
        <w:tc>
          <w:tcPr>
            <w:tcW w:w="52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CE1774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24 – 28 Nisan</w:t>
            </w:r>
          </w:p>
        </w:tc>
        <w:tc>
          <w:tcPr>
            <w:tcW w:w="679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5095" w:type="dxa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4.5.2.3. Çevre kirliliğini önlemek için yakın çevresini temiz tutar.</w:t>
            </w:r>
          </w:p>
        </w:tc>
        <w:tc>
          <w:tcPr>
            <w:tcW w:w="2102" w:type="dxa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4E5A68">
        <w:trPr>
          <w:cantSplit/>
          <w:trHeight w:val="997"/>
          <w:jc w:val="center"/>
        </w:trPr>
        <w:tc>
          <w:tcPr>
            <w:tcW w:w="52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3" w:type="dxa"/>
            <w:vMerge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9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95" w:type="dxa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4.5.2.4. Çevreyi korumak ve güzelleştirmek için bir proje tasarlar.</w:t>
            </w:r>
          </w:p>
        </w:tc>
        <w:tc>
          <w:tcPr>
            <w:tcW w:w="2102" w:type="dxa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87226D" w:rsidRDefault="0087226D" w:rsidP="00083E21">
      <w:pPr>
        <w:pStyle w:val="AralkYok"/>
        <w:rPr>
          <w:rFonts w:cstheme="minorHAnsi"/>
          <w:sz w:val="20"/>
          <w:szCs w:val="20"/>
        </w:rPr>
      </w:pPr>
    </w:p>
    <w:p w:rsidR="0087226D" w:rsidRPr="0087226D" w:rsidRDefault="0087226D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jc w:val="center"/>
        <w:rPr>
          <w:rFonts w:cstheme="minorHAnsi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526"/>
        <w:gridCol w:w="752"/>
        <w:gridCol w:w="671"/>
        <w:gridCol w:w="4957"/>
        <w:gridCol w:w="2075"/>
        <w:gridCol w:w="2484"/>
        <w:gridCol w:w="2030"/>
        <w:gridCol w:w="1893"/>
      </w:tblGrid>
      <w:tr w:rsidR="00083E21" w:rsidRPr="0087226D" w:rsidTr="00BC7ADF">
        <w:trPr>
          <w:trHeight w:val="285"/>
          <w:jc w:val="center"/>
        </w:trPr>
        <w:tc>
          <w:tcPr>
            <w:tcW w:w="1949" w:type="dxa"/>
            <w:gridSpan w:val="3"/>
            <w:shd w:val="clear" w:color="auto" w:fill="808080" w:themeFill="background1" w:themeFillShade="80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4957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2075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484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2030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893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083E21" w:rsidRPr="0087226D" w:rsidTr="00BC7ADF">
        <w:trPr>
          <w:cantSplit/>
          <w:trHeight w:val="825"/>
          <w:jc w:val="center"/>
        </w:trPr>
        <w:tc>
          <w:tcPr>
            <w:tcW w:w="526" w:type="dxa"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Ünite</w:t>
            </w: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4957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75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BC7ADF">
        <w:trPr>
          <w:cantSplit/>
          <w:trHeight w:val="1315"/>
          <w:jc w:val="center"/>
        </w:trPr>
        <w:tc>
          <w:tcPr>
            <w:tcW w:w="526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Basit Elektrik Devreleri</w:t>
            </w: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CE1774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01 - 05 Mayıs</w:t>
            </w: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4.6.1.1. Basit elektrik devresini oluşturan devre elemanlarını işlevleriyle tanır ve çalışan bir devre kurar.</w:t>
            </w:r>
          </w:p>
        </w:tc>
        <w:tc>
          <w:tcPr>
            <w:tcW w:w="2075" w:type="dxa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Devre kuruyorum</w:t>
            </w:r>
          </w:p>
        </w:tc>
        <w:tc>
          <w:tcPr>
            <w:tcW w:w="2484" w:type="dxa"/>
            <w:vMerge w:val="restart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Devre elemanları, basit elektrik devresi kurulumu</w:t>
            </w:r>
          </w:p>
        </w:tc>
        <w:tc>
          <w:tcPr>
            <w:tcW w:w="2030" w:type="dxa"/>
            <w:vMerge w:val="restart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Soru yanıt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Örnek olay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9. Beyin fırtınası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10. Canlandırma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11. Grup çalışmaları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12. Gösterim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13.proje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14.Keşfetme</w:t>
            </w:r>
          </w:p>
          <w:p w:rsidR="00083E21" w:rsidRPr="0087226D" w:rsidRDefault="00083E21" w:rsidP="00083E21">
            <w:pPr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BC7ADF" w:rsidRPr="0087226D" w:rsidTr="00BC7ADF">
        <w:trPr>
          <w:cantSplit/>
          <w:trHeight w:val="1404"/>
          <w:jc w:val="center"/>
        </w:trPr>
        <w:tc>
          <w:tcPr>
            <w:tcW w:w="526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08 – 12 Mayıs</w:t>
            </w:r>
          </w:p>
        </w:tc>
        <w:tc>
          <w:tcPr>
            <w:tcW w:w="671" w:type="dxa"/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4.6.1.2. Evde ve okuldaki elektrik düğmelerinin birer devre elemanı olduğunu bilir.</w:t>
            </w:r>
          </w:p>
        </w:tc>
        <w:tc>
          <w:tcPr>
            <w:tcW w:w="2075" w:type="dxa"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0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C7ADF" w:rsidRPr="0087226D" w:rsidTr="00BC7ADF">
        <w:trPr>
          <w:cantSplit/>
          <w:trHeight w:val="1410"/>
          <w:jc w:val="center"/>
        </w:trPr>
        <w:tc>
          <w:tcPr>
            <w:tcW w:w="526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15- 19 Mayıs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DDD9C3" w:themeFill="background2" w:themeFillShade="E6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:rsidR="00BC7ADF" w:rsidRPr="0087226D" w:rsidRDefault="00BC7ADF" w:rsidP="00BC7ADF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4.6.1.3. Elektrik düğmeleri ile lambalar arasında, duvar içinden geçen bağlantı kabloları olduğu çıkarımını yapar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84" w:type="dxa"/>
            <w:vMerge/>
            <w:tcBorders>
              <w:bottom w:val="single" w:sz="4" w:space="0" w:color="auto"/>
            </w:tcBorders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  <w:tcBorders>
              <w:bottom w:val="single" w:sz="4" w:space="0" w:color="auto"/>
            </w:tcBorders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BC7ADF" w:rsidRPr="0087226D" w:rsidRDefault="00BC7ADF" w:rsidP="00BC7AD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87226D" w:rsidRDefault="0087226D" w:rsidP="00083E21">
      <w:pPr>
        <w:pStyle w:val="AralkYok"/>
        <w:rPr>
          <w:rFonts w:cstheme="minorHAnsi"/>
          <w:sz w:val="20"/>
          <w:szCs w:val="20"/>
        </w:rPr>
      </w:pPr>
    </w:p>
    <w:p w:rsidR="0087226D" w:rsidRPr="0087226D" w:rsidRDefault="0087226D" w:rsidP="00083E21">
      <w:pPr>
        <w:pStyle w:val="AralkYok"/>
        <w:rPr>
          <w:rFonts w:cstheme="minorHAnsi"/>
          <w:sz w:val="20"/>
          <w:szCs w:val="20"/>
        </w:rPr>
      </w:pPr>
    </w:p>
    <w:p w:rsidR="00CE1774" w:rsidRPr="0087226D" w:rsidRDefault="00CE1774" w:rsidP="00083E21">
      <w:pPr>
        <w:pStyle w:val="AralkYok"/>
        <w:rPr>
          <w:rFonts w:cstheme="minorHAnsi"/>
          <w:sz w:val="20"/>
          <w:szCs w:val="20"/>
        </w:rPr>
      </w:pPr>
    </w:p>
    <w:p w:rsidR="00CE1774" w:rsidRPr="0087226D" w:rsidRDefault="00CE1774" w:rsidP="00083E21">
      <w:pPr>
        <w:pStyle w:val="AralkYok"/>
        <w:rPr>
          <w:rFonts w:cstheme="minorHAnsi"/>
          <w:sz w:val="20"/>
          <w:szCs w:val="20"/>
        </w:rPr>
      </w:pPr>
    </w:p>
    <w:p w:rsidR="00CE1774" w:rsidRPr="0087226D" w:rsidRDefault="00CE1774" w:rsidP="00083E21">
      <w:pPr>
        <w:pStyle w:val="AralkYok"/>
        <w:rPr>
          <w:rFonts w:cstheme="minorHAnsi"/>
          <w:sz w:val="20"/>
          <w:szCs w:val="20"/>
        </w:rPr>
      </w:pPr>
    </w:p>
    <w:p w:rsidR="00CE1774" w:rsidRPr="0087226D" w:rsidRDefault="00CE1774" w:rsidP="00083E21">
      <w:pPr>
        <w:pStyle w:val="AralkYok"/>
        <w:rPr>
          <w:rFonts w:cstheme="minorHAnsi"/>
          <w:sz w:val="20"/>
          <w:szCs w:val="20"/>
        </w:rPr>
      </w:pPr>
    </w:p>
    <w:p w:rsidR="00083E21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87226D" w:rsidRPr="0087226D" w:rsidRDefault="0087226D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523"/>
        <w:gridCol w:w="722"/>
        <w:gridCol w:w="1373"/>
        <w:gridCol w:w="4675"/>
        <w:gridCol w:w="2021"/>
        <w:gridCol w:w="2432"/>
        <w:gridCol w:w="1975"/>
        <w:gridCol w:w="1893"/>
      </w:tblGrid>
      <w:tr w:rsidR="00083E21" w:rsidRPr="0087226D" w:rsidTr="004E5A68">
        <w:trPr>
          <w:trHeight w:val="285"/>
          <w:jc w:val="center"/>
        </w:trPr>
        <w:tc>
          <w:tcPr>
            <w:tcW w:w="2618" w:type="dxa"/>
            <w:gridSpan w:val="3"/>
            <w:shd w:val="clear" w:color="auto" w:fill="808080" w:themeFill="background1" w:themeFillShade="80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4675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Kazanımlar</w:t>
            </w:r>
          </w:p>
        </w:tc>
        <w:tc>
          <w:tcPr>
            <w:tcW w:w="2021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Etkinlikler</w:t>
            </w:r>
          </w:p>
        </w:tc>
        <w:tc>
          <w:tcPr>
            <w:tcW w:w="2432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Açıklamalar</w:t>
            </w:r>
          </w:p>
        </w:tc>
        <w:tc>
          <w:tcPr>
            <w:tcW w:w="1975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ÖĞRENME  ÖĞRETME  YÖNTEM VE TEKNİKLERİ</w:t>
            </w:r>
          </w:p>
        </w:tc>
        <w:tc>
          <w:tcPr>
            <w:tcW w:w="1893" w:type="dxa"/>
            <w:vMerge w:val="restart"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Ölçme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ve Değerlendirme</w:t>
            </w:r>
          </w:p>
        </w:tc>
      </w:tr>
      <w:tr w:rsidR="00083E21" w:rsidRPr="0087226D" w:rsidTr="004E5A68">
        <w:trPr>
          <w:cantSplit/>
          <w:trHeight w:val="825"/>
          <w:jc w:val="center"/>
        </w:trPr>
        <w:tc>
          <w:tcPr>
            <w:tcW w:w="523" w:type="dxa"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Ünite</w:t>
            </w:r>
          </w:p>
        </w:tc>
        <w:tc>
          <w:tcPr>
            <w:tcW w:w="722" w:type="dxa"/>
            <w:shd w:val="clear" w:color="auto" w:fill="E5DFEC" w:themeFill="accent4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1373" w:type="dxa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4675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32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75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shd w:val="clear" w:color="auto" w:fill="DAEEF3" w:themeFill="accent5" w:themeFillTint="33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4E5A68">
        <w:trPr>
          <w:cantSplit/>
          <w:trHeight w:val="1332"/>
          <w:jc w:val="center"/>
        </w:trPr>
        <w:tc>
          <w:tcPr>
            <w:tcW w:w="523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Dünyamızın Hareketleri</w:t>
            </w:r>
          </w:p>
        </w:tc>
        <w:tc>
          <w:tcPr>
            <w:tcW w:w="722" w:type="dxa"/>
            <w:shd w:val="clear" w:color="auto" w:fill="E5DFEC" w:themeFill="accent4" w:themeFillTint="33"/>
            <w:textDirection w:val="btLr"/>
            <w:vAlign w:val="center"/>
          </w:tcPr>
          <w:p w:rsidR="00CE1774" w:rsidRPr="0087226D" w:rsidRDefault="00BC7ADF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22 – 26 Mayıs</w:t>
            </w:r>
          </w:p>
        </w:tc>
        <w:tc>
          <w:tcPr>
            <w:tcW w:w="1373" w:type="dxa"/>
            <w:vMerge w:val="restart"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4675" w:type="dxa"/>
            <w:vMerge w:val="restart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021" w:type="dxa"/>
            <w:vMerge w:val="restart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Gece Gündüz</w:t>
            </w:r>
            <w:r w:rsidRPr="0087226D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Hem Dönerim Hem Dolanırım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32" w:type="dxa"/>
            <w:vMerge w:val="restart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Konu/Kavramlar: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Dönme hareketi ve sonuçları, dolanma hareketi ve sonuçları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 xml:space="preserve">      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1975" w:type="dxa"/>
            <w:vMerge w:val="restart"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1.Anlatım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2.Tüme varım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3. Tümden gelim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4. Grup tartışması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5. Gezi gözlem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6. Gösteri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7. Beyin fırtınası</w:t>
            </w:r>
          </w:p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  <w:r w:rsidRPr="0087226D">
              <w:rPr>
                <w:rFonts w:cstheme="minorHAnsi"/>
                <w:sz w:val="20"/>
                <w:szCs w:val="20"/>
              </w:rPr>
              <w:t>8. Canlandırma</w:t>
            </w:r>
          </w:p>
          <w:p w:rsidR="00083E21" w:rsidRPr="0087226D" w:rsidRDefault="00083E21" w:rsidP="00083E2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93" w:type="dxa"/>
            <w:vMerge w:val="restart"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Açık uçlu sorular    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Öz değerlendirme formu    </w:t>
            </w:r>
          </w:p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Akran Değerlendirme formu</w:t>
            </w:r>
          </w:p>
        </w:tc>
      </w:tr>
      <w:tr w:rsidR="00083E21" w:rsidRPr="0087226D" w:rsidTr="004E5A68">
        <w:trPr>
          <w:cantSplit/>
          <w:trHeight w:val="1550"/>
          <w:jc w:val="center"/>
        </w:trPr>
        <w:tc>
          <w:tcPr>
            <w:tcW w:w="523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 xml:space="preserve">29  Mayıs   02 Haziran </w:t>
            </w:r>
          </w:p>
          <w:p w:rsidR="00CE1774" w:rsidRPr="0087226D" w:rsidRDefault="00CE1774" w:rsidP="00CE1774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73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5" w:type="dxa"/>
            <w:vMerge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1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32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75" w:type="dxa"/>
            <w:vMerge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3E21" w:rsidRPr="0087226D" w:rsidTr="004E5A68">
        <w:trPr>
          <w:cantSplit/>
          <w:trHeight w:val="1668"/>
          <w:jc w:val="center"/>
        </w:trPr>
        <w:tc>
          <w:tcPr>
            <w:tcW w:w="523" w:type="dxa"/>
            <w:vMerge/>
            <w:shd w:val="clear" w:color="auto" w:fill="EAF1DD" w:themeFill="accent3" w:themeFillTint="33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22" w:type="dxa"/>
            <w:shd w:val="clear" w:color="auto" w:fill="E5DFEC" w:themeFill="accent4" w:themeFillTint="33"/>
            <w:textDirection w:val="btLr"/>
            <w:vAlign w:val="center"/>
          </w:tcPr>
          <w:p w:rsidR="00BC7ADF" w:rsidRPr="0087226D" w:rsidRDefault="00BC7ADF" w:rsidP="00BC7ADF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226D">
              <w:rPr>
                <w:rFonts w:cstheme="minorHAnsi"/>
                <w:b/>
                <w:sz w:val="20"/>
                <w:szCs w:val="20"/>
              </w:rPr>
              <w:t>05- 09 Haziran</w:t>
            </w:r>
          </w:p>
          <w:p w:rsidR="00CE1774" w:rsidRPr="0087226D" w:rsidRDefault="00CE1774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73" w:type="dxa"/>
            <w:vMerge/>
            <w:shd w:val="clear" w:color="auto" w:fill="DDD9C3" w:themeFill="background2" w:themeFillShade="E6"/>
            <w:textDirection w:val="btLr"/>
            <w:vAlign w:val="center"/>
          </w:tcPr>
          <w:p w:rsidR="00083E21" w:rsidRPr="0087226D" w:rsidRDefault="00083E21" w:rsidP="00083E21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5" w:type="dxa"/>
            <w:vMerge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1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32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75" w:type="dxa"/>
            <w:vMerge/>
            <w:vAlign w:val="center"/>
          </w:tcPr>
          <w:p w:rsidR="00083E21" w:rsidRPr="0087226D" w:rsidRDefault="00083E21" w:rsidP="00083E2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87226D" w:rsidRDefault="00083E21" w:rsidP="00083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p w:rsidR="00083E21" w:rsidRPr="0087226D" w:rsidRDefault="00083E21" w:rsidP="00083E21">
      <w:pPr>
        <w:pStyle w:val="AralkYok"/>
        <w:rPr>
          <w:rFonts w:cstheme="minorHAnsi"/>
          <w:sz w:val="20"/>
          <w:szCs w:val="20"/>
        </w:rPr>
      </w:pPr>
    </w:p>
    <w:sectPr w:rsidR="00083E21" w:rsidRPr="0087226D" w:rsidSect="0087226D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3E21"/>
    <w:rsid w:val="00083E21"/>
    <w:rsid w:val="00285BE7"/>
    <w:rsid w:val="00312820"/>
    <w:rsid w:val="0040660E"/>
    <w:rsid w:val="004A3EF5"/>
    <w:rsid w:val="004E5A68"/>
    <w:rsid w:val="00595A91"/>
    <w:rsid w:val="00785411"/>
    <w:rsid w:val="00831BCD"/>
    <w:rsid w:val="00863909"/>
    <w:rsid w:val="0087226D"/>
    <w:rsid w:val="00877974"/>
    <w:rsid w:val="00AC43F8"/>
    <w:rsid w:val="00AC7F63"/>
    <w:rsid w:val="00BC7ADF"/>
    <w:rsid w:val="00BD4F50"/>
    <w:rsid w:val="00CE1774"/>
    <w:rsid w:val="00D66B71"/>
    <w:rsid w:val="00F15075"/>
    <w:rsid w:val="00F1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3E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083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54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3E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083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854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1716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2016-09-22T17:00:00Z</dcterms:created>
  <dcterms:modified xsi:type="dcterms:W3CDTF">2016-09-23T06:34:00Z</dcterms:modified>
  <cp:category>www.sorubak.com</cp:category>
</cp:coreProperties>
</file>