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CE" w:rsidRPr="00B25D25" w:rsidRDefault="00E30C0C" w:rsidP="00164EEC">
      <w:pPr>
        <w:jc w:val="both"/>
        <w:rPr>
          <w:b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6pt;margin-top:-73.9pt;width:132.05pt;height:30pt;z-index:251658240;mso-width-relative:margin;mso-height-relative:margin" filled="f" stroked="f">
            <v:textbox>
              <w:txbxContent>
                <w:p w:rsidR="00E30C0C" w:rsidRPr="00A96DAD" w:rsidRDefault="00E30C0C" w:rsidP="00E30C0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3C72" w:rsidRPr="00B25D25">
        <w:rPr>
          <w:b/>
          <w:color w:val="FF0000"/>
          <w:sz w:val="36"/>
          <w:szCs w:val="36"/>
        </w:rPr>
        <w:t>3. SINIF DİL BİLGİSİ</w:t>
      </w:r>
    </w:p>
    <w:p w:rsidR="00113C72" w:rsidRPr="00B25D25" w:rsidRDefault="00113C72" w:rsidP="00164EEC">
      <w:pPr>
        <w:jc w:val="both"/>
        <w:rPr>
          <w:b/>
          <w:color w:val="FF0000"/>
          <w:sz w:val="28"/>
          <w:szCs w:val="36"/>
          <w:u w:val="single"/>
        </w:rPr>
      </w:pPr>
      <w:r w:rsidRPr="00B25D25">
        <w:rPr>
          <w:b/>
          <w:color w:val="FF0000"/>
          <w:sz w:val="28"/>
          <w:szCs w:val="36"/>
          <w:u w:val="single"/>
        </w:rPr>
        <w:t>1. HARF</w:t>
      </w:r>
      <w:r w:rsidR="00B25D25" w:rsidRPr="00B25D25">
        <w:rPr>
          <w:b/>
          <w:color w:val="FF0000"/>
          <w:sz w:val="28"/>
          <w:szCs w:val="36"/>
          <w:u w:val="single"/>
        </w:rPr>
        <w:t xml:space="preserve">  </w:t>
      </w:r>
    </w:p>
    <w:p w:rsidR="00113C72" w:rsidRPr="00164EEC" w:rsidRDefault="006069AF" w:rsidP="00164EEC">
      <w:pPr>
        <w:ind w:firstLine="708"/>
        <w:jc w:val="both"/>
        <w:rPr>
          <w:sz w:val="28"/>
          <w:szCs w:val="28"/>
        </w:rPr>
      </w:pPr>
      <w:r w:rsidRPr="00164EEC">
        <w:rPr>
          <w:sz w:val="28"/>
          <w:szCs w:val="28"/>
        </w:rPr>
        <w:t xml:space="preserve">İnsanların çocukken ailesinden, annesinden, babasından ve bağlı bulundukları topluluklardan öğrendikleri dile </w:t>
      </w:r>
      <w:r w:rsidRPr="00164EEC">
        <w:rPr>
          <w:color w:val="FF0000"/>
          <w:sz w:val="28"/>
          <w:szCs w:val="28"/>
        </w:rPr>
        <w:t>ana dil</w:t>
      </w:r>
      <w:r w:rsidRPr="00164EEC">
        <w:rPr>
          <w:sz w:val="28"/>
          <w:szCs w:val="28"/>
        </w:rPr>
        <w:t xml:space="preserve"> denir. Dilimizi güzel konuşup yazmanın kuralları vardır. Bu kurallara </w:t>
      </w:r>
      <w:r w:rsidRPr="00164EEC">
        <w:rPr>
          <w:color w:val="FF0000"/>
          <w:sz w:val="28"/>
          <w:szCs w:val="28"/>
        </w:rPr>
        <w:t xml:space="preserve">dil bilgisi </w:t>
      </w:r>
      <w:r w:rsidRPr="00164EEC">
        <w:rPr>
          <w:sz w:val="28"/>
          <w:szCs w:val="28"/>
        </w:rPr>
        <w:t>denir.</w:t>
      </w:r>
    </w:p>
    <w:p w:rsidR="006069AF" w:rsidRPr="00164EEC" w:rsidRDefault="006069AF" w:rsidP="00164EEC">
      <w:pPr>
        <w:jc w:val="both"/>
        <w:rPr>
          <w:sz w:val="28"/>
          <w:szCs w:val="28"/>
        </w:rPr>
      </w:pPr>
      <w:r w:rsidRPr="00164EEC">
        <w:rPr>
          <w:sz w:val="28"/>
          <w:szCs w:val="28"/>
        </w:rPr>
        <w:tab/>
        <w:t xml:space="preserve">Konuşurken çıkardığımız sesleri yazıda gösteren işaretlere </w:t>
      </w:r>
      <w:r w:rsidRPr="00164EEC">
        <w:rPr>
          <w:color w:val="FF0000"/>
          <w:sz w:val="28"/>
          <w:szCs w:val="28"/>
        </w:rPr>
        <w:t>harf</w:t>
      </w:r>
      <w:r w:rsidRPr="00164EEC">
        <w:rPr>
          <w:sz w:val="28"/>
          <w:szCs w:val="28"/>
        </w:rPr>
        <w:t xml:space="preserve"> denir. Bizim dilimizde </w:t>
      </w:r>
      <w:r w:rsidRPr="00164EEC">
        <w:rPr>
          <w:color w:val="FF0000"/>
          <w:sz w:val="28"/>
          <w:szCs w:val="28"/>
        </w:rPr>
        <w:t>29 harf</w:t>
      </w:r>
      <w:r w:rsidRPr="00164EEC">
        <w:rPr>
          <w:sz w:val="28"/>
          <w:szCs w:val="28"/>
        </w:rPr>
        <w:t xml:space="preserve"> vardır. Bu harflerin belli bir sıraya göre dizilmiş haline </w:t>
      </w:r>
      <w:r w:rsidRPr="00164EEC">
        <w:rPr>
          <w:color w:val="FF0000"/>
          <w:sz w:val="28"/>
          <w:szCs w:val="28"/>
        </w:rPr>
        <w:t>alfabe (abece)</w:t>
      </w:r>
      <w:r w:rsidRPr="00164EEC">
        <w:rPr>
          <w:sz w:val="28"/>
          <w:szCs w:val="28"/>
        </w:rPr>
        <w:t xml:space="preserve"> denir.</w:t>
      </w:r>
    </w:p>
    <w:p w:rsidR="00B25D25" w:rsidRPr="00164EEC" w:rsidRDefault="00B25D25" w:rsidP="00164EEC">
      <w:pPr>
        <w:jc w:val="both"/>
        <w:rPr>
          <w:sz w:val="28"/>
          <w:szCs w:val="28"/>
        </w:rPr>
      </w:pPr>
      <w:r w:rsidRPr="00164EEC">
        <w:rPr>
          <w:sz w:val="28"/>
          <w:szCs w:val="28"/>
        </w:rPr>
        <w:tab/>
        <w:t>Harfler yazılışlarına göre büyük harf ve küçük harf olmak üzere ikiye ayrılır. Söylenişlerine göre ise  ünlü (sesli) ve ünsüz (sessiz) harfler olmak üzere ikiye ayrılır.</w:t>
      </w:r>
    </w:p>
    <w:p w:rsidR="00B25D25" w:rsidRPr="00164EEC" w:rsidRDefault="00B25D25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164EEC">
        <w:rPr>
          <w:sz w:val="28"/>
          <w:szCs w:val="28"/>
        </w:rPr>
        <w:tab/>
        <w:t>Ünlü (sesli) Harfler: a, e, ı, i, o, ö, u, ü</w:t>
      </w:r>
    </w:p>
    <w:p w:rsidR="00B25D25" w:rsidRPr="00164EEC" w:rsidRDefault="00B25D25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164EEC">
        <w:rPr>
          <w:sz w:val="28"/>
          <w:szCs w:val="28"/>
        </w:rPr>
        <w:tab/>
        <w:t>Ünsüz (sessiz) Harfler: b, c, ç, d, f, g, ğ, h, j, k, l, m, n, p, r, s, ş, t, v, y, z</w:t>
      </w:r>
    </w:p>
    <w:p w:rsidR="00B25D25" w:rsidRPr="00164EEC" w:rsidRDefault="00B25D25" w:rsidP="00164EEC">
      <w:pPr>
        <w:jc w:val="both"/>
        <w:rPr>
          <w:sz w:val="28"/>
          <w:szCs w:val="28"/>
        </w:rPr>
      </w:pPr>
      <w:r w:rsidRPr="00164EEC">
        <w:rPr>
          <w:sz w:val="28"/>
          <w:szCs w:val="28"/>
        </w:rPr>
        <w:tab/>
        <w:t>Harflerimizle ilgili bazı kurallar:</w:t>
      </w:r>
    </w:p>
    <w:p w:rsidR="00B25D25" w:rsidRPr="00164EEC" w:rsidRDefault="00B25D25" w:rsidP="00164EEC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164EEC">
        <w:rPr>
          <w:sz w:val="28"/>
          <w:szCs w:val="28"/>
        </w:rPr>
        <w:t xml:space="preserve">Türkçe kelimelerin başında iki sessiz harf </w:t>
      </w:r>
      <w:proofErr w:type="spellStart"/>
      <w:r w:rsidRPr="00164EEC">
        <w:rPr>
          <w:sz w:val="28"/>
          <w:szCs w:val="28"/>
        </w:rPr>
        <w:t>yanyana</w:t>
      </w:r>
      <w:proofErr w:type="spellEnd"/>
      <w:r w:rsidRPr="00164EEC">
        <w:rPr>
          <w:sz w:val="28"/>
          <w:szCs w:val="28"/>
        </w:rPr>
        <w:t xml:space="preserve"> bulunmaz.</w:t>
      </w:r>
    </w:p>
    <w:p w:rsidR="00B25D25" w:rsidRPr="00164EEC" w:rsidRDefault="00B25D25" w:rsidP="00164EEC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164EEC">
        <w:rPr>
          <w:sz w:val="28"/>
          <w:szCs w:val="28"/>
        </w:rPr>
        <w:t>Türkçe sözcüklerin başında (Ğ, ğ)sesi bulunmaz.</w:t>
      </w:r>
    </w:p>
    <w:p w:rsidR="00B25D25" w:rsidRPr="00164EEC" w:rsidRDefault="00B25D25" w:rsidP="00164EEC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164EEC">
        <w:rPr>
          <w:sz w:val="28"/>
          <w:szCs w:val="28"/>
        </w:rPr>
        <w:t>Türkçe sözcüklerin sonunda b,c,d,g sesleri bulunmaz. Bunların yerine p,ç,t,k sesleri yer alır.</w:t>
      </w:r>
    </w:p>
    <w:p w:rsidR="00B25D25" w:rsidRPr="00B25D25" w:rsidRDefault="00B25D25" w:rsidP="00164EEC">
      <w:pPr>
        <w:pStyle w:val="ListeParagraf"/>
        <w:jc w:val="both"/>
        <w:rPr>
          <w:sz w:val="24"/>
          <w:szCs w:val="24"/>
        </w:rPr>
      </w:pPr>
      <w:r w:rsidRPr="00B25D25">
        <w:rPr>
          <w:sz w:val="24"/>
          <w:szCs w:val="24"/>
        </w:rPr>
        <w:t xml:space="preserve"> </w:t>
      </w:r>
    </w:p>
    <w:p w:rsidR="006069AF" w:rsidRPr="006069AF" w:rsidRDefault="006069AF" w:rsidP="00164EEC">
      <w:pPr>
        <w:jc w:val="both"/>
        <w:rPr>
          <w:sz w:val="28"/>
        </w:rPr>
      </w:pPr>
    </w:p>
    <w:p w:rsidR="00113C72" w:rsidRPr="00B25D25" w:rsidRDefault="00113C72" w:rsidP="00164EEC">
      <w:pPr>
        <w:jc w:val="both"/>
        <w:rPr>
          <w:b/>
          <w:color w:val="FF0000"/>
          <w:sz w:val="28"/>
          <w:szCs w:val="36"/>
          <w:u w:val="single"/>
        </w:rPr>
      </w:pPr>
      <w:r w:rsidRPr="00B25D25">
        <w:rPr>
          <w:b/>
          <w:color w:val="FF0000"/>
          <w:sz w:val="28"/>
          <w:szCs w:val="36"/>
          <w:u w:val="single"/>
        </w:rPr>
        <w:t>2. HECE</w:t>
      </w:r>
    </w:p>
    <w:p w:rsidR="00113C72" w:rsidRPr="00164EEC" w:rsidRDefault="00671271" w:rsidP="00164EEC">
      <w:pPr>
        <w:ind w:firstLine="708"/>
        <w:jc w:val="both"/>
        <w:rPr>
          <w:sz w:val="28"/>
          <w:szCs w:val="28"/>
        </w:rPr>
      </w:pPr>
      <w:r w:rsidRPr="00164EEC">
        <w:rPr>
          <w:sz w:val="28"/>
          <w:szCs w:val="28"/>
        </w:rPr>
        <w:t xml:space="preserve">Ağzımızın bir hareketiyle oluşan ses veya ses topluluklarına </w:t>
      </w:r>
      <w:r w:rsidRPr="00164EEC">
        <w:rPr>
          <w:color w:val="FF0000"/>
          <w:sz w:val="28"/>
          <w:szCs w:val="28"/>
        </w:rPr>
        <w:t>hece</w:t>
      </w:r>
      <w:r w:rsidRPr="00164EEC">
        <w:rPr>
          <w:sz w:val="28"/>
          <w:szCs w:val="28"/>
        </w:rPr>
        <w:t xml:space="preserve"> denir. Heceler bir, iki, üç veya dört sesten oluşabilir.</w:t>
      </w:r>
    </w:p>
    <w:p w:rsidR="00671271" w:rsidRPr="00164EEC" w:rsidRDefault="00671271" w:rsidP="00164EEC">
      <w:pPr>
        <w:jc w:val="both"/>
        <w:rPr>
          <w:sz w:val="28"/>
          <w:szCs w:val="28"/>
        </w:rPr>
      </w:pPr>
      <w:r w:rsidRPr="00164EEC">
        <w:rPr>
          <w:sz w:val="28"/>
          <w:szCs w:val="28"/>
        </w:rPr>
        <w:t>1 sesli heceler; a, e, o</w:t>
      </w:r>
    </w:p>
    <w:p w:rsidR="00671271" w:rsidRPr="00164EEC" w:rsidRDefault="00671271" w:rsidP="00164EEC">
      <w:pPr>
        <w:jc w:val="both"/>
        <w:rPr>
          <w:sz w:val="28"/>
          <w:szCs w:val="28"/>
        </w:rPr>
      </w:pPr>
      <w:r w:rsidRPr="00164EEC">
        <w:rPr>
          <w:sz w:val="28"/>
          <w:szCs w:val="28"/>
        </w:rPr>
        <w:t xml:space="preserve">2 sesli heceler; ok, op, uç, ya, </w:t>
      </w:r>
      <w:proofErr w:type="spellStart"/>
      <w:r w:rsidRPr="00164EEC">
        <w:rPr>
          <w:sz w:val="28"/>
          <w:szCs w:val="28"/>
        </w:rPr>
        <w:t>ba</w:t>
      </w:r>
      <w:proofErr w:type="spellEnd"/>
    </w:p>
    <w:p w:rsidR="00671271" w:rsidRPr="00164EEC" w:rsidRDefault="00671271" w:rsidP="00164EEC">
      <w:pPr>
        <w:jc w:val="both"/>
        <w:rPr>
          <w:sz w:val="28"/>
          <w:szCs w:val="28"/>
        </w:rPr>
      </w:pPr>
      <w:r w:rsidRPr="00164EEC">
        <w:rPr>
          <w:sz w:val="28"/>
          <w:szCs w:val="28"/>
        </w:rPr>
        <w:t>3 sesli heceler; tut, yay, çay, yaş, zor</w:t>
      </w:r>
    </w:p>
    <w:p w:rsidR="00671271" w:rsidRPr="00164EEC" w:rsidRDefault="00671271" w:rsidP="00164EEC">
      <w:pPr>
        <w:jc w:val="both"/>
        <w:rPr>
          <w:sz w:val="28"/>
          <w:szCs w:val="28"/>
        </w:rPr>
      </w:pPr>
      <w:r w:rsidRPr="00164EEC">
        <w:rPr>
          <w:sz w:val="28"/>
          <w:szCs w:val="28"/>
        </w:rPr>
        <w:t>4 sesli heceler; Türk, kart, kork...</w:t>
      </w:r>
    </w:p>
    <w:p w:rsidR="00671271" w:rsidRPr="00164EEC" w:rsidRDefault="00671271" w:rsidP="00164EEC">
      <w:pPr>
        <w:ind w:firstLine="708"/>
        <w:jc w:val="both"/>
        <w:rPr>
          <w:sz w:val="28"/>
          <w:szCs w:val="28"/>
        </w:rPr>
      </w:pPr>
      <w:r w:rsidRPr="00164EEC">
        <w:rPr>
          <w:sz w:val="28"/>
          <w:szCs w:val="28"/>
        </w:rPr>
        <w:lastRenderedPageBreak/>
        <w:t>Hece oluşması için bir sesli harf olması şarttır. Hece en az bir, en fazla dört sesten oluşur.</w:t>
      </w:r>
    </w:p>
    <w:p w:rsidR="00671271" w:rsidRPr="00164EEC" w:rsidRDefault="00671271" w:rsidP="00164EEC">
      <w:pPr>
        <w:ind w:firstLine="708"/>
        <w:jc w:val="both"/>
        <w:rPr>
          <w:sz w:val="28"/>
          <w:szCs w:val="28"/>
        </w:rPr>
      </w:pPr>
      <w:r w:rsidRPr="00164EEC">
        <w:rPr>
          <w:sz w:val="28"/>
          <w:szCs w:val="28"/>
        </w:rPr>
        <w:t xml:space="preserve">Bir sözcükteki hece sayısını bulmak için kelimedeki ünlü harfleri saymamız yeterli olacaktır. </w:t>
      </w:r>
    </w:p>
    <w:p w:rsidR="00671271" w:rsidRPr="00164EEC" w:rsidRDefault="00671271" w:rsidP="00164EEC">
      <w:pPr>
        <w:ind w:firstLine="708"/>
        <w:jc w:val="both"/>
        <w:rPr>
          <w:sz w:val="28"/>
          <w:szCs w:val="28"/>
        </w:rPr>
      </w:pPr>
      <w:r w:rsidRPr="00164EEC">
        <w:rPr>
          <w:sz w:val="28"/>
          <w:szCs w:val="28"/>
        </w:rPr>
        <w:t xml:space="preserve">Yazarken satır sonuna sığmayan </w:t>
      </w:r>
      <w:proofErr w:type="spellStart"/>
      <w:r w:rsidRPr="00164EEC">
        <w:rPr>
          <w:sz w:val="28"/>
          <w:szCs w:val="28"/>
        </w:rPr>
        <w:t>kelirmeleri</w:t>
      </w:r>
      <w:proofErr w:type="spellEnd"/>
      <w:r w:rsidRPr="00164EEC">
        <w:rPr>
          <w:sz w:val="28"/>
          <w:szCs w:val="28"/>
        </w:rPr>
        <w:t xml:space="preserve"> hecelerin bittiği yerden bölmemiz gerekir.</w:t>
      </w:r>
      <w:r w:rsidR="00CA27EB" w:rsidRPr="00164EEC">
        <w:rPr>
          <w:sz w:val="28"/>
          <w:szCs w:val="28"/>
        </w:rPr>
        <w:t xml:space="preserve"> Unutmamamız gereken bir </w:t>
      </w:r>
      <w:r w:rsidR="00164EEC">
        <w:rPr>
          <w:sz w:val="28"/>
          <w:szCs w:val="28"/>
        </w:rPr>
        <w:t>kural ise satır sonuna sığmayan sözcükler bölünürken satır sonunda ve satır başında tek harf bırakılmaz.</w:t>
      </w:r>
    </w:p>
    <w:p w:rsidR="00113C72" w:rsidRPr="00B25D25" w:rsidRDefault="00113C72" w:rsidP="00164EEC">
      <w:pPr>
        <w:jc w:val="both"/>
        <w:rPr>
          <w:b/>
          <w:color w:val="FF0000"/>
          <w:sz w:val="28"/>
          <w:szCs w:val="36"/>
          <w:u w:val="single"/>
        </w:rPr>
      </w:pPr>
      <w:r w:rsidRPr="00B25D25">
        <w:rPr>
          <w:b/>
          <w:color w:val="FF0000"/>
          <w:sz w:val="28"/>
          <w:szCs w:val="36"/>
          <w:u w:val="single"/>
        </w:rPr>
        <w:t>3. SÖZCÜK (KELİME)</w:t>
      </w:r>
    </w:p>
    <w:p w:rsidR="00113C72" w:rsidRPr="00846B0F" w:rsidRDefault="00CA27EB" w:rsidP="00164EEC">
      <w:pPr>
        <w:jc w:val="both"/>
        <w:rPr>
          <w:sz w:val="28"/>
          <w:szCs w:val="36"/>
        </w:rPr>
      </w:pPr>
      <w:r>
        <w:rPr>
          <w:sz w:val="24"/>
          <w:szCs w:val="36"/>
        </w:rPr>
        <w:tab/>
      </w:r>
      <w:r w:rsidRPr="00846B0F">
        <w:rPr>
          <w:sz w:val="28"/>
          <w:szCs w:val="36"/>
        </w:rPr>
        <w:t xml:space="preserve">Tek başına anlamı olan  ya da anlamı olmadığı halde cümle kurmaya yarayan hece ve hece topluluklarına </w:t>
      </w:r>
      <w:r w:rsidRPr="00846B0F">
        <w:rPr>
          <w:color w:val="FF0000"/>
          <w:sz w:val="28"/>
          <w:szCs w:val="36"/>
        </w:rPr>
        <w:t>sözcük (kelime)</w:t>
      </w:r>
      <w:r w:rsidRPr="00846B0F">
        <w:rPr>
          <w:sz w:val="28"/>
          <w:szCs w:val="36"/>
        </w:rPr>
        <w:t xml:space="preserve"> denir. </w:t>
      </w:r>
    </w:p>
    <w:p w:rsidR="00CA27EB" w:rsidRPr="00846B0F" w:rsidRDefault="00CA27EB" w:rsidP="00164EEC">
      <w:pPr>
        <w:jc w:val="both"/>
        <w:rPr>
          <w:sz w:val="28"/>
          <w:szCs w:val="36"/>
        </w:rPr>
      </w:pPr>
      <w:r w:rsidRPr="00846B0F">
        <w:rPr>
          <w:sz w:val="28"/>
          <w:szCs w:val="36"/>
        </w:rPr>
        <w:tab/>
      </w:r>
      <w:r w:rsidR="00846B0F" w:rsidRPr="00846B0F">
        <w:rPr>
          <w:sz w:val="28"/>
          <w:szCs w:val="36"/>
        </w:rPr>
        <w:t>Fakat, ama, çünkü,  ve, ile gibi kelimelerin tek başlarına anlamları yoktur. Bu sözcükler cümle kurmaya yardım ederler.</w:t>
      </w:r>
    </w:p>
    <w:p w:rsidR="00164EEC" w:rsidRDefault="00846B0F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36"/>
        </w:rPr>
      </w:pPr>
      <w:r w:rsidRPr="00846B0F">
        <w:rPr>
          <w:sz w:val="28"/>
          <w:szCs w:val="36"/>
        </w:rPr>
        <w:tab/>
        <w:t xml:space="preserve">Anlamca birbirinin zıddı (karşıtı) olan sözcüklere </w:t>
      </w:r>
      <w:r w:rsidRPr="00846B0F">
        <w:rPr>
          <w:color w:val="FF0000"/>
          <w:sz w:val="28"/>
          <w:szCs w:val="36"/>
        </w:rPr>
        <w:t>zıt anlamlı sözcükler</w:t>
      </w:r>
      <w:r w:rsidRPr="00846B0F">
        <w:rPr>
          <w:sz w:val="28"/>
          <w:szCs w:val="36"/>
        </w:rPr>
        <w:t xml:space="preserve"> denir.</w:t>
      </w:r>
      <w:r w:rsidR="00164EEC">
        <w:rPr>
          <w:sz w:val="28"/>
          <w:szCs w:val="36"/>
        </w:rPr>
        <w:t xml:space="preserve"> </w:t>
      </w:r>
    </w:p>
    <w:p w:rsidR="00164EEC" w:rsidRDefault="00164EEC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36"/>
        </w:rPr>
      </w:pPr>
      <w:r>
        <w:rPr>
          <w:sz w:val="28"/>
          <w:szCs w:val="36"/>
        </w:rPr>
        <w:tab/>
        <w:t>Acı – Tatlı</w:t>
      </w:r>
      <w:r>
        <w:rPr>
          <w:sz w:val="28"/>
          <w:szCs w:val="36"/>
        </w:rPr>
        <w:tab/>
      </w:r>
      <w:r>
        <w:rPr>
          <w:sz w:val="28"/>
          <w:szCs w:val="36"/>
        </w:rPr>
        <w:tab/>
        <w:t>İyi – Kötü</w:t>
      </w:r>
      <w:r>
        <w:rPr>
          <w:sz w:val="28"/>
          <w:szCs w:val="36"/>
        </w:rPr>
        <w:tab/>
      </w:r>
      <w:r>
        <w:rPr>
          <w:sz w:val="28"/>
          <w:szCs w:val="36"/>
        </w:rPr>
        <w:tab/>
        <w:t>Güzel – Çirkin</w:t>
      </w:r>
    </w:p>
    <w:p w:rsidR="00164EEC" w:rsidRDefault="00164EEC" w:rsidP="00164EEC">
      <w:pPr>
        <w:jc w:val="both"/>
        <w:rPr>
          <w:sz w:val="28"/>
          <w:szCs w:val="36"/>
        </w:rPr>
      </w:pPr>
    </w:p>
    <w:p w:rsidR="00164EEC" w:rsidRDefault="00164EEC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36"/>
        </w:rPr>
      </w:pPr>
      <w:r>
        <w:rPr>
          <w:sz w:val="28"/>
          <w:szCs w:val="36"/>
        </w:rPr>
        <w:tab/>
        <w:t xml:space="preserve">Yazılışları ve okunuşları farklı olduğu halde anlamları aynı olan kelimelere </w:t>
      </w:r>
      <w:r w:rsidRPr="00164EEC">
        <w:rPr>
          <w:color w:val="FF0000"/>
          <w:sz w:val="28"/>
          <w:szCs w:val="36"/>
        </w:rPr>
        <w:t>eş anlamlı kelimeler</w:t>
      </w:r>
      <w:r>
        <w:rPr>
          <w:sz w:val="28"/>
          <w:szCs w:val="36"/>
        </w:rPr>
        <w:t xml:space="preserve"> denir.</w:t>
      </w:r>
    </w:p>
    <w:p w:rsidR="00164EEC" w:rsidRDefault="00164EEC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36"/>
        </w:rPr>
      </w:pPr>
      <w:r>
        <w:rPr>
          <w:sz w:val="28"/>
          <w:szCs w:val="36"/>
        </w:rPr>
        <w:tab/>
        <w:t>Kırmızı – Al</w:t>
      </w:r>
      <w:r>
        <w:rPr>
          <w:sz w:val="28"/>
          <w:szCs w:val="36"/>
        </w:rPr>
        <w:tab/>
      </w:r>
      <w:r>
        <w:rPr>
          <w:sz w:val="28"/>
          <w:szCs w:val="36"/>
        </w:rPr>
        <w:tab/>
        <w:t>İsim – Ad</w:t>
      </w:r>
      <w:r>
        <w:rPr>
          <w:sz w:val="28"/>
          <w:szCs w:val="36"/>
        </w:rPr>
        <w:tab/>
      </w:r>
      <w:r>
        <w:rPr>
          <w:sz w:val="28"/>
          <w:szCs w:val="36"/>
        </w:rPr>
        <w:tab/>
        <w:t>Konuk - Misafir</w:t>
      </w:r>
    </w:p>
    <w:p w:rsidR="00164EEC" w:rsidRDefault="00164EEC" w:rsidP="00164EEC">
      <w:pPr>
        <w:jc w:val="both"/>
        <w:rPr>
          <w:sz w:val="28"/>
          <w:szCs w:val="36"/>
        </w:rPr>
      </w:pPr>
      <w:r>
        <w:rPr>
          <w:sz w:val="28"/>
          <w:szCs w:val="36"/>
        </w:rPr>
        <w:tab/>
      </w:r>
    </w:p>
    <w:p w:rsidR="00164EEC" w:rsidRPr="00846B0F" w:rsidRDefault="00164EEC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36"/>
        </w:rPr>
      </w:pPr>
      <w:r>
        <w:rPr>
          <w:sz w:val="28"/>
          <w:szCs w:val="36"/>
        </w:rPr>
        <w:tab/>
        <w:t xml:space="preserve">Bazı sözcüklerin yazılış ve okunuşları aynı ama anlamları farklıdır. Bu sözcüklere </w:t>
      </w:r>
      <w:r w:rsidRPr="00164EEC">
        <w:rPr>
          <w:color w:val="FF0000"/>
          <w:sz w:val="28"/>
          <w:szCs w:val="36"/>
        </w:rPr>
        <w:t>eş sesli sözcükler</w:t>
      </w:r>
      <w:r>
        <w:rPr>
          <w:sz w:val="28"/>
          <w:szCs w:val="36"/>
        </w:rPr>
        <w:t xml:space="preserve"> denir.</w:t>
      </w:r>
    </w:p>
    <w:p w:rsidR="00164EEC" w:rsidRDefault="00164EEC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4"/>
          <w:szCs w:val="36"/>
        </w:rPr>
      </w:pPr>
      <w:r>
        <w:rPr>
          <w:sz w:val="24"/>
          <w:szCs w:val="36"/>
        </w:rPr>
        <w:tab/>
        <w:t xml:space="preserve">Annem </w:t>
      </w:r>
      <w:r w:rsidRPr="00164EEC">
        <w:rPr>
          <w:color w:val="FF0000"/>
          <w:sz w:val="24"/>
          <w:szCs w:val="36"/>
        </w:rPr>
        <w:t>yüz</w:t>
      </w:r>
      <w:r>
        <w:rPr>
          <w:sz w:val="24"/>
          <w:szCs w:val="36"/>
        </w:rPr>
        <w:t xml:space="preserve"> lira verdi.</w:t>
      </w:r>
    </w:p>
    <w:p w:rsidR="00164EEC" w:rsidRDefault="00164EEC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4"/>
          <w:szCs w:val="36"/>
        </w:rPr>
      </w:pPr>
      <w:r>
        <w:rPr>
          <w:sz w:val="24"/>
          <w:szCs w:val="36"/>
        </w:rPr>
        <w:tab/>
        <w:t xml:space="preserve">En çok duyu organı </w:t>
      </w:r>
      <w:r w:rsidRPr="00164EEC">
        <w:rPr>
          <w:color w:val="FF0000"/>
          <w:sz w:val="24"/>
          <w:szCs w:val="36"/>
        </w:rPr>
        <w:t>yüz</w:t>
      </w:r>
      <w:r>
        <w:rPr>
          <w:sz w:val="24"/>
          <w:szCs w:val="36"/>
        </w:rPr>
        <w:t xml:space="preserve"> bölgesindedir.</w:t>
      </w:r>
    </w:p>
    <w:p w:rsidR="00164EEC" w:rsidRDefault="00164EEC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4"/>
          <w:szCs w:val="36"/>
        </w:rPr>
      </w:pPr>
      <w:r>
        <w:rPr>
          <w:sz w:val="24"/>
          <w:szCs w:val="36"/>
        </w:rPr>
        <w:tab/>
        <w:t xml:space="preserve">Hayvan derisini </w:t>
      </w:r>
      <w:r w:rsidRPr="00164EEC">
        <w:rPr>
          <w:color w:val="FF0000"/>
          <w:sz w:val="24"/>
          <w:szCs w:val="36"/>
        </w:rPr>
        <w:t>yüz</w:t>
      </w:r>
      <w:r>
        <w:rPr>
          <w:sz w:val="24"/>
          <w:szCs w:val="36"/>
        </w:rPr>
        <w:t>düm.</w:t>
      </w:r>
    </w:p>
    <w:p w:rsidR="00164EEC" w:rsidRPr="00CA27EB" w:rsidRDefault="00164EEC" w:rsidP="0016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4"/>
          <w:szCs w:val="36"/>
        </w:rPr>
      </w:pPr>
      <w:r>
        <w:rPr>
          <w:sz w:val="24"/>
          <w:szCs w:val="36"/>
        </w:rPr>
        <w:tab/>
        <w:t xml:space="preserve">Çocuklar suda </w:t>
      </w:r>
      <w:r w:rsidRPr="00164EEC">
        <w:rPr>
          <w:color w:val="FF0000"/>
          <w:sz w:val="24"/>
          <w:szCs w:val="36"/>
        </w:rPr>
        <w:t>yüz</w:t>
      </w:r>
      <w:r>
        <w:rPr>
          <w:sz w:val="24"/>
          <w:szCs w:val="36"/>
        </w:rPr>
        <w:t>dü.</w:t>
      </w:r>
    </w:p>
    <w:p w:rsidR="00164EEC" w:rsidRDefault="00164EEC" w:rsidP="00164EEC">
      <w:pPr>
        <w:spacing w:after="0"/>
        <w:jc w:val="both"/>
        <w:rPr>
          <w:b/>
          <w:color w:val="FF0000"/>
          <w:sz w:val="28"/>
          <w:szCs w:val="36"/>
          <w:u w:val="single"/>
        </w:rPr>
      </w:pPr>
    </w:p>
    <w:p w:rsidR="00113C72" w:rsidRPr="00B25D25" w:rsidRDefault="00113C72" w:rsidP="00164EEC">
      <w:pPr>
        <w:spacing w:after="0"/>
        <w:jc w:val="both"/>
        <w:rPr>
          <w:b/>
          <w:color w:val="FF0000"/>
          <w:sz w:val="28"/>
          <w:szCs w:val="36"/>
          <w:u w:val="single"/>
        </w:rPr>
      </w:pPr>
      <w:r w:rsidRPr="00B25D25">
        <w:rPr>
          <w:b/>
          <w:color w:val="FF0000"/>
          <w:sz w:val="28"/>
          <w:szCs w:val="36"/>
          <w:u w:val="single"/>
        </w:rPr>
        <w:t xml:space="preserve">4. CÜMLE </w:t>
      </w:r>
    </w:p>
    <w:p w:rsidR="00113C72" w:rsidRDefault="002256A3" w:rsidP="002256A3">
      <w:pPr>
        <w:ind w:firstLine="708"/>
        <w:jc w:val="both"/>
        <w:rPr>
          <w:sz w:val="28"/>
          <w:szCs w:val="36"/>
        </w:rPr>
      </w:pPr>
      <w:r w:rsidRPr="002256A3">
        <w:rPr>
          <w:sz w:val="28"/>
          <w:szCs w:val="36"/>
        </w:rPr>
        <w:lastRenderedPageBreak/>
        <w:t xml:space="preserve">Duygularımızı ve düşüncelerimizi tam olarak anlatan sözcük veya sözcük guruplarına </w:t>
      </w:r>
      <w:r w:rsidRPr="00CB30A4">
        <w:rPr>
          <w:color w:val="FF0000"/>
          <w:sz w:val="28"/>
          <w:szCs w:val="36"/>
        </w:rPr>
        <w:t>cümle</w:t>
      </w:r>
      <w:r w:rsidRPr="002256A3">
        <w:rPr>
          <w:sz w:val="28"/>
          <w:szCs w:val="36"/>
        </w:rPr>
        <w:t xml:space="preserve"> denir. Sözcük veya sözcük guruplarının cümle olabilmesi için anlamlı olması gerekir. </w:t>
      </w:r>
    </w:p>
    <w:p w:rsidR="00CB30A4" w:rsidRDefault="00CB30A4" w:rsidP="002256A3">
      <w:pPr>
        <w:ind w:firstLine="708"/>
        <w:jc w:val="both"/>
        <w:rPr>
          <w:sz w:val="28"/>
          <w:szCs w:val="36"/>
        </w:rPr>
      </w:pPr>
      <w:r>
        <w:rPr>
          <w:sz w:val="28"/>
          <w:szCs w:val="36"/>
        </w:rPr>
        <w:t xml:space="preserve">Cümleleri oluşturan sözcükler </w:t>
      </w:r>
      <w:proofErr w:type="spellStart"/>
      <w:r>
        <w:rPr>
          <w:sz w:val="28"/>
          <w:szCs w:val="36"/>
        </w:rPr>
        <w:t>cümlerlere</w:t>
      </w:r>
      <w:proofErr w:type="spellEnd"/>
      <w:r>
        <w:rPr>
          <w:sz w:val="28"/>
          <w:szCs w:val="36"/>
        </w:rPr>
        <w:t xml:space="preserve"> farklı anlamlar katar.</w:t>
      </w:r>
    </w:p>
    <w:p w:rsidR="00CB30A4" w:rsidRDefault="00CB30A4" w:rsidP="00CB30A4">
      <w:pPr>
        <w:pStyle w:val="ListeParagraf"/>
        <w:numPr>
          <w:ilvl w:val="0"/>
          <w:numId w:val="2"/>
        </w:numPr>
        <w:jc w:val="both"/>
        <w:rPr>
          <w:sz w:val="28"/>
          <w:szCs w:val="36"/>
        </w:rPr>
      </w:pPr>
      <w:r w:rsidRPr="00CB30A4">
        <w:rPr>
          <w:sz w:val="28"/>
          <w:szCs w:val="36"/>
        </w:rPr>
        <w:t>Farklı düşünceye yönlendiren ifadeler (fakat, ama, ancak, veya, ya da...)</w:t>
      </w:r>
    </w:p>
    <w:p w:rsidR="00CB30A4" w:rsidRDefault="00CB30A4" w:rsidP="00CB30A4">
      <w:pPr>
        <w:pStyle w:val="ListeParagraf"/>
        <w:numPr>
          <w:ilvl w:val="0"/>
          <w:numId w:val="2"/>
        </w:numPr>
        <w:jc w:val="both"/>
        <w:rPr>
          <w:sz w:val="28"/>
          <w:szCs w:val="36"/>
        </w:rPr>
      </w:pPr>
      <w:r>
        <w:rPr>
          <w:sz w:val="28"/>
          <w:szCs w:val="36"/>
        </w:rPr>
        <w:t>Destekleyici ve açıklayıcı ifadeler (hatta, örneğin...)</w:t>
      </w:r>
    </w:p>
    <w:p w:rsidR="00CB30A4" w:rsidRDefault="00CB30A4" w:rsidP="00CB30A4">
      <w:pPr>
        <w:pStyle w:val="ListeParagraf"/>
        <w:numPr>
          <w:ilvl w:val="0"/>
          <w:numId w:val="2"/>
        </w:numPr>
        <w:jc w:val="both"/>
        <w:rPr>
          <w:sz w:val="28"/>
          <w:szCs w:val="36"/>
        </w:rPr>
      </w:pPr>
      <w:r>
        <w:rPr>
          <w:sz w:val="28"/>
          <w:szCs w:val="36"/>
        </w:rPr>
        <w:t>Neden-Sonuç ifadeleri (çünkü, için, bu nedenle...)</w:t>
      </w:r>
    </w:p>
    <w:p w:rsidR="00CB30A4" w:rsidRDefault="00CB30A4" w:rsidP="00CB30A4">
      <w:pPr>
        <w:pStyle w:val="ListeParagraf"/>
        <w:numPr>
          <w:ilvl w:val="0"/>
          <w:numId w:val="2"/>
        </w:numPr>
        <w:jc w:val="both"/>
        <w:rPr>
          <w:sz w:val="28"/>
          <w:szCs w:val="36"/>
        </w:rPr>
      </w:pPr>
      <w:r>
        <w:rPr>
          <w:sz w:val="28"/>
          <w:szCs w:val="36"/>
        </w:rPr>
        <w:t>Duygusal ve abartılı ifadeler ise olayları ve varlıkları abartılı büyük veya küçük gösteren ifadelerdir.</w:t>
      </w:r>
    </w:p>
    <w:p w:rsidR="00CB30A4" w:rsidRDefault="00CB30A4" w:rsidP="00CB30A4">
      <w:pPr>
        <w:pStyle w:val="ListeParagraf"/>
        <w:numPr>
          <w:ilvl w:val="0"/>
          <w:numId w:val="2"/>
        </w:numPr>
        <w:jc w:val="both"/>
        <w:rPr>
          <w:sz w:val="28"/>
          <w:szCs w:val="36"/>
        </w:rPr>
      </w:pPr>
      <w:r>
        <w:rPr>
          <w:sz w:val="28"/>
          <w:szCs w:val="36"/>
        </w:rPr>
        <w:t>Önem belirten ifadeler (özel olarak, bazı, birkaçı...)</w:t>
      </w:r>
    </w:p>
    <w:p w:rsidR="00CB30A4" w:rsidRDefault="00CB30A4" w:rsidP="00CB30A4">
      <w:pPr>
        <w:ind w:firstLine="708"/>
        <w:jc w:val="both"/>
        <w:rPr>
          <w:sz w:val="28"/>
          <w:szCs w:val="36"/>
        </w:rPr>
      </w:pPr>
      <w:r w:rsidRPr="00CB30A4">
        <w:rPr>
          <w:sz w:val="28"/>
          <w:szCs w:val="36"/>
        </w:rPr>
        <w:t xml:space="preserve">Cümleler bir sözcükten oluşabileceği gibi birden çok sözcükten de </w:t>
      </w:r>
      <w:proofErr w:type="spellStart"/>
      <w:r w:rsidRPr="00CB30A4">
        <w:rPr>
          <w:sz w:val="28"/>
          <w:szCs w:val="36"/>
        </w:rPr>
        <w:t>oluşabir</w:t>
      </w:r>
      <w:proofErr w:type="spellEnd"/>
      <w:r w:rsidRPr="00CB30A4">
        <w:rPr>
          <w:sz w:val="28"/>
          <w:szCs w:val="36"/>
        </w:rPr>
        <w:t>.</w:t>
      </w:r>
    </w:p>
    <w:p w:rsidR="00CB30A4" w:rsidRDefault="00CB30A4" w:rsidP="00CB30A4">
      <w:pPr>
        <w:ind w:firstLine="708"/>
        <w:jc w:val="both"/>
        <w:rPr>
          <w:sz w:val="28"/>
          <w:szCs w:val="36"/>
        </w:rPr>
      </w:pPr>
      <w:r>
        <w:rPr>
          <w:sz w:val="28"/>
          <w:szCs w:val="36"/>
        </w:rPr>
        <w:t xml:space="preserve">Soru anlamı taşıyan cümlelere </w:t>
      </w:r>
      <w:r w:rsidRPr="00337159">
        <w:rPr>
          <w:color w:val="FF0000"/>
          <w:sz w:val="28"/>
          <w:szCs w:val="36"/>
        </w:rPr>
        <w:t>soru cümlesi</w:t>
      </w:r>
      <w:r>
        <w:rPr>
          <w:sz w:val="28"/>
          <w:szCs w:val="36"/>
        </w:rPr>
        <w:t xml:space="preserve"> denir. –mı,</w:t>
      </w:r>
      <w:r w:rsidR="00337159">
        <w:rPr>
          <w:sz w:val="28"/>
          <w:szCs w:val="36"/>
        </w:rPr>
        <w:t xml:space="preserve"> -mi, -mu, -mü, ekleriyle kim, kiminle, nerede, nereye, hangi, nasıl gibi sözcükler cümleye soru anlamı katar.</w:t>
      </w:r>
    </w:p>
    <w:p w:rsidR="00337159" w:rsidRDefault="00337159" w:rsidP="00CB30A4">
      <w:pPr>
        <w:ind w:firstLine="708"/>
        <w:jc w:val="both"/>
        <w:rPr>
          <w:sz w:val="28"/>
          <w:szCs w:val="36"/>
        </w:rPr>
      </w:pPr>
      <w:r>
        <w:rPr>
          <w:sz w:val="28"/>
          <w:szCs w:val="36"/>
        </w:rPr>
        <w:t xml:space="preserve">Üzüntü, korkma, sevinç, şaşırma, beğenme gibi duyguları anlatan cümlelere ise </w:t>
      </w:r>
      <w:r w:rsidRPr="00337159">
        <w:rPr>
          <w:color w:val="FF0000"/>
          <w:sz w:val="28"/>
          <w:szCs w:val="36"/>
        </w:rPr>
        <w:t>ünlem cümleleri</w:t>
      </w:r>
      <w:r>
        <w:rPr>
          <w:sz w:val="28"/>
          <w:szCs w:val="36"/>
        </w:rPr>
        <w:t xml:space="preserve"> denir. </w:t>
      </w:r>
    </w:p>
    <w:p w:rsidR="000F104D" w:rsidRDefault="000F104D" w:rsidP="00CB30A4">
      <w:pPr>
        <w:ind w:firstLine="708"/>
        <w:jc w:val="both"/>
        <w:rPr>
          <w:sz w:val="28"/>
          <w:szCs w:val="36"/>
        </w:rPr>
      </w:pPr>
      <w:r>
        <w:rPr>
          <w:sz w:val="28"/>
          <w:szCs w:val="36"/>
        </w:rPr>
        <w:t xml:space="preserve">Eylem bildiren kelime yani yüklemi sonda olan cümlelere </w:t>
      </w:r>
      <w:r w:rsidRPr="000F104D">
        <w:rPr>
          <w:color w:val="FF0000"/>
          <w:sz w:val="28"/>
          <w:szCs w:val="36"/>
        </w:rPr>
        <w:t>kurallı cümle</w:t>
      </w:r>
      <w:r>
        <w:rPr>
          <w:sz w:val="28"/>
          <w:szCs w:val="36"/>
        </w:rPr>
        <w:t xml:space="preserve"> eylemi veya yüklemi sonda olmayan cümlelere ise </w:t>
      </w:r>
      <w:r w:rsidRPr="000F104D">
        <w:rPr>
          <w:color w:val="FF0000"/>
          <w:sz w:val="28"/>
          <w:szCs w:val="36"/>
        </w:rPr>
        <w:t>devrik cümle</w:t>
      </w:r>
      <w:r>
        <w:rPr>
          <w:sz w:val="28"/>
          <w:szCs w:val="36"/>
        </w:rPr>
        <w:t>ler denir.</w:t>
      </w:r>
    </w:p>
    <w:p w:rsidR="00CB30A4" w:rsidRPr="002256A3" w:rsidRDefault="00CB30A4" w:rsidP="002256A3">
      <w:pPr>
        <w:ind w:firstLine="708"/>
        <w:jc w:val="both"/>
        <w:rPr>
          <w:sz w:val="28"/>
          <w:szCs w:val="36"/>
        </w:rPr>
      </w:pPr>
    </w:p>
    <w:p w:rsidR="00113C72" w:rsidRPr="00B25D25" w:rsidRDefault="00113C72" w:rsidP="00164EEC">
      <w:pPr>
        <w:jc w:val="both"/>
        <w:rPr>
          <w:b/>
          <w:color w:val="FF0000"/>
          <w:sz w:val="28"/>
          <w:szCs w:val="36"/>
          <w:u w:val="single"/>
        </w:rPr>
      </w:pPr>
      <w:r w:rsidRPr="00B25D25">
        <w:rPr>
          <w:b/>
          <w:color w:val="FF0000"/>
          <w:sz w:val="28"/>
          <w:szCs w:val="36"/>
          <w:u w:val="single"/>
        </w:rPr>
        <w:t>5. NOKTALAMA İŞARETLERİ</w:t>
      </w:r>
    </w:p>
    <w:p w:rsidR="00113C72" w:rsidRDefault="00D97507" w:rsidP="00D97507">
      <w:pPr>
        <w:ind w:firstLine="708"/>
        <w:jc w:val="both"/>
        <w:rPr>
          <w:sz w:val="28"/>
          <w:szCs w:val="36"/>
        </w:rPr>
      </w:pPr>
      <w:r>
        <w:rPr>
          <w:sz w:val="28"/>
          <w:szCs w:val="36"/>
        </w:rPr>
        <w:t xml:space="preserve">Yazı yazarken düşüncelerimizi daha açık ifade etmek vurgu ve tonlama gibi özellikleri belirtmek, karışıklığı önlemek için bazı işaretler kullanırız. Bu işaretlere </w:t>
      </w:r>
      <w:r w:rsidRPr="00D97507">
        <w:rPr>
          <w:color w:val="FF0000"/>
          <w:sz w:val="28"/>
          <w:szCs w:val="36"/>
        </w:rPr>
        <w:t>noktalama işaretleri</w:t>
      </w:r>
      <w:r>
        <w:rPr>
          <w:sz w:val="28"/>
          <w:szCs w:val="36"/>
        </w:rPr>
        <w:t xml:space="preserve"> denir.</w:t>
      </w:r>
    </w:p>
    <w:p w:rsidR="00D97507" w:rsidRPr="00D97507" w:rsidRDefault="00D97507" w:rsidP="00D97507">
      <w:pPr>
        <w:ind w:firstLine="708"/>
        <w:jc w:val="both"/>
        <w:rPr>
          <w:b/>
          <w:color w:val="000000" w:themeColor="text1"/>
          <w:sz w:val="28"/>
          <w:szCs w:val="36"/>
          <w:u w:val="single"/>
        </w:rPr>
      </w:pPr>
      <w:r w:rsidRPr="00D97507">
        <w:rPr>
          <w:b/>
          <w:color w:val="000000" w:themeColor="text1"/>
          <w:sz w:val="28"/>
          <w:szCs w:val="36"/>
          <w:u w:val="single"/>
        </w:rPr>
        <w:t>Noktanın (.) kullanıldığı yerler:</w:t>
      </w:r>
    </w:p>
    <w:p w:rsidR="00D97507" w:rsidRDefault="00D97507" w:rsidP="00D97507">
      <w:pPr>
        <w:pStyle w:val="ListeParagraf"/>
        <w:numPr>
          <w:ilvl w:val="0"/>
          <w:numId w:val="3"/>
        </w:numPr>
        <w:jc w:val="both"/>
        <w:rPr>
          <w:sz w:val="28"/>
          <w:szCs w:val="36"/>
        </w:rPr>
      </w:pPr>
      <w:r>
        <w:rPr>
          <w:sz w:val="28"/>
          <w:szCs w:val="36"/>
        </w:rPr>
        <w:t>Cümlelerin sonuna konur.</w:t>
      </w:r>
    </w:p>
    <w:p w:rsidR="00D97507" w:rsidRDefault="00D97507" w:rsidP="00D97507">
      <w:pPr>
        <w:pStyle w:val="ListeParagraf"/>
        <w:numPr>
          <w:ilvl w:val="0"/>
          <w:numId w:val="3"/>
        </w:numPr>
        <w:jc w:val="both"/>
        <w:rPr>
          <w:sz w:val="28"/>
          <w:szCs w:val="36"/>
        </w:rPr>
      </w:pPr>
      <w:r>
        <w:rPr>
          <w:sz w:val="28"/>
          <w:szCs w:val="36"/>
        </w:rPr>
        <w:t>Kısaltmalardan sonra kullanılır.</w:t>
      </w:r>
    </w:p>
    <w:p w:rsidR="00D97507" w:rsidRDefault="00D97507" w:rsidP="00D97507">
      <w:pPr>
        <w:pStyle w:val="ListeParagraf"/>
        <w:numPr>
          <w:ilvl w:val="0"/>
          <w:numId w:val="3"/>
        </w:numPr>
        <w:jc w:val="both"/>
        <w:rPr>
          <w:sz w:val="28"/>
          <w:szCs w:val="36"/>
        </w:rPr>
      </w:pPr>
      <w:r>
        <w:rPr>
          <w:sz w:val="28"/>
          <w:szCs w:val="36"/>
        </w:rPr>
        <w:t xml:space="preserve">Sıra </w:t>
      </w:r>
      <w:proofErr w:type="spellStart"/>
      <w:r>
        <w:rPr>
          <w:sz w:val="28"/>
          <w:szCs w:val="36"/>
        </w:rPr>
        <w:t>bildiriren</w:t>
      </w:r>
      <w:proofErr w:type="spellEnd"/>
      <w:r>
        <w:rPr>
          <w:sz w:val="28"/>
          <w:szCs w:val="36"/>
        </w:rPr>
        <w:t xml:space="preserve"> sayıların sonuna konur.</w:t>
      </w:r>
    </w:p>
    <w:p w:rsidR="00D97507" w:rsidRDefault="00D97507" w:rsidP="00D97507">
      <w:pPr>
        <w:pStyle w:val="ListeParagraf"/>
        <w:numPr>
          <w:ilvl w:val="0"/>
          <w:numId w:val="3"/>
        </w:numPr>
        <w:jc w:val="both"/>
        <w:rPr>
          <w:sz w:val="28"/>
          <w:szCs w:val="36"/>
        </w:rPr>
      </w:pPr>
      <w:r>
        <w:rPr>
          <w:sz w:val="28"/>
          <w:szCs w:val="36"/>
        </w:rPr>
        <w:lastRenderedPageBreak/>
        <w:t xml:space="preserve">Tarih yazarken gün ay ve yılın arasına nokta konur. </w:t>
      </w:r>
    </w:p>
    <w:p w:rsidR="00D97507" w:rsidRDefault="00D97507" w:rsidP="00D97507">
      <w:pPr>
        <w:pStyle w:val="ListeParagraf"/>
        <w:numPr>
          <w:ilvl w:val="0"/>
          <w:numId w:val="3"/>
        </w:numPr>
        <w:jc w:val="both"/>
        <w:rPr>
          <w:sz w:val="28"/>
          <w:szCs w:val="36"/>
        </w:rPr>
      </w:pPr>
      <w:r>
        <w:rPr>
          <w:sz w:val="28"/>
          <w:szCs w:val="36"/>
        </w:rPr>
        <w:t>Saati gösteren sayıların arasına konur.</w:t>
      </w:r>
    </w:p>
    <w:p w:rsidR="00D97507" w:rsidRDefault="00D97507" w:rsidP="00D97507">
      <w:pPr>
        <w:ind w:firstLine="708"/>
        <w:jc w:val="both"/>
        <w:rPr>
          <w:b/>
          <w:sz w:val="28"/>
          <w:szCs w:val="36"/>
          <w:u w:val="single"/>
        </w:rPr>
      </w:pPr>
      <w:r w:rsidRPr="00D97507">
        <w:rPr>
          <w:b/>
          <w:sz w:val="28"/>
          <w:szCs w:val="36"/>
          <w:u w:val="single"/>
        </w:rPr>
        <w:t>Virgülün (,) kullanıldığı yerler:</w:t>
      </w:r>
    </w:p>
    <w:p w:rsidR="00D97507" w:rsidRDefault="00D97507" w:rsidP="00D97507">
      <w:pPr>
        <w:pStyle w:val="ListeParagraf"/>
        <w:numPr>
          <w:ilvl w:val="0"/>
          <w:numId w:val="4"/>
        </w:numPr>
        <w:jc w:val="both"/>
        <w:rPr>
          <w:sz w:val="28"/>
          <w:szCs w:val="36"/>
        </w:rPr>
      </w:pPr>
      <w:r>
        <w:rPr>
          <w:sz w:val="28"/>
          <w:szCs w:val="36"/>
        </w:rPr>
        <w:t xml:space="preserve">Art arda gelen eş görevli sözcüklerin arasına kullanılır. </w:t>
      </w:r>
    </w:p>
    <w:p w:rsidR="00D97507" w:rsidRDefault="00D97507" w:rsidP="00D97507">
      <w:pPr>
        <w:pStyle w:val="ListeParagraf"/>
        <w:numPr>
          <w:ilvl w:val="0"/>
          <w:numId w:val="4"/>
        </w:numPr>
        <w:jc w:val="both"/>
        <w:rPr>
          <w:sz w:val="28"/>
          <w:szCs w:val="36"/>
        </w:rPr>
      </w:pPr>
      <w:r>
        <w:rPr>
          <w:sz w:val="28"/>
          <w:szCs w:val="36"/>
        </w:rPr>
        <w:t>Sıralı cümleleri ayırmak için kullanılır.</w:t>
      </w:r>
    </w:p>
    <w:p w:rsidR="00D97507" w:rsidRDefault="00D97507" w:rsidP="00D97507">
      <w:pPr>
        <w:pStyle w:val="ListeParagraf"/>
        <w:numPr>
          <w:ilvl w:val="0"/>
          <w:numId w:val="4"/>
        </w:numPr>
        <w:jc w:val="both"/>
        <w:rPr>
          <w:sz w:val="28"/>
          <w:szCs w:val="36"/>
        </w:rPr>
      </w:pPr>
      <w:r>
        <w:rPr>
          <w:sz w:val="28"/>
          <w:szCs w:val="36"/>
        </w:rPr>
        <w:t>Hitap sözcüklerinin sonunda kullanılır.</w:t>
      </w:r>
    </w:p>
    <w:p w:rsidR="00D97507" w:rsidRDefault="00D97507" w:rsidP="00D97507">
      <w:pPr>
        <w:ind w:left="708"/>
        <w:jc w:val="both"/>
        <w:rPr>
          <w:b/>
          <w:sz w:val="28"/>
          <w:szCs w:val="36"/>
          <w:u w:val="single"/>
        </w:rPr>
      </w:pPr>
      <w:r w:rsidRPr="00D23DA9">
        <w:rPr>
          <w:b/>
          <w:sz w:val="28"/>
          <w:szCs w:val="36"/>
          <w:u w:val="single"/>
        </w:rPr>
        <w:t>İki noktanın (:) kullanıldığı yerler:</w:t>
      </w:r>
    </w:p>
    <w:p w:rsidR="00D23DA9" w:rsidRPr="00D23DA9" w:rsidRDefault="00D23DA9" w:rsidP="00D23DA9">
      <w:pPr>
        <w:pStyle w:val="ListeParagraf"/>
        <w:numPr>
          <w:ilvl w:val="0"/>
          <w:numId w:val="5"/>
        </w:numPr>
        <w:jc w:val="both"/>
        <w:rPr>
          <w:b/>
          <w:sz w:val="28"/>
          <w:szCs w:val="36"/>
          <w:u w:val="single"/>
        </w:rPr>
      </w:pPr>
      <w:r>
        <w:rPr>
          <w:sz w:val="28"/>
          <w:szCs w:val="36"/>
        </w:rPr>
        <w:t>Kendisinden sonra örnek verilecek cümlelerin sonuna konulur.</w:t>
      </w:r>
    </w:p>
    <w:p w:rsidR="00D23DA9" w:rsidRDefault="00D23DA9" w:rsidP="00D23DA9">
      <w:pPr>
        <w:pStyle w:val="ListeParagraf"/>
        <w:numPr>
          <w:ilvl w:val="0"/>
          <w:numId w:val="5"/>
        </w:numPr>
        <w:jc w:val="both"/>
        <w:rPr>
          <w:sz w:val="28"/>
          <w:szCs w:val="36"/>
        </w:rPr>
      </w:pPr>
      <w:r w:rsidRPr="00D23DA9">
        <w:rPr>
          <w:sz w:val="28"/>
          <w:szCs w:val="36"/>
        </w:rPr>
        <w:t xml:space="preserve">Karşılıklı konuşmalarda </w:t>
      </w:r>
      <w:proofErr w:type="spellStart"/>
      <w:r w:rsidRPr="00D23DA9">
        <w:rPr>
          <w:sz w:val="28"/>
          <w:szCs w:val="36"/>
        </w:rPr>
        <w:t>konucak</w:t>
      </w:r>
      <w:proofErr w:type="spellEnd"/>
      <w:r w:rsidRPr="00D23DA9">
        <w:rPr>
          <w:sz w:val="28"/>
          <w:szCs w:val="36"/>
        </w:rPr>
        <w:t xml:space="preserve"> kişiden sonra konur.</w:t>
      </w:r>
    </w:p>
    <w:p w:rsidR="00D23DA9" w:rsidRDefault="00D23DA9" w:rsidP="00D23DA9">
      <w:pPr>
        <w:ind w:left="708"/>
        <w:jc w:val="both"/>
        <w:rPr>
          <w:b/>
          <w:sz w:val="28"/>
          <w:szCs w:val="36"/>
          <w:u w:val="single"/>
        </w:rPr>
      </w:pPr>
      <w:r>
        <w:rPr>
          <w:b/>
          <w:sz w:val="28"/>
          <w:szCs w:val="36"/>
          <w:u w:val="single"/>
        </w:rPr>
        <w:t>Ünlem işaretinin (!) kullanıldığı yerler:</w:t>
      </w:r>
    </w:p>
    <w:p w:rsidR="00D23DA9" w:rsidRPr="00D23DA9" w:rsidRDefault="00D23DA9" w:rsidP="00D23DA9">
      <w:pPr>
        <w:pStyle w:val="ListeParagraf"/>
        <w:numPr>
          <w:ilvl w:val="0"/>
          <w:numId w:val="6"/>
        </w:numPr>
        <w:jc w:val="both"/>
        <w:rPr>
          <w:b/>
          <w:sz w:val="28"/>
          <w:szCs w:val="36"/>
          <w:u w:val="single"/>
        </w:rPr>
      </w:pPr>
      <w:r>
        <w:rPr>
          <w:sz w:val="28"/>
          <w:szCs w:val="36"/>
        </w:rPr>
        <w:t xml:space="preserve">Şaşırma, korku sevinç </w:t>
      </w:r>
      <w:proofErr w:type="spellStart"/>
      <w:r>
        <w:rPr>
          <w:sz w:val="28"/>
          <w:szCs w:val="36"/>
        </w:rPr>
        <w:t>heycan</w:t>
      </w:r>
      <w:proofErr w:type="spellEnd"/>
      <w:r>
        <w:rPr>
          <w:sz w:val="28"/>
          <w:szCs w:val="36"/>
        </w:rPr>
        <w:t xml:space="preserve"> belirten cümlelerin sonuna konur. </w:t>
      </w:r>
    </w:p>
    <w:p w:rsidR="00D23DA9" w:rsidRDefault="00D23DA9" w:rsidP="00D23DA9">
      <w:pPr>
        <w:ind w:left="708"/>
        <w:jc w:val="both"/>
        <w:rPr>
          <w:b/>
          <w:sz w:val="28"/>
          <w:szCs w:val="36"/>
          <w:u w:val="single"/>
        </w:rPr>
      </w:pPr>
      <w:r>
        <w:rPr>
          <w:b/>
          <w:sz w:val="28"/>
          <w:szCs w:val="36"/>
          <w:u w:val="single"/>
        </w:rPr>
        <w:t>Soru işaretinin (?) kullanıldığı yerler:</w:t>
      </w:r>
    </w:p>
    <w:p w:rsidR="00D23DA9" w:rsidRPr="00D23DA9" w:rsidRDefault="00D23DA9" w:rsidP="00D23DA9">
      <w:pPr>
        <w:pStyle w:val="ListeParagraf"/>
        <w:numPr>
          <w:ilvl w:val="0"/>
          <w:numId w:val="6"/>
        </w:numPr>
        <w:jc w:val="both"/>
        <w:rPr>
          <w:b/>
          <w:sz w:val="28"/>
          <w:szCs w:val="36"/>
          <w:u w:val="single"/>
        </w:rPr>
      </w:pPr>
      <w:r>
        <w:rPr>
          <w:sz w:val="28"/>
          <w:szCs w:val="36"/>
        </w:rPr>
        <w:t>Soru anlamı taşıyan sözcüklerin ve cümlelerin sonuna kullanılır.</w:t>
      </w:r>
    </w:p>
    <w:p w:rsidR="00D23DA9" w:rsidRDefault="00D23DA9" w:rsidP="00D23DA9">
      <w:pPr>
        <w:ind w:left="708"/>
        <w:jc w:val="both"/>
        <w:rPr>
          <w:b/>
          <w:sz w:val="28"/>
          <w:szCs w:val="36"/>
          <w:u w:val="single"/>
        </w:rPr>
      </w:pPr>
      <w:r>
        <w:rPr>
          <w:b/>
          <w:sz w:val="28"/>
          <w:szCs w:val="36"/>
          <w:u w:val="single"/>
        </w:rPr>
        <w:t>Kısa çizginin (-) kullanıldığı yerler:</w:t>
      </w:r>
    </w:p>
    <w:p w:rsidR="00D23DA9" w:rsidRPr="00D23DA9" w:rsidRDefault="00D23DA9" w:rsidP="00D23DA9">
      <w:pPr>
        <w:pStyle w:val="ListeParagraf"/>
        <w:numPr>
          <w:ilvl w:val="0"/>
          <w:numId w:val="6"/>
        </w:numPr>
        <w:jc w:val="both"/>
        <w:rPr>
          <w:b/>
          <w:sz w:val="28"/>
          <w:szCs w:val="36"/>
          <w:u w:val="single"/>
        </w:rPr>
      </w:pPr>
      <w:r>
        <w:rPr>
          <w:sz w:val="28"/>
          <w:szCs w:val="36"/>
        </w:rPr>
        <w:t>Satır sonuna sığmayan sözcükleri bölerken kullanılır.</w:t>
      </w:r>
    </w:p>
    <w:p w:rsidR="00D23DA9" w:rsidRDefault="00D23DA9" w:rsidP="00D23DA9">
      <w:pPr>
        <w:ind w:left="708"/>
        <w:jc w:val="both"/>
        <w:rPr>
          <w:b/>
          <w:sz w:val="28"/>
          <w:szCs w:val="36"/>
          <w:u w:val="single"/>
        </w:rPr>
      </w:pPr>
      <w:r>
        <w:rPr>
          <w:b/>
          <w:sz w:val="28"/>
          <w:szCs w:val="36"/>
          <w:u w:val="single"/>
        </w:rPr>
        <w:t>Uzun çizginin (-) kullanıldığı yerler:</w:t>
      </w:r>
    </w:p>
    <w:p w:rsidR="00D97507" w:rsidRDefault="00D23DA9" w:rsidP="00D23DA9">
      <w:pPr>
        <w:pStyle w:val="ListeParagraf"/>
        <w:numPr>
          <w:ilvl w:val="0"/>
          <w:numId w:val="6"/>
        </w:numPr>
        <w:jc w:val="both"/>
        <w:rPr>
          <w:sz w:val="28"/>
          <w:szCs w:val="36"/>
        </w:rPr>
      </w:pPr>
      <w:r>
        <w:rPr>
          <w:sz w:val="28"/>
          <w:szCs w:val="36"/>
        </w:rPr>
        <w:t>Yazılarda karşılıklı konuşmaları belirtmek için satır başlarına konulur.</w:t>
      </w:r>
    </w:p>
    <w:p w:rsidR="00D23DA9" w:rsidRDefault="00B011AB" w:rsidP="00D23DA9">
      <w:pPr>
        <w:ind w:left="708"/>
        <w:jc w:val="both"/>
        <w:rPr>
          <w:b/>
          <w:sz w:val="28"/>
          <w:szCs w:val="36"/>
          <w:u w:val="single"/>
        </w:rPr>
      </w:pPr>
      <w:r>
        <w:rPr>
          <w:b/>
          <w:sz w:val="28"/>
          <w:szCs w:val="36"/>
          <w:u w:val="single"/>
        </w:rPr>
        <w:t>Tırnak işaretinin</w:t>
      </w:r>
      <w:r w:rsidR="00D23DA9">
        <w:rPr>
          <w:b/>
          <w:sz w:val="28"/>
          <w:szCs w:val="36"/>
          <w:u w:val="single"/>
        </w:rPr>
        <w:t xml:space="preserve"> (</w:t>
      </w:r>
      <w:r>
        <w:rPr>
          <w:b/>
          <w:sz w:val="28"/>
          <w:szCs w:val="36"/>
          <w:u w:val="single"/>
        </w:rPr>
        <w:t>“”</w:t>
      </w:r>
      <w:r w:rsidR="00D23DA9">
        <w:rPr>
          <w:b/>
          <w:sz w:val="28"/>
          <w:szCs w:val="36"/>
          <w:u w:val="single"/>
        </w:rPr>
        <w:t>) kullanıldığı yerler:</w:t>
      </w:r>
    </w:p>
    <w:p w:rsidR="00D23DA9" w:rsidRPr="00B011AB" w:rsidRDefault="00B011AB" w:rsidP="00D23DA9">
      <w:pPr>
        <w:pStyle w:val="ListeParagraf"/>
        <w:numPr>
          <w:ilvl w:val="0"/>
          <w:numId w:val="6"/>
        </w:numPr>
        <w:jc w:val="both"/>
        <w:rPr>
          <w:b/>
          <w:sz w:val="28"/>
          <w:szCs w:val="36"/>
          <w:u w:val="single"/>
        </w:rPr>
      </w:pPr>
      <w:proofErr w:type="spellStart"/>
      <w:r>
        <w:rPr>
          <w:sz w:val="28"/>
          <w:szCs w:val="36"/>
        </w:rPr>
        <w:t>Başkarına</w:t>
      </w:r>
      <w:proofErr w:type="spellEnd"/>
      <w:r>
        <w:rPr>
          <w:sz w:val="28"/>
          <w:szCs w:val="36"/>
        </w:rPr>
        <w:t xml:space="preserve"> ait sözler veya alıntılar tırnak içinde yazılır</w:t>
      </w:r>
      <w:r w:rsidR="00D23DA9">
        <w:rPr>
          <w:sz w:val="28"/>
          <w:szCs w:val="36"/>
        </w:rPr>
        <w:t xml:space="preserve">. </w:t>
      </w:r>
    </w:p>
    <w:p w:rsidR="00B011AB" w:rsidRPr="00B011AB" w:rsidRDefault="00B011AB" w:rsidP="00D23DA9">
      <w:pPr>
        <w:pStyle w:val="ListeParagraf"/>
        <w:numPr>
          <w:ilvl w:val="0"/>
          <w:numId w:val="6"/>
        </w:numPr>
        <w:jc w:val="both"/>
        <w:rPr>
          <w:b/>
          <w:sz w:val="28"/>
          <w:szCs w:val="36"/>
          <w:u w:val="single"/>
        </w:rPr>
      </w:pPr>
      <w:r>
        <w:rPr>
          <w:sz w:val="28"/>
          <w:szCs w:val="36"/>
        </w:rPr>
        <w:t>Cümlelerde dikkat çekilmek istenen sözcükler tırnak içinde yazılır.</w:t>
      </w:r>
    </w:p>
    <w:p w:rsidR="00B011AB" w:rsidRPr="00B011AB" w:rsidRDefault="00B011AB" w:rsidP="00D23DA9">
      <w:pPr>
        <w:pStyle w:val="ListeParagraf"/>
        <w:numPr>
          <w:ilvl w:val="0"/>
          <w:numId w:val="6"/>
        </w:numPr>
        <w:jc w:val="both"/>
        <w:rPr>
          <w:b/>
          <w:sz w:val="28"/>
          <w:szCs w:val="36"/>
          <w:u w:val="single"/>
        </w:rPr>
      </w:pPr>
      <w:r>
        <w:rPr>
          <w:sz w:val="28"/>
          <w:szCs w:val="36"/>
        </w:rPr>
        <w:t>Cümlede geçen eser ya da yazı adı tırnak içinde yazılır.</w:t>
      </w:r>
    </w:p>
    <w:p w:rsidR="00B011AB" w:rsidRDefault="00B011AB" w:rsidP="00B011AB">
      <w:pPr>
        <w:ind w:left="708"/>
        <w:jc w:val="both"/>
        <w:rPr>
          <w:b/>
          <w:sz w:val="28"/>
          <w:szCs w:val="36"/>
          <w:u w:val="single"/>
        </w:rPr>
      </w:pPr>
      <w:r>
        <w:rPr>
          <w:b/>
          <w:sz w:val="28"/>
          <w:szCs w:val="36"/>
          <w:u w:val="single"/>
        </w:rPr>
        <w:t>Kesme işaretinin (‘) kullanıldığı yerler:</w:t>
      </w:r>
    </w:p>
    <w:p w:rsidR="00B011AB" w:rsidRPr="00B011AB" w:rsidRDefault="00B011AB" w:rsidP="00B011AB">
      <w:pPr>
        <w:pStyle w:val="ListeParagraf"/>
        <w:numPr>
          <w:ilvl w:val="0"/>
          <w:numId w:val="6"/>
        </w:numPr>
        <w:jc w:val="both"/>
        <w:rPr>
          <w:b/>
          <w:sz w:val="28"/>
          <w:szCs w:val="36"/>
          <w:u w:val="single"/>
        </w:rPr>
      </w:pPr>
      <w:r>
        <w:rPr>
          <w:sz w:val="28"/>
          <w:szCs w:val="36"/>
        </w:rPr>
        <w:t xml:space="preserve">Özel adların sonuna getirilen iyelik, durum ve bildirme ekleri kesme işareti ile ayrılır. </w:t>
      </w:r>
    </w:p>
    <w:p w:rsidR="00B011AB" w:rsidRPr="00B011AB" w:rsidRDefault="00B011AB" w:rsidP="00B011AB">
      <w:pPr>
        <w:pStyle w:val="ListeParagraf"/>
        <w:numPr>
          <w:ilvl w:val="0"/>
          <w:numId w:val="6"/>
        </w:numPr>
        <w:jc w:val="both"/>
        <w:rPr>
          <w:b/>
          <w:sz w:val="28"/>
          <w:szCs w:val="36"/>
          <w:u w:val="single"/>
        </w:rPr>
      </w:pPr>
      <w:r>
        <w:rPr>
          <w:sz w:val="28"/>
          <w:szCs w:val="36"/>
        </w:rPr>
        <w:t>Kısaltmalara getirilen ekler kesme işareti ile ayrılır.</w:t>
      </w:r>
    </w:p>
    <w:sectPr w:rsidR="00B011AB" w:rsidRPr="00B011AB" w:rsidSect="00F61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F1F4D"/>
    <w:multiLevelType w:val="hybridMultilevel"/>
    <w:tmpl w:val="1B62EE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85C05"/>
    <w:multiLevelType w:val="hybridMultilevel"/>
    <w:tmpl w:val="46C456B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2F23E75"/>
    <w:multiLevelType w:val="hybridMultilevel"/>
    <w:tmpl w:val="88BE50C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84A6202"/>
    <w:multiLevelType w:val="hybridMultilevel"/>
    <w:tmpl w:val="5662771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8737E7E"/>
    <w:multiLevelType w:val="hybridMultilevel"/>
    <w:tmpl w:val="01C43D2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1FE0D61"/>
    <w:multiLevelType w:val="hybridMultilevel"/>
    <w:tmpl w:val="0480E4B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characterSpacingControl w:val="doNotCompress"/>
  <w:compat/>
  <w:rsids>
    <w:rsidRoot w:val="00113C72"/>
    <w:rsid w:val="000F104D"/>
    <w:rsid w:val="00113C72"/>
    <w:rsid w:val="00164EEC"/>
    <w:rsid w:val="002256A3"/>
    <w:rsid w:val="00337159"/>
    <w:rsid w:val="003E3BE2"/>
    <w:rsid w:val="006069AF"/>
    <w:rsid w:val="00671271"/>
    <w:rsid w:val="008003FF"/>
    <w:rsid w:val="00846B0F"/>
    <w:rsid w:val="0087169E"/>
    <w:rsid w:val="008C4C7C"/>
    <w:rsid w:val="00956102"/>
    <w:rsid w:val="00A20D41"/>
    <w:rsid w:val="00B011AB"/>
    <w:rsid w:val="00B25D25"/>
    <w:rsid w:val="00C91B69"/>
    <w:rsid w:val="00CA27EB"/>
    <w:rsid w:val="00CB30A4"/>
    <w:rsid w:val="00D23DA9"/>
    <w:rsid w:val="00D97507"/>
    <w:rsid w:val="00E30C0C"/>
    <w:rsid w:val="00F61BCE"/>
    <w:rsid w:val="00FA1D7D"/>
    <w:rsid w:val="00FE6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5D25"/>
    <w:pPr>
      <w:ind w:left="720"/>
      <w:contextualSpacing/>
    </w:pPr>
  </w:style>
  <w:style w:type="character" w:styleId="Kpr">
    <w:name w:val="Hyperlink"/>
    <w:basedOn w:val="VarsaylanParagrafYazTipi"/>
    <w:unhideWhenUsed/>
    <w:rsid w:val="00FA1D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2017-02-27T05:45:00Z</dcterms:created>
  <dcterms:modified xsi:type="dcterms:W3CDTF">2017-03-01T06:36:00Z</dcterms:modified>
  <cp:category>www.sorubak.com</cp:category>
</cp:coreProperties>
</file>