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3F" w:rsidRPr="002F0CDC" w:rsidRDefault="000027BC" w:rsidP="000027BC">
      <w:pPr>
        <w:jc w:val="center"/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>Maddenin Ölçülebilir Özellikleri</w:t>
      </w:r>
    </w:p>
    <w:p w:rsidR="000027BC" w:rsidRPr="002F0CDC" w:rsidRDefault="000027BC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 xml:space="preserve">Maddenin ölçülebilir özellikleri kütle ve hacimdir. Maddelerin miktarı kütle olarak adlandırılır. Kütle ölçüsü birimi kilogram ya da gram kullanılır. </w:t>
      </w:r>
    </w:p>
    <w:p w:rsidR="000027BC" w:rsidRPr="002F0CDC" w:rsidRDefault="000027BC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 xml:space="preserve">1000g= 1kg’dır. </w:t>
      </w:r>
    </w:p>
    <w:p w:rsidR="000027BC" w:rsidRPr="002F0CDC" w:rsidRDefault="000027BC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</w:r>
      <w:r w:rsidR="00115E2A" w:rsidRPr="002F0CDC">
        <w:rPr>
          <w:rFonts w:ascii="Comic Sans MS" w:hAnsi="Comic Sans MS"/>
          <w:b/>
          <w:sz w:val="36"/>
          <w:szCs w:val="36"/>
        </w:rPr>
        <w:t xml:space="preserve">Kütle ölçümünde terazi ve basküllerin üstüne ölçülecek maddeler konur. </w:t>
      </w:r>
      <w:r w:rsidR="00115E2A" w:rsidRPr="002F0CDC">
        <w:rPr>
          <w:rFonts w:ascii="Comic Sans MS" w:hAnsi="Comic Sans MS"/>
          <w:b/>
          <w:sz w:val="36"/>
          <w:szCs w:val="36"/>
        </w:rPr>
        <w:tab/>
      </w:r>
      <w:r w:rsidR="00115E2A" w:rsidRPr="002F0CDC">
        <w:rPr>
          <w:rFonts w:ascii="Comic Sans MS" w:hAnsi="Comic Sans MS"/>
          <w:b/>
          <w:sz w:val="36"/>
          <w:szCs w:val="36"/>
        </w:rPr>
        <w:tab/>
        <w:t>Sıvılar içine konuldukları kaplarla birlikte tartılır.</w:t>
      </w:r>
      <w:r w:rsidRPr="002F0CDC">
        <w:rPr>
          <w:rFonts w:ascii="Comic Sans MS" w:hAnsi="Comic Sans MS"/>
          <w:b/>
          <w:sz w:val="36"/>
          <w:szCs w:val="36"/>
        </w:rPr>
        <w:t xml:space="preserve"> </w:t>
      </w:r>
      <w:r w:rsidR="00115E2A" w:rsidRPr="002F0CDC">
        <w:rPr>
          <w:rFonts w:ascii="Comic Sans MS" w:hAnsi="Comic Sans MS"/>
          <w:b/>
          <w:sz w:val="36"/>
          <w:szCs w:val="36"/>
        </w:rPr>
        <w:t xml:space="preserve"> Kabın boş kütlesi brüt kütleden çıkarıldığında sıvının net kütlesi bulunur. </w:t>
      </w:r>
    </w:p>
    <w:p w:rsidR="00115E2A" w:rsidRPr="002F0CDC" w:rsidRDefault="00115E2A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>Örneğin bir konserve şişesinin brüt ağırlığı 1250g, şişenin ağı</w:t>
      </w:r>
      <w:r w:rsidR="00162BDF" w:rsidRPr="002F0CDC">
        <w:rPr>
          <w:rFonts w:ascii="Comic Sans MS" w:hAnsi="Comic Sans MS"/>
          <w:b/>
          <w:sz w:val="36"/>
          <w:szCs w:val="36"/>
        </w:rPr>
        <w:t>r</w:t>
      </w:r>
      <w:r w:rsidRPr="002F0CDC">
        <w:rPr>
          <w:rFonts w:ascii="Comic Sans MS" w:hAnsi="Comic Sans MS"/>
          <w:b/>
          <w:sz w:val="36"/>
          <w:szCs w:val="36"/>
        </w:rPr>
        <w:t>lığı (darası) 350g ise konservenin içindeki salça</w:t>
      </w:r>
      <w:r w:rsidR="00162BDF" w:rsidRPr="002F0CDC">
        <w:rPr>
          <w:rFonts w:ascii="Comic Sans MS" w:hAnsi="Comic Sans MS"/>
          <w:b/>
          <w:sz w:val="36"/>
          <w:szCs w:val="36"/>
        </w:rPr>
        <w:t>nın miktarını (net kütle) bulmak için:</w:t>
      </w:r>
    </w:p>
    <w:p w:rsidR="00162BDF" w:rsidRPr="002F0CDC" w:rsidRDefault="00162BDF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>Net Kütle = Brüt kütle-Dara</w:t>
      </w:r>
    </w:p>
    <w:p w:rsidR="00162BDF" w:rsidRPr="002F0CDC" w:rsidRDefault="00162BDF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>Net Kütle= 1250-350</w:t>
      </w:r>
    </w:p>
    <w:p w:rsidR="00162BDF" w:rsidRPr="002F0CDC" w:rsidRDefault="00162BDF">
      <w:pPr>
        <w:rPr>
          <w:rFonts w:ascii="Comic Sans MS" w:hAnsi="Comic Sans MS"/>
          <w:b/>
          <w:sz w:val="36"/>
          <w:szCs w:val="36"/>
        </w:rPr>
      </w:pPr>
      <w:r w:rsidRPr="002F0CDC">
        <w:rPr>
          <w:rFonts w:ascii="Comic Sans MS" w:hAnsi="Comic Sans MS"/>
          <w:b/>
          <w:sz w:val="36"/>
          <w:szCs w:val="36"/>
        </w:rPr>
        <w:tab/>
        <w:t>Net Kütle= 900g (salçanın kütlesi)</w:t>
      </w:r>
    </w:p>
    <w:p w:rsidR="005B444D" w:rsidRPr="002F0CDC" w:rsidRDefault="005B444D" w:rsidP="005B444D">
      <w:pPr>
        <w:ind w:firstLine="708"/>
        <w:rPr>
          <w:rFonts w:ascii="Comic Sans MS" w:hAnsi="Comic Sans MS"/>
          <w:b/>
          <w:color w:val="92D050"/>
          <w:sz w:val="36"/>
          <w:szCs w:val="36"/>
        </w:rPr>
      </w:pPr>
      <w:r w:rsidRPr="002F0CDC">
        <w:rPr>
          <w:rFonts w:ascii="Comic Sans MS" w:hAnsi="Comic Sans MS"/>
          <w:b/>
          <w:color w:val="92D050"/>
          <w:sz w:val="36"/>
          <w:szCs w:val="36"/>
        </w:rPr>
        <w:t>HACİM</w:t>
      </w:r>
    </w:p>
    <w:p w:rsidR="005B444D" w:rsidRPr="002F0CDC" w:rsidRDefault="005B444D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92D050"/>
          <w:sz w:val="36"/>
          <w:szCs w:val="36"/>
        </w:rPr>
        <w:lastRenderedPageBreak/>
        <w:tab/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 xml:space="preserve">Maddelerin kapladıkları yer hacim olarak adlandırılır. Her </w:t>
      </w:r>
      <w:r w:rsidRPr="002F0CDC">
        <w:rPr>
          <w:rFonts w:ascii="Comic Sans MS" w:hAnsi="Comic Sans MS"/>
          <w:b/>
          <w:color w:val="92D050"/>
          <w:sz w:val="36"/>
          <w:szCs w:val="36"/>
        </w:rPr>
        <w:t>maddenin</w:t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 xml:space="preserve"> büyükte küçükte olsa bir hacmi var. </w:t>
      </w:r>
    </w:p>
    <w:p w:rsidR="005B444D" w:rsidRPr="002F0CDC" w:rsidRDefault="005B444D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 xml:space="preserve">Sıvıların hacmi dereceli kaplarla bulunur. Süt, su, gazoz gibi sıvı maddeler belirli hacimdeki kaplara konularak satılır. </w:t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</w:r>
    </w:p>
    <w:p w:rsidR="005B444D" w:rsidRPr="002F0CDC" w:rsidRDefault="005B444D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 xml:space="preserve">Hacim birimleri </w:t>
      </w:r>
      <w:r w:rsidRPr="002F0CDC">
        <w:rPr>
          <w:rFonts w:ascii="Comic Sans MS" w:hAnsi="Comic Sans MS"/>
          <w:b/>
          <w:color w:val="92D050"/>
          <w:sz w:val="36"/>
          <w:szCs w:val="36"/>
        </w:rPr>
        <w:t xml:space="preserve">litre (l) mililitre (mL) </w:t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>sembolleriyle gösterilir.</w:t>
      </w:r>
    </w:p>
    <w:p w:rsidR="00A10C43" w:rsidRPr="002F0CDC" w:rsidRDefault="00A10C43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1000mL= 1L’ye eşittir.</w:t>
      </w:r>
    </w:p>
    <w:p w:rsidR="00A10C43" w:rsidRPr="002F0CDC" w:rsidRDefault="00A10C43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***Hacim maddenin ölçülebilir bir özelliğidir.</w:t>
      </w:r>
    </w:p>
    <w:p w:rsidR="00A10C43" w:rsidRPr="002F0CDC" w:rsidRDefault="00A10C43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</w:r>
      <w:r w:rsidR="006F70B0" w:rsidRPr="002F0CDC">
        <w:rPr>
          <w:rFonts w:ascii="Comic Sans MS" w:hAnsi="Comic Sans MS"/>
          <w:b/>
          <w:color w:val="000000" w:themeColor="text1"/>
          <w:sz w:val="36"/>
          <w:szCs w:val="36"/>
        </w:rPr>
        <w:t>Örneğin, 150mL suyun içerisine bir taş koyduğumuzda suyun seviyesi 250mL oluyor. Taşın hacmini bulmak için:</w:t>
      </w:r>
    </w:p>
    <w:p w:rsidR="006F70B0" w:rsidRPr="002F0CDC" w:rsidRDefault="006F70B0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Katının hacmi= Sıvının son hacmi- Sıvının ilk hacmi</w:t>
      </w:r>
    </w:p>
    <w:p w:rsidR="006F70B0" w:rsidRPr="002F0CDC" w:rsidRDefault="006F70B0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Katının hacmi= 250-150</w:t>
      </w:r>
    </w:p>
    <w:p w:rsidR="006F70B0" w:rsidRPr="002F0CDC" w:rsidRDefault="006F70B0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Katının hacmi= 100mL taşın hacmi</w:t>
      </w:r>
    </w:p>
    <w:p w:rsidR="006F70B0" w:rsidRPr="002F0CDC" w:rsidRDefault="006F70B0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92D050"/>
          <w:sz w:val="36"/>
          <w:szCs w:val="36"/>
        </w:rPr>
        <w:lastRenderedPageBreak/>
        <w:tab/>
        <w:t xml:space="preserve">Örnekler: </w:t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 xml:space="preserve">Alışveriş sırasında alınan 4 şişe suyun üzerinde 500mL olduğu yazılıdır. Alınan su kaç litredir? </w:t>
      </w:r>
    </w:p>
    <w:p w:rsidR="006F70B0" w:rsidRDefault="006F70B0">
      <w:pPr>
        <w:rPr>
          <w:rFonts w:ascii="Comic Sans MS" w:hAnsi="Comic Sans MS"/>
          <w:b/>
          <w:color w:val="000000" w:themeColor="text1"/>
          <w:sz w:val="36"/>
          <w:szCs w:val="36"/>
        </w:rPr>
      </w:pP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 xml:space="preserve"> </w:t>
      </w:r>
      <w:r w:rsidRPr="002F0CDC">
        <w:rPr>
          <w:rFonts w:ascii="Comic Sans MS" w:hAnsi="Comic Sans MS"/>
          <w:b/>
          <w:color w:val="000000" w:themeColor="text1"/>
          <w:sz w:val="36"/>
          <w:szCs w:val="36"/>
        </w:rPr>
        <w:tab/>
        <w:t>1 şişe su = 500mL</w:t>
      </w:r>
    </w:p>
    <w:p w:rsidR="003303D4" w:rsidRDefault="003303D4">
      <w:pPr>
        <w:rPr>
          <w:rFonts w:ascii="Comic Sans MS" w:hAnsi="Comic Sans MS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ab/>
      </w:r>
      <w:r w:rsidRPr="0089661B">
        <w:rPr>
          <w:rFonts w:ascii="Comic Sans MS" w:hAnsi="Comic Sans MS" w:cs="Times New Roman"/>
          <w:b/>
          <w:color w:val="000000" w:themeColor="text1"/>
          <w:sz w:val="36"/>
          <w:szCs w:val="36"/>
        </w:rPr>
        <w:t xml:space="preserve">4 şişe su = 4*500mL = 4*500mL = 2000 </w:t>
      </w:r>
      <w:proofErr w:type="spellStart"/>
      <w:r w:rsidRPr="0089661B">
        <w:rPr>
          <w:rFonts w:ascii="Comic Sans MS" w:hAnsi="Comic Sans MS" w:cs="Times New Roman"/>
          <w:b/>
          <w:color w:val="000000" w:themeColor="text1"/>
          <w:sz w:val="36"/>
          <w:szCs w:val="36"/>
        </w:rPr>
        <w:t>mL’dir</w:t>
      </w:r>
      <w:proofErr w:type="spellEnd"/>
      <w:r w:rsidR="0089661B" w:rsidRPr="0089661B">
        <w:rPr>
          <w:rFonts w:ascii="Comic Sans MS" w:hAnsi="Comic Sans MS" w:cs="Times New Roman"/>
          <w:b/>
          <w:color w:val="000000" w:themeColor="text1"/>
          <w:sz w:val="36"/>
          <w:szCs w:val="36"/>
        </w:rPr>
        <w:t>.</w:t>
      </w:r>
      <w:r w:rsidR="0089661B">
        <w:rPr>
          <w:rFonts w:ascii="Comic Sans MS" w:hAnsi="Comic Sans MS" w:cs="Times New Roman"/>
          <w:b/>
          <w:color w:val="000000" w:themeColor="text1"/>
          <w:sz w:val="36"/>
          <w:szCs w:val="36"/>
        </w:rPr>
        <w:t xml:space="preserve"> </w:t>
      </w:r>
    </w:p>
    <w:p w:rsidR="0089661B" w:rsidRDefault="0089661B">
      <w:pPr>
        <w:rPr>
          <w:rFonts w:ascii="Comic Sans MS" w:hAnsi="Comic Sans MS" w:cs="Times New Roman"/>
          <w:b/>
          <w:color w:val="000000" w:themeColor="text1"/>
          <w:sz w:val="36"/>
          <w:szCs w:val="36"/>
        </w:rPr>
      </w:pPr>
      <w:r>
        <w:rPr>
          <w:rFonts w:ascii="Comic Sans MS" w:hAnsi="Comic Sans MS" w:cs="Times New Roman"/>
          <w:b/>
          <w:color w:val="000000" w:themeColor="text1"/>
          <w:sz w:val="36"/>
          <w:szCs w:val="36"/>
        </w:rPr>
        <w:tab/>
        <w:t>2000mL = 2L olur.</w:t>
      </w:r>
    </w:p>
    <w:p w:rsidR="00CC1FCC" w:rsidRPr="00DD574E" w:rsidRDefault="00CC1FCC" w:rsidP="00CC1FCC">
      <w:pPr>
        <w:jc w:val="center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>KARIŞIMLARI AYIRMA YÖNTEMLERİ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 xml:space="preserve">Süzme: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Suda çözünmeyen özellikle suda batan maddeleri ayırmak için süzme yöntemini kullanırız. Kum-su, su-pirinç, buğday-su gibi karışımları bu yöntem ile ayırırız. Fabrika bacalarındaki filtreler, aspiratör filtreleri, gaz maskeleri de zararlı maddeleri süzer.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 xml:space="preserve">Yüzdürme: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Suda çözünmeyen, su yüzeyinde kalan katı maddeleri ayırmak için yüzdürme yöntemi kullanılır. Kum- talaş, saman-pirinç, tuz-karabiber, çakıl taşı-yaprak, demir-plastik, naftalin-şeker yüzdürme yöntemiyle ayrılır.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 xml:space="preserve">Eleme: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Farklı büyüklükteki maddeleri ayırmak için kullanılır. Un-mısır, kum-çakıl karışımları eleme yöntemiyle ayrılabilir.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lastRenderedPageBreak/>
        <w:t xml:space="preserve">Mıknatısla ayırma: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Karışımı oluşturan maddelerden biri mıknatıs tarafından çekilen bir madde ise mıknatısla ayırma yöntemi kullanılır. Toplu iğne-talaş, demir tozu-kükürt, teneke-kâğıt, demir tozu-toprak karışımları bu yöntemle ayrılabilir.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 xml:space="preserve">Buharlaştırma: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Sıvıların içinde çözünen katı maddeleri ayırmak için buharlaştırma yöntemini kullanırız. Örneğin; şeker-su, tuz-su, yağlı boya-tiner, kireç-su gibi.</w:t>
      </w:r>
      <w:r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 xml:space="preserve">Su her sıcaklıkta buharlaşır. Dışarı astığımız çamaşırlar suyun buharlaşmasıyla kurur.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 xml:space="preserve">Salça, tarhana, pekmez, </w:t>
      </w:r>
      <w:proofErr w:type="gramStart"/>
      <w:r w:rsidRPr="00DD574E">
        <w:rPr>
          <w:rFonts w:ascii="Comic Sans MS" w:hAnsi="Comic Sans MS"/>
          <w:color w:val="000000" w:themeColor="text1"/>
          <w:sz w:val="32"/>
          <w:szCs w:val="32"/>
        </w:rPr>
        <w:t>pestil</w:t>
      </w:r>
      <w:proofErr w:type="gramEnd"/>
      <w:r w:rsidRPr="00DD574E">
        <w:rPr>
          <w:rFonts w:ascii="Comic Sans MS" w:hAnsi="Comic Sans MS"/>
          <w:color w:val="000000" w:themeColor="text1"/>
          <w:sz w:val="32"/>
          <w:szCs w:val="32"/>
        </w:rPr>
        <w:t xml:space="preserve"> gibi yiyecekler buharlaştırma yöntemi kullanılarak yapılır. Süt tozu bu şekilde elde edilir.</w:t>
      </w:r>
    </w:p>
    <w:p w:rsidR="00CC1FCC" w:rsidRPr="00DD574E" w:rsidRDefault="00CC1FCC" w:rsidP="00CC1FC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92D050"/>
          <w:sz w:val="32"/>
          <w:szCs w:val="32"/>
        </w:rPr>
      </w:pPr>
      <w:r w:rsidRPr="00DD574E">
        <w:rPr>
          <w:rFonts w:ascii="Comic Sans MS" w:hAnsi="Comic Sans MS"/>
          <w:color w:val="92D050"/>
          <w:sz w:val="32"/>
          <w:szCs w:val="32"/>
        </w:rPr>
        <w:t xml:space="preserve">Birden Çok Yöntemle Ayrılan Karışımlar: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 xml:space="preserve">Örneğin ataş-tuz-kum karışımını ayırmak için üç yöntem kullanılır. 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1. Karışımdaki ataşlar mıknatısla ayrılır.</w:t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 w:rsidRPr="00DD574E">
        <w:rPr>
          <w:rFonts w:ascii="Comic Sans MS" w:hAnsi="Comic Sans MS"/>
          <w:color w:val="000000" w:themeColor="text1"/>
          <w:sz w:val="32"/>
          <w:szCs w:val="32"/>
        </w:rPr>
        <w:t>2. Kalan tuz-kum karışımı bir miktar</w:t>
      </w:r>
      <w:r>
        <w:rPr>
          <w:rFonts w:ascii="Comic Sans MS" w:hAnsi="Comic Sans MS"/>
          <w:color w:val="000000" w:themeColor="text1"/>
          <w:sz w:val="32"/>
          <w:szCs w:val="32"/>
        </w:rPr>
        <w:t xml:space="preserve"> suya dökülür. Tuz suda çözünür, kum çözünmeyerek dipte kalır. Kum süzülerek tuzlu sudan ayrılır. </w:t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</w:r>
      <w:r>
        <w:rPr>
          <w:rFonts w:ascii="Comic Sans MS" w:hAnsi="Comic Sans MS"/>
          <w:color w:val="000000" w:themeColor="text1"/>
          <w:sz w:val="32"/>
          <w:szCs w:val="32"/>
        </w:rPr>
        <w:tab/>
        <w:t>3. Tuzlu su karışımındaki su buharlaştırıldığında kapta tuz kalır.</w:t>
      </w:r>
    </w:p>
    <w:tbl>
      <w:tblPr>
        <w:tblStyle w:val="TabloKlavuzu"/>
        <w:tblW w:w="0" w:type="auto"/>
        <w:tblInd w:w="360" w:type="dxa"/>
        <w:tblLook w:val="04A0"/>
      </w:tblPr>
      <w:tblGrid>
        <w:gridCol w:w="4284"/>
        <w:gridCol w:w="4962"/>
      </w:tblGrid>
      <w:tr w:rsidR="00CC1FCC" w:rsidTr="00844B29">
        <w:tc>
          <w:tcPr>
            <w:tcW w:w="4284" w:type="dxa"/>
          </w:tcPr>
          <w:p w:rsidR="00CC1FCC" w:rsidRPr="00476DE1" w:rsidRDefault="00CC1FCC" w:rsidP="00844B29">
            <w:pPr>
              <w:jc w:val="both"/>
              <w:rPr>
                <w:rFonts w:ascii="Comic Sans MS" w:hAnsi="Comic Sans MS"/>
                <w:color w:val="92D050"/>
                <w:sz w:val="32"/>
                <w:szCs w:val="32"/>
              </w:rPr>
            </w:pPr>
            <w:r>
              <w:rPr>
                <w:rFonts w:ascii="Comic Sans MS" w:hAnsi="Comic Sans MS"/>
                <w:color w:val="92D050"/>
                <w:sz w:val="32"/>
                <w:szCs w:val="32"/>
              </w:rPr>
              <w:t>Karışım</w:t>
            </w:r>
          </w:p>
        </w:tc>
        <w:tc>
          <w:tcPr>
            <w:tcW w:w="4962" w:type="dxa"/>
          </w:tcPr>
          <w:p w:rsidR="00CC1FCC" w:rsidRDefault="00CC1FCC" w:rsidP="00844B29">
            <w:pPr>
              <w:jc w:val="both"/>
              <w:rPr>
                <w:rFonts w:ascii="Comic Sans MS" w:hAnsi="Comic Sans MS"/>
                <w:color w:val="92D050"/>
                <w:sz w:val="32"/>
                <w:szCs w:val="32"/>
              </w:rPr>
            </w:pPr>
            <w:r>
              <w:rPr>
                <w:rFonts w:ascii="Comic Sans MS" w:hAnsi="Comic Sans MS"/>
                <w:color w:val="92D050"/>
                <w:sz w:val="32"/>
                <w:szCs w:val="32"/>
              </w:rPr>
              <w:t>Ayırma yöntemi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Kömür</w:t>
            </w: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-su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Süzme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Kolonya-tuz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Süzme ya da buharlaş</w:t>
            </w: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tır</w:t>
            </w: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ma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Tuz-pirinç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Eleme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 w:rsidRPr="009F1967">
              <w:rPr>
                <w:rFonts w:ascii="Comic Sans MS" w:hAnsi="Comic Sans MS"/>
                <w:color w:val="000000" w:themeColor="text1"/>
                <w:sz w:val="32"/>
                <w:szCs w:val="32"/>
              </w:rPr>
              <w:t>Demir tozu-bakır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Mıknatısla çekme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lastRenderedPageBreak/>
              <w:t>Kum-su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Süzme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Toz şeker-naftalin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Yüzdürme ve buharlaştırma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Kum-tuz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Süzme ve buharlaştırma</w:t>
            </w:r>
          </w:p>
        </w:tc>
      </w:tr>
      <w:tr w:rsidR="00CC1FCC" w:rsidTr="00844B29">
        <w:tc>
          <w:tcPr>
            <w:tcW w:w="4284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Kireç-su</w:t>
            </w:r>
          </w:p>
        </w:tc>
        <w:tc>
          <w:tcPr>
            <w:tcW w:w="4962" w:type="dxa"/>
          </w:tcPr>
          <w:p w:rsidR="00CC1FCC" w:rsidRPr="009F1967" w:rsidRDefault="00CC1FCC" w:rsidP="00844B29">
            <w:pPr>
              <w:jc w:val="both"/>
              <w:rPr>
                <w:rFonts w:ascii="Comic Sans MS" w:hAnsi="Comic Sans MS"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32"/>
                <w:szCs w:val="32"/>
              </w:rPr>
              <w:t>Buharlaştırma</w:t>
            </w:r>
          </w:p>
        </w:tc>
      </w:tr>
    </w:tbl>
    <w:p w:rsidR="00C65D40" w:rsidRDefault="00C072C4" w:rsidP="00C65D40">
      <w:pPr>
        <w:tabs>
          <w:tab w:val="left" w:pos="9733"/>
        </w:tabs>
        <w:ind w:left="360"/>
        <w:jc w:val="both"/>
        <w:rPr>
          <w:rFonts w:ascii="Comic Sans MS" w:hAnsi="Comic Sans MS"/>
          <w:color w:val="92D050"/>
          <w:sz w:val="32"/>
          <w:szCs w:val="32"/>
        </w:rPr>
      </w:pPr>
      <w:bookmarkStart w:id="0" w:name="_GoBack"/>
      <w:bookmarkEnd w:id="0"/>
      <w:r>
        <w:rPr>
          <w:rFonts w:cstheme="minorHAnsi"/>
          <w:sz w:val="24"/>
          <w:szCs w:val="24"/>
        </w:rPr>
        <w:t>www.sorubak.com</w:t>
      </w:r>
    </w:p>
    <w:p w:rsidR="00CC1FCC" w:rsidRPr="0089661B" w:rsidRDefault="00CC1FCC">
      <w:pPr>
        <w:rPr>
          <w:rFonts w:ascii="Comic Sans MS" w:hAnsi="Comic Sans MS" w:cs="Times New Roman"/>
          <w:b/>
          <w:color w:val="000000" w:themeColor="text1"/>
          <w:sz w:val="36"/>
          <w:szCs w:val="36"/>
        </w:rPr>
      </w:pPr>
    </w:p>
    <w:sectPr w:rsidR="00CC1FCC" w:rsidRPr="0089661B" w:rsidSect="000027BC">
      <w:pgSz w:w="16838" w:h="11906" w:orient="landscape"/>
      <w:pgMar w:top="1417" w:right="395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33BFD"/>
    <w:multiLevelType w:val="hybridMultilevel"/>
    <w:tmpl w:val="8B187DA6"/>
    <w:lvl w:ilvl="0" w:tplc="F484FD5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27BC"/>
    <w:rsid w:val="000027BC"/>
    <w:rsid w:val="00115E2A"/>
    <w:rsid w:val="00162BDF"/>
    <w:rsid w:val="002F0CDC"/>
    <w:rsid w:val="003303D4"/>
    <w:rsid w:val="00461568"/>
    <w:rsid w:val="005A4F90"/>
    <w:rsid w:val="005B444D"/>
    <w:rsid w:val="005C313F"/>
    <w:rsid w:val="006F70B0"/>
    <w:rsid w:val="0089661B"/>
    <w:rsid w:val="00A10C43"/>
    <w:rsid w:val="00C072C4"/>
    <w:rsid w:val="00C65D40"/>
    <w:rsid w:val="00CC1FCC"/>
    <w:rsid w:val="00E9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FCC"/>
    <w:pPr>
      <w:ind w:left="720"/>
      <w:contextualSpacing/>
    </w:pPr>
  </w:style>
  <w:style w:type="table" w:styleId="TabloKlavuzu">
    <w:name w:val="Table Grid"/>
    <w:basedOn w:val="NormalTablo"/>
    <w:uiPriority w:val="59"/>
    <w:rsid w:val="00CC1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ayazma 3-b</dc:creator>
  <cp:keywords>www.sorubak.com</cp:keywords>
  <dc:description>www.sorubak.com</dc:description>
  <cp:lastModifiedBy>GTR5KT587TI4OUT57YT675IKT8967690IN B</cp:lastModifiedBy>
  <cp:revision>6</cp:revision>
  <dcterms:created xsi:type="dcterms:W3CDTF">2011-11-21T07:18:00Z</dcterms:created>
  <dcterms:modified xsi:type="dcterms:W3CDTF">2013-11-27T08:15:00Z</dcterms:modified>
  <cp:category>www.sorubak.com</cp:category>
  <cp:contentType>www.sorubak.com</cp:contentType>
  <cp:contentStatus>www.sorubak.com</cp:contentStatus>
</cp:coreProperties>
</file>