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GÜZELTEPE  İLKOKULU   MÜDÜRLÜĞÜNE</w:t>
      </w:r>
    </w:p>
    <w:p w:rsidR="005F364E" w:rsidRPr="005F364E" w:rsidRDefault="005F364E" w:rsidP="005F364E">
      <w:pPr>
        <w:spacing w:after="0" w:line="240" w:lineRule="auto"/>
        <w:rPr>
          <w:rFonts w:ascii="Times New Roman" w:eastAsia="Times New Roman" w:hAnsi="Times New Roman" w:cs="Times New Roman"/>
          <w:sz w:val="24"/>
          <w:szCs w:val="24"/>
          <w:u w:val="single"/>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EYÜP İSTANBUL</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2012- 2013 Eğitim - Öğretim yılı I. Dönem, I. Sınıf Zümre Öğretmenler Kurulu Toplantısı 03.10.2012 tarihinde müdür yardımcısının odasında saat 12:00’da aşağıdaki gündemle toplanacaktır.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Bilgilerinize arz ederim.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(2.10.2012)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GÜNAY BATTAL</w:t>
      </w:r>
      <w:r w:rsidRPr="005F364E">
        <w:rPr>
          <w:rFonts w:ascii="Times New Roman" w:eastAsia="Times New Roman" w:hAnsi="Times New Roman" w:cs="Times New Roman"/>
          <w:sz w:val="24"/>
          <w:szCs w:val="24"/>
          <w:lang w:eastAsia="tr-TR"/>
        </w:rPr>
        <w:tab/>
        <w:t xml:space="preserve">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 Sınıf Zümre Başkanı</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lang w:eastAsia="tr-TR"/>
        </w:rPr>
        <w:t xml:space="preserve">                                      </w:t>
      </w:r>
      <w:r w:rsidRPr="005F364E">
        <w:rPr>
          <w:rFonts w:ascii="Times New Roman" w:eastAsia="Times New Roman" w:hAnsi="Times New Roman" w:cs="Times New Roman"/>
          <w:b/>
          <w:sz w:val="24"/>
          <w:szCs w:val="24"/>
          <w:u w:val="single"/>
          <w:lang w:eastAsia="tr-TR"/>
        </w:rPr>
        <w:t>GÜNDEM  MADDELERİ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color w:val="000000"/>
          <w:sz w:val="24"/>
          <w:szCs w:val="24"/>
          <w:shd w:val="clear" w:color="auto" w:fill="FBFBFD"/>
          <w:lang w:eastAsia="tr-TR"/>
        </w:rPr>
        <w:t>Açılış, yoklama ve yeni zümre başkanının seçilmesi, </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color w:val="000000"/>
          <w:sz w:val="24"/>
          <w:szCs w:val="24"/>
          <w:shd w:val="clear" w:color="auto" w:fill="FBFBFD"/>
          <w:lang w:eastAsia="tr-TR"/>
        </w:rPr>
        <w:t>Yeni gelen emir, genelge ve tebliğlerin incelenmesi. Geçen yıla ait zümre tutanakları ve sene sonu ‘Ders Kesimi Raporları’nın incelenerek bitirilmeyen ders konularının olup olmadığının tespiti,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Bir önceki yılın zümre öğretmenler kurulu kararlarının okunup değerlendirilmesi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“1739 Sayılı Milli Eğitim Temel Kanunu’ndaki Milli Eğitimin Amaçları Ve İlkeleri Bölümünün Okunması</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Üç aylık uyum programının ve Eğitim öğretim programlarının incelenmesi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2012 – 2013 Çalışma Takviminin Hazırlanması</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TTK’nin 25.06.2012 tarih ve 69 sayılı kararıyla kabul edilen İlköğretim Kurumları (İlkokul ve Ortaokul) Haftalık Ders Saatleri Çizelgesinin incelenmesi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Serbest Etkinlikler Dersi  İçerik Ve Saatinin görüşülmesi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Ünitelendirilmiş Yıllık Planlar, Günlük Ders Planları,  İşleniş  Süreleri.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Değişen  İlköğretim Kurumları Yönetmeliğinin İncelenmesi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İlköğretim Kurumlarının öğretim programları ile ders kitaplarında yer alması gereken Atatürkçülük konularının planda gösterilmesi.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Derslerde Uygulanacak Yöntem Ve Teknikler</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Sınıfta Kutlanacak Belirli Gün ve Haftalar.</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2012-2013  Öğretim yılında kullanılacak ders araç ve gereçleri ile kitaplar.</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Temizlik ve Sınıf Düzeni.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çevre özellikleri, sağlığı ve beslenmeleri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Okul-öğretmen-veli ilişkileri.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okuma alışkanlığı kazanması için yapılacak çalışmalar, Sınıf kitaplığının oluşturulması.</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Uygulamalarda karşılaşılan güçlükler </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Öğretim metotlarının tespiti ve dersi derste öğretme ilkesinin esas olarak alınması.</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Davranış bozuklukları ve uyum sorununun ortadan kaldırılması için gerekli tedbirlerin alınması</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Teknolojik gelişmelerin takip edilerek derslere yönelik gelişmelerin izlenmesi.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Ölçme ve değerlendirme ve Proje ve Performans görevlerinin görüşülmesi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okula devam durumları</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okul ve diğer öğrencilerle ilişkilerinin iyi yönde gelişmesi için gerekli tedbirlerin   alınması</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 kılık- kıyafetleri</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color w:val="000000"/>
          <w:sz w:val="24"/>
          <w:szCs w:val="24"/>
          <w:shd w:val="clear" w:color="auto" w:fill="FBFBFD"/>
          <w:lang w:eastAsia="tr-TR"/>
        </w:rPr>
        <w:t>Konular işlenirken yapılacak gezi, gözlem, deney ve uygulamaların neler olduğu ve yapılma zamanlarının ünitelendirilmiş yıllık plana yazılmak üzere kararlaştırılması, </w:t>
      </w:r>
    </w:p>
    <w:p w:rsidR="005F364E" w:rsidRPr="005F364E" w:rsidRDefault="005F364E" w:rsidP="005F364E">
      <w:pPr>
        <w:numPr>
          <w:ilvl w:val="0"/>
          <w:numId w:val="17"/>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Dilek ve temenniler</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2.10.2012</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ZİYA AYDOĞAN</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OKUL MÜDÜRÜ</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lastRenderedPageBreak/>
        <w:t>GÜZELTEPE İLKOKULU</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 SINIFLAR I. ZÜMRE ÖĞRETMENLER KURULU TOPLANTI TUTANAĞI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TOPLANTI  TARİHİ                </w:t>
      </w:r>
      <w:r w:rsidRPr="005F364E">
        <w:rPr>
          <w:rFonts w:ascii="Times New Roman" w:eastAsia="Times New Roman" w:hAnsi="Times New Roman" w:cs="Times New Roman"/>
          <w:sz w:val="24"/>
          <w:szCs w:val="24"/>
          <w:lang w:eastAsia="tr-TR"/>
        </w:rPr>
        <w:tab/>
        <w:t>: 3 / 10 / 2012 –  Çarşamba</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TOPLANTI YERİ                    </w:t>
      </w:r>
      <w:r w:rsidRPr="005F364E">
        <w:rPr>
          <w:rFonts w:ascii="Times New Roman" w:eastAsia="Times New Roman" w:hAnsi="Times New Roman" w:cs="Times New Roman"/>
          <w:sz w:val="24"/>
          <w:szCs w:val="24"/>
          <w:lang w:eastAsia="tr-TR"/>
        </w:rPr>
        <w:tab/>
        <w:t>: Öğretmenler Odası</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Zümremiz , Güzeltepe  İlkokulu’nda  03 / 10 / 2012 tarihinde saat 12:00’da  Müdür  Yardımcısı Erdal Yeşil’in  başkanlığında 1 / A Sınıfı öğretmeni Ayşe R. Turgut ,1 / B Sınıfı öğretmeni Özlem Şanlı,   ve 1 / C Sınıfı  öğretmeni Ali Akdemir 1/D sınıf öğretmeni Önder Kaya 1/E sınıf öğretmeni İbrahim Kara 1/F sınıf öğretmeni Sacide Güler 1/G sınıf öğretmeni Günay Battal ın katılımıyla  Öğretmenler odasında toplandı. Zümre toplantısına geçilmeden önce  gündem maddeleri  okundu. </w:t>
      </w:r>
    </w:p>
    <w:p w:rsidR="005F364E" w:rsidRPr="005F364E" w:rsidRDefault="005F364E" w:rsidP="005F364E">
      <w:pPr>
        <w:spacing w:after="0" w:line="240" w:lineRule="auto"/>
        <w:jc w:val="both"/>
        <w:rPr>
          <w:rFonts w:ascii="Times New Roman" w:eastAsia="Times New Roman" w:hAnsi="Times New Roman" w:cs="Times New Roman"/>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GÜNDEM  MADDELERİ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color w:val="000000"/>
          <w:sz w:val="24"/>
          <w:szCs w:val="24"/>
          <w:shd w:val="clear" w:color="auto" w:fill="FBFBFD"/>
          <w:lang w:eastAsia="tr-TR"/>
        </w:rPr>
        <w:t>Açılış, yoklama ve yeni zümre başkanının seçilmesi, </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color w:val="000000"/>
          <w:sz w:val="24"/>
          <w:szCs w:val="24"/>
          <w:shd w:val="clear" w:color="auto" w:fill="FBFBFD"/>
          <w:lang w:eastAsia="tr-TR"/>
        </w:rPr>
        <w:t>Yeni gelen emir, genelge ve tebliğlerin incelenmesi. Geçen yıla ait zümre tutanakları ve sene sonu ‘Ders Kesimi Raporları’nın incelenerek bitirilmeyen ders konularının olup olmadığının tespiti,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Bir önceki yılın zümre öğretmenler kurulu kararlarının okunup değerlendirilmesi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“1739 Sayılı Milli Eğitim Temel Kanunu’ndaki Milli Eğitimin Amaçları Ve İlkeleri Bölümünün Okunması</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Üç aylık uyum programının ve Eğitim öğretim programlarının incelenmesi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2012 – 2013 Çalışma Takviminin Hazırlanması</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TTK’nin 25.06.2012 tarih ve 69 sayılı kararıyla kabul edilen İlköğretim Kurumları (İlkokul ve Ortaokul) Haftalık Ders Saatleri Çizelgesinin incelenmesi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Serbest Etkinlikler Dersi  İçerik Ve Saatinin görüşülmesi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Ünitelendirilmiş Yıllık Planlar, Günlük Ders Planları,  İşleniş  Süreleri.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Değişen  İlköğretim Kurumları Yönetmeliğinin İncelenmesi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İlköğretim Kurumlarının öğretim programları ile ders kitaplarında yer alması gereken Atatürkçülük konularının planda gösterilmesi.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Derslerde Uygulanacak Yöntem Ve Teknikler</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Sınıfta Kutlanacak Belirli Gün ve Haftalar.</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2012-2013  Öğretim yılında kullanılacak ders araç ve gereçleri ile kitaplar.</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Temizlik ve Sınıf Düzeni.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çevre özellikleri, sağlığı ve beslenmeleri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Okul-öğretmen-veli ilişkileri.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okuma alışkanlığı kazanması için yapılacak çalışmalar, Sınıf kitaplığının oluşturulması.</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Uygulamalarda karşılaşılan güçlükler </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Öğretim metotlarının tespiti ve dersi derste öğretme ilkesinin esas olarak alınması.</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Davranış bozuklukları ve uyum sorununun ortadan kaldırılması için gerekli tedbirlerin alınması</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Teknolojik gelişmelerin takip edilerek derslere yönelik gelişmelerin izlenmesi.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Ölçme ve değerlendirme ve Proje ve Performans görevlerinin görüşülmesi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okula devam durumları</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okul ve diğer öğrencilerle ilişkilerinin iyi yönde gelişmesi için gerekli tedbirlerin   alınması</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 kılık- kıyafetleri</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color w:val="000000"/>
          <w:sz w:val="24"/>
          <w:szCs w:val="24"/>
          <w:shd w:val="clear" w:color="auto" w:fill="FBFBFD"/>
          <w:lang w:eastAsia="tr-TR"/>
        </w:rPr>
        <w:t>Konular işlenirken yapılacak gezi, gözlem, deney ve uygulamaların neler olduğu ve yapılma zamanlarının ünitelendirilmiş yıllık plana yazılmak üzere kararlaştırılması, </w:t>
      </w:r>
    </w:p>
    <w:p w:rsidR="005F364E" w:rsidRPr="005F364E" w:rsidRDefault="005F364E" w:rsidP="005F364E">
      <w:pPr>
        <w:numPr>
          <w:ilvl w:val="0"/>
          <w:numId w:val="18"/>
        </w:num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Dilek ve temenniler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r w:rsidRPr="005F364E">
        <w:rPr>
          <w:rFonts w:ascii="Times New Roman" w:eastAsia="Times New Roman" w:hAnsi="Times New Roman" w:cs="Times New Roman"/>
          <w:b/>
          <w:sz w:val="24"/>
          <w:szCs w:val="24"/>
          <w:lang w:eastAsia="tr-TR"/>
        </w:rPr>
        <w:t xml:space="preserve">                     </w:t>
      </w: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r w:rsidRPr="005F364E">
        <w:rPr>
          <w:rFonts w:ascii="Times New Roman" w:eastAsia="Times New Roman" w:hAnsi="Times New Roman" w:cs="Times New Roman"/>
          <w:b/>
          <w:sz w:val="24"/>
          <w:szCs w:val="24"/>
          <w:lang w:eastAsia="tr-TR"/>
        </w:rPr>
        <w:t xml:space="preserve">                     </w:t>
      </w: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r w:rsidRPr="005F364E">
        <w:rPr>
          <w:rFonts w:ascii="Times New Roman" w:eastAsia="Times New Roman" w:hAnsi="Times New Roman" w:cs="Times New Roman"/>
          <w:b/>
          <w:sz w:val="24"/>
          <w:szCs w:val="24"/>
          <w:lang w:eastAsia="tr-TR"/>
        </w:rPr>
        <w:lastRenderedPageBreak/>
        <w:t xml:space="preserve">                  GÜNDEM MADDELERİNİN GÖRÜŞÜLMESİ</w:t>
      </w: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color w:val="000000"/>
          <w:sz w:val="24"/>
          <w:szCs w:val="24"/>
          <w:u w:val="single"/>
          <w:shd w:val="clear" w:color="auto" w:fill="FBFBFD"/>
          <w:lang w:eastAsia="tr-TR"/>
        </w:rPr>
      </w:pPr>
      <w:r w:rsidRPr="005F364E">
        <w:rPr>
          <w:rFonts w:ascii="Times New Roman" w:eastAsia="Times New Roman" w:hAnsi="Times New Roman" w:cs="Times New Roman"/>
          <w:b/>
          <w:color w:val="000000"/>
          <w:sz w:val="24"/>
          <w:szCs w:val="24"/>
          <w:u w:val="single"/>
          <w:shd w:val="clear" w:color="auto" w:fill="FBFBFD"/>
          <w:lang w:eastAsia="tr-TR"/>
        </w:rPr>
        <w:t>Açılış, yoklama ve yeni zümre başkanının seçilmesi,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1. Sınıf  Zümre Öğretmenler Kurulu, İlköğretim Kurumları Yönetmeliği’nin 95. Maddesi gereğince, yukarıda yeri, zamanı ve saati belirtilmiş olan toplantıyı yapmak üzere  Okul Müdür Yardımcısı Erdal YEŞİL başkanlığında toplandı. Zümre Gündemi okundu.  2012 – 2013 eğitim – öğretim yılı için </w:t>
      </w:r>
      <w:r w:rsidRPr="005F364E">
        <w:rPr>
          <w:rFonts w:ascii="Times New Roman" w:eastAsia="Times New Roman" w:hAnsi="Times New Roman" w:cs="Times New Roman"/>
          <w:b/>
          <w:sz w:val="24"/>
          <w:szCs w:val="24"/>
          <w:lang w:eastAsia="tr-TR"/>
        </w:rPr>
        <w:t>Günay BATTAL</w:t>
      </w:r>
      <w:r w:rsidRPr="005F364E">
        <w:rPr>
          <w:rFonts w:ascii="Times New Roman" w:eastAsia="Times New Roman" w:hAnsi="Times New Roman" w:cs="Times New Roman"/>
          <w:sz w:val="24"/>
          <w:szCs w:val="24"/>
          <w:lang w:eastAsia="tr-TR"/>
        </w:rPr>
        <w:t xml:space="preserve"> başkanlığına oy birliği ile seçildi.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color w:val="000000"/>
          <w:sz w:val="24"/>
          <w:szCs w:val="24"/>
          <w:u w:val="single"/>
          <w:shd w:val="clear" w:color="auto" w:fill="FBFBFD"/>
          <w:lang w:eastAsia="tr-TR"/>
        </w:rPr>
        <w:t>Yeni gelen emir, genelge ve tebliğlerin incelenmesi. Geçen yıla ait zümre tutanakları ve sene sonu ‘Ders Kesimi Raporları’nın incelenerek bitirilmeyen ders konularının olup olmadığının tespiti,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ERDEL YEŞİL,</w:t>
      </w:r>
      <w:r w:rsidRPr="005F364E">
        <w:rPr>
          <w:rFonts w:ascii="Times New Roman" w:eastAsia="Times New Roman" w:hAnsi="Times New Roman" w:cs="Times New Roman"/>
          <w:sz w:val="24"/>
          <w:szCs w:val="24"/>
          <w:lang w:eastAsia="tr-TR"/>
        </w:rPr>
        <w:t xml:space="preserve"> emir, genelge ve emirlerle ilgili gerekli açıklamaları yaptı. Ders kesim raporlarında işlenmeyen konunun ve kazanımın kalmadı görüldü.</w:t>
      </w:r>
    </w:p>
    <w:p w:rsidR="005F364E" w:rsidRPr="005F364E" w:rsidRDefault="005F364E" w:rsidP="005F364E">
      <w:pPr>
        <w:spacing w:after="0" w:line="240" w:lineRule="auto"/>
        <w:jc w:val="both"/>
        <w:rPr>
          <w:rFonts w:ascii="Times New Roman" w:eastAsia="Times New Roman" w:hAnsi="Times New Roman" w:cs="Times New Roman"/>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Bir önceki yılın zümre öğretmenler kurulu kararlarının okunup değerlendirilmesi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GÜNAY BATTAL,</w:t>
      </w:r>
      <w:r w:rsidRPr="005F364E">
        <w:rPr>
          <w:rFonts w:ascii="Times New Roman" w:eastAsia="Times New Roman" w:hAnsi="Times New Roman" w:cs="Times New Roman"/>
          <w:sz w:val="24"/>
          <w:szCs w:val="24"/>
          <w:lang w:eastAsia="tr-TR"/>
        </w:rPr>
        <w:t xml:space="preserve">   bir önceki yılın zümre Öğretmenler Kurulu kararlarını okudu. Alınan kararlar kısaca değerlendirildi. </w:t>
      </w:r>
      <w:r w:rsidRPr="005F364E">
        <w:rPr>
          <w:rFonts w:ascii="Times New Roman" w:eastAsia="Times New Roman" w:hAnsi="Times New Roman" w:cs="Times New Roman"/>
          <w:iCs/>
          <w:color w:val="000000"/>
          <w:sz w:val="24"/>
          <w:szCs w:val="24"/>
          <w:lang w:eastAsia="tr-TR"/>
        </w:rPr>
        <w:t>Öğretim yılı dahilinde zümre kararlarının uygulanışıyla ilgili herhangi bir sorun yaşanmadığı ortak görüş olarak söylendi. P</w:t>
      </w:r>
      <w:r w:rsidRPr="005F364E">
        <w:rPr>
          <w:rFonts w:ascii="Times New Roman" w:eastAsia="Times New Roman" w:hAnsi="Times New Roman" w:cs="Times New Roman"/>
          <w:sz w:val="24"/>
          <w:szCs w:val="24"/>
          <w:lang w:eastAsia="tr-TR"/>
        </w:rPr>
        <w:t>lanların yapılışı ve derslerin  işlenilmesi sırasında ve yaptırılacak çalışmalarda, tüm derslerin  temalar arasında bağlantı sağlanacak şekilde uygulanması ve planlanmasının önemini belirtti.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“1739 Sayılı Milli Eğitim Temel Kanunu’ndaki Milli Eğitimin Amaçları Ve İlkeleri Bölümünün Okunması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“1739 Sayılı Milli Eğitim Temel Kanunu”ndaki  genel amaçlar (2.mad.), özel amaçlar (3.mad.) ve temel ilkeler (4.maddeden 17.maddeye kadar) 1-B Sınıf Öğretmeni </w:t>
      </w:r>
      <w:r w:rsidRPr="005F364E">
        <w:rPr>
          <w:rFonts w:ascii="Times New Roman" w:eastAsia="Times New Roman" w:hAnsi="Times New Roman" w:cs="Times New Roman"/>
          <w:b/>
          <w:sz w:val="24"/>
          <w:szCs w:val="24"/>
          <w:lang w:eastAsia="tr-TR"/>
        </w:rPr>
        <w:t>ÖZLEM ŞANLI</w:t>
      </w:r>
      <w:r w:rsidRPr="005F364E">
        <w:rPr>
          <w:rFonts w:ascii="Times New Roman" w:eastAsia="Times New Roman" w:hAnsi="Times New Roman" w:cs="Times New Roman"/>
          <w:sz w:val="24"/>
          <w:szCs w:val="24"/>
          <w:lang w:eastAsia="tr-TR"/>
        </w:rPr>
        <w:t xml:space="preserve"> tarafından okundu. 1739 Sayılı Milli Eğitim Temel Kanunu”ndaki  Genel Amaçlar, İlköğretimin Amaçları ve Temel İlkeler eğitim-öğretim sürecinde göz önünde tutulması belirtildi.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Türk Milli Eğitiminin amaçları </w:t>
      </w:r>
      <w:r w:rsidRPr="005F364E">
        <w:rPr>
          <w:rFonts w:ascii="Times New Roman" w:eastAsia="Times New Roman" w:hAnsi="Times New Roman" w:cs="Times New Roman"/>
          <w:b/>
          <w:sz w:val="24"/>
          <w:szCs w:val="24"/>
          <w:lang w:eastAsia="tr-TR"/>
        </w:rPr>
        <w:t>İBRAHİM KARA</w:t>
      </w:r>
      <w:r w:rsidRPr="005F364E">
        <w:rPr>
          <w:rFonts w:ascii="Times New Roman" w:eastAsia="Times New Roman" w:hAnsi="Times New Roman" w:cs="Times New Roman"/>
          <w:sz w:val="24"/>
          <w:szCs w:val="24"/>
          <w:lang w:eastAsia="tr-TR"/>
        </w:rPr>
        <w:t xml:space="preserve">  tarafından okundu. 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 Yapılacak çalışmaların bu amaçlar doğrultusunda  gerçekleştirilmesi kararı alındı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Üç aylık uyum programının ve Eğitim öğretim programlarının incelenmesi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ALİ AKDEMİR</w:t>
      </w:r>
      <w:r w:rsidRPr="005F364E">
        <w:rPr>
          <w:rFonts w:ascii="Times New Roman" w:eastAsia="Times New Roman" w:hAnsi="Times New Roman" w:cs="Times New Roman"/>
          <w:sz w:val="24"/>
          <w:szCs w:val="24"/>
          <w:lang w:eastAsia="tr-TR"/>
        </w:rPr>
        <w:t xml:space="preserve">; 3 aylık uyum programı ve ders programlarının bazı kavramları ile örtüştüğünü, ünitelendirilmiş yıllık planları buna göre yaptığımızda programı yetiştirmede herhangi bir problem yaşanmayacağını belirtti.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Ünitelendirilmiş Yıllık Planların yapılmasında bilgisayar, internet vb teknolojilerden yararlanılabileceği ancak program çerçevesinde kalınılacağı, planlar yapılırken çevre şartları, öğrenci seviyelerinin dikkate alınması gerektiği,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Ayrıca tüm derslerin planlarının hazırlanarak idareye flaş disk ortamında en geç 28 Eylül 2012 Cuma gününe kadar verilmesi konusunda da anlaşıldığını   belirtti.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C87294" w:rsidP="005F364E">
      <w:pPr>
        <w:spacing w:after="0" w:line="240" w:lineRule="auto"/>
        <w:jc w:val="both"/>
        <w:rPr>
          <w:rFonts w:ascii="Times New Roman" w:eastAsia="Times New Roman" w:hAnsi="Times New Roman" w:cs="Times New Roman"/>
          <w:b/>
          <w:sz w:val="24"/>
          <w:szCs w:val="24"/>
          <w:u w:val="single"/>
          <w:lang w:eastAsia="tr-TR"/>
        </w:rPr>
      </w:pPr>
      <w:hyperlink r:id="rId5" w:history="1">
        <w:r w:rsidR="005F364E" w:rsidRPr="0016418D">
          <w:rPr>
            <w:rStyle w:val="Kpr"/>
            <w:rFonts w:ascii="Times New Roman" w:eastAsia="Times New Roman" w:hAnsi="Times New Roman" w:cs="Times New Roman"/>
            <w:b/>
            <w:sz w:val="24"/>
            <w:szCs w:val="24"/>
            <w:lang w:eastAsia="tr-TR"/>
          </w:rPr>
          <w:t>2012 – 2013 Çalışma Takviminin Hazırlanması</w:t>
        </w:r>
      </w:hyperlink>
    </w:p>
    <w:p w:rsidR="005F364E" w:rsidRPr="005F364E" w:rsidRDefault="005F364E" w:rsidP="005F364E">
      <w:pPr>
        <w:spacing w:after="0" w:line="240" w:lineRule="auto"/>
        <w:jc w:val="both"/>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2012- 2013 Eğitim Öğretim Yılı Çalışma Takvimi incelendi. Buna göre;</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1. Dönem : 90.5 iş günü/19 Hafta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2. Dönem : 86 iş günü/18 Hafta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Toplam    : 176,5 iş günü/ 37 hafta</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2012 - 2013 EĞİTİM - ÖĞRETİM YILI İŞGÜNÜ TAKVİMİ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6"/>
        <w:gridCol w:w="412"/>
        <w:gridCol w:w="476"/>
        <w:gridCol w:w="477"/>
        <w:gridCol w:w="476"/>
        <w:gridCol w:w="763"/>
        <w:gridCol w:w="343"/>
        <w:gridCol w:w="81"/>
        <w:gridCol w:w="380"/>
        <w:gridCol w:w="79"/>
        <w:gridCol w:w="75"/>
        <w:gridCol w:w="308"/>
        <w:gridCol w:w="73"/>
        <w:gridCol w:w="140"/>
        <w:gridCol w:w="244"/>
        <w:gridCol w:w="153"/>
        <w:gridCol w:w="135"/>
        <w:gridCol w:w="338"/>
        <w:gridCol w:w="416"/>
        <w:gridCol w:w="510"/>
        <w:gridCol w:w="85"/>
        <w:gridCol w:w="465"/>
        <w:gridCol w:w="78"/>
        <w:gridCol w:w="476"/>
        <w:gridCol w:w="476"/>
        <w:gridCol w:w="64"/>
        <w:gridCol w:w="640"/>
      </w:tblGrid>
      <w:tr w:rsidR="005F364E" w:rsidRPr="005F364E" w:rsidTr="006320EE">
        <w:tc>
          <w:tcPr>
            <w:tcW w:w="1346" w:type="dxa"/>
            <w:tcBorders>
              <w:top w:val="single" w:sz="12" w:space="0" w:color="auto"/>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GÜNLER</w:t>
            </w:r>
          </w:p>
        </w:tc>
        <w:tc>
          <w:tcPr>
            <w:tcW w:w="2513" w:type="dxa"/>
            <w:gridSpan w:val="5"/>
            <w:tcBorders>
              <w:top w:val="single" w:sz="12" w:space="0" w:color="auto"/>
              <w:left w:val="single" w:sz="12" w:space="0" w:color="auto"/>
              <w:bottom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EYLÜL/2012</w:t>
            </w:r>
          </w:p>
        </w:tc>
        <w:tc>
          <w:tcPr>
            <w:tcW w:w="2633" w:type="dxa"/>
            <w:gridSpan w:val="13"/>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EKİM/2012</w:t>
            </w:r>
          </w:p>
        </w:tc>
        <w:tc>
          <w:tcPr>
            <w:tcW w:w="2794" w:type="dxa"/>
            <w:gridSpan w:val="8"/>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KASIM/2012</w:t>
            </w:r>
          </w:p>
        </w:tc>
      </w:tr>
      <w:tr w:rsidR="005F364E" w:rsidRPr="005F364E" w:rsidTr="006320EE">
        <w:tc>
          <w:tcPr>
            <w:tcW w:w="1346" w:type="dxa"/>
            <w:tcBorders>
              <w:top w:val="single" w:sz="12" w:space="0" w:color="auto"/>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bookmarkStart w:id="0" w:name="_Hlk236484420"/>
            <w:r w:rsidRPr="005F364E">
              <w:rPr>
                <w:rFonts w:ascii="Times New Roman" w:eastAsia="Times New Roman" w:hAnsi="Times New Roman" w:cs="Times New Roman"/>
                <w:color w:val="FF0000"/>
                <w:sz w:val="24"/>
                <w:szCs w:val="24"/>
                <w:lang w:eastAsia="tr-TR"/>
              </w:rPr>
              <w:t>Pazartesi</w:t>
            </w:r>
          </w:p>
        </w:tc>
        <w:tc>
          <w:tcPr>
            <w:tcW w:w="41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3</w:t>
            </w:r>
          </w:p>
        </w:tc>
        <w:tc>
          <w:tcPr>
            <w:tcW w:w="477"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10</w:t>
            </w: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17</w:t>
            </w:r>
          </w:p>
        </w:tc>
        <w:tc>
          <w:tcPr>
            <w:tcW w:w="67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24</w:t>
            </w:r>
          </w:p>
        </w:tc>
        <w:tc>
          <w:tcPr>
            <w:tcW w:w="424"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1</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8</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15</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22</w:t>
            </w:r>
          </w:p>
        </w:tc>
        <w:tc>
          <w:tcPr>
            <w:tcW w:w="754" w:type="dxa"/>
            <w:gridSpan w:val="2"/>
            <w:tcBorders>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29</w:t>
            </w:r>
          </w:p>
        </w:tc>
        <w:tc>
          <w:tcPr>
            <w:tcW w:w="510"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50"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5</w:t>
            </w:r>
          </w:p>
        </w:tc>
        <w:tc>
          <w:tcPr>
            <w:tcW w:w="554"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12</w:t>
            </w:r>
          </w:p>
        </w:tc>
        <w:tc>
          <w:tcPr>
            <w:tcW w:w="540"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19</w:t>
            </w:r>
          </w:p>
        </w:tc>
        <w:tc>
          <w:tcPr>
            <w:tcW w:w="640"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26</w:t>
            </w:r>
          </w:p>
        </w:tc>
      </w:tr>
      <w:tr w:rsidR="005F364E" w:rsidRPr="005F364E" w:rsidTr="006320EE">
        <w:tc>
          <w:tcPr>
            <w:tcW w:w="1346"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Salı</w:t>
            </w:r>
          </w:p>
        </w:tc>
        <w:tc>
          <w:tcPr>
            <w:tcW w:w="41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4</w:t>
            </w:r>
          </w:p>
        </w:tc>
        <w:tc>
          <w:tcPr>
            <w:tcW w:w="477"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11</w:t>
            </w: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18</w:t>
            </w:r>
          </w:p>
        </w:tc>
        <w:tc>
          <w:tcPr>
            <w:tcW w:w="67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25</w:t>
            </w:r>
          </w:p>
        </w:tc>
        <w:tc>
          <w:tcPr>
            <w:tcW w:w="424"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2</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9</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16</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23</w:t>
            </w:r>
          </w:p>
        </w:tc>
        <w:tc>
          <w:tcPr>
            <w:tcW w:w="754" w:type="dxa"/>
            <w:gridSpan w:val="2"/>
            <w:tcBorders>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30</w:t>
            </w:r>
          </w:p>
        </w:tc>
        <w:tc>
          <w:tcPr>
            <w:tcW w:w="510"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550"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6</w:t>
            </w:r>
          </w:p>
        </w:tc>
        <w:tc>
          <w:tcPr>
            <w:tcW w:w="554"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13</w:t>
            </w:r>
          </w:p>
        </w:tc>
        <w:tc>
          <w:tcPr>
            <w:tcW w:w="540"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20</w:t>
            </w:r>
          </w:p>
        </w:tc>
        <w:tc>
          <w:tcPr>
            <w:tcW w:w="640"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27</w:t>
            </w:r>
          </w:p>
        </w:tc>
      </w:tr>
      <w:tr w:rsidR="005F364E" w:rsidRPr="005F364E" w:rsidTr="006320EE">
        <w:tc>
          <w:tcPr>
            <w:tcW w:w="1346"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Çarşamba</w:t>
            </w:r>
          </w:p>
        </w:tc>
        <w:tc>
          <w:tcPr>
            <w:tcW w:w="41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5</w:t>
            </w:r>
          </w:p>
        </w:tc>
        <w:tc>
          <w:tcPr>
            <w:tcW w:w="477"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12</w:t>
            </w: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19</w:t>
            </w:r>
          </w:p>
        </w:tc>
        <w:tc>
          <w:tcPr>
            <w:tcW w:w="67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26</w:t>
            </w:r>
          </w:p>
        </w:tc>
        <w:tc>
          <w:tcPr>
            <w:tcW w:w="424"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3</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10</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17</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w:t>
            </w:r>
            <w:r w:rsidRPr="005F364E">
              <w:rPr>
                <w:rFonts w:ascii="Times New Roman" w:eastAsia="Times New Roman" w:hAnsi="Times New Roman" w:cs="Times New Roman"/>
                <w:color w:val="000000"/>
                <w:sz w:val="24"/>
                <w:szCs w:val="24"/>
                <w:lang w:eastAsia="tr-TR"/>
              </w:rPr>
              <w:t>4</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31</w:t>
            </w:r>
          </w:p>
        </w:tc>
        <w:tc>
          <w:tcPr>
            <w:tcW w:w="510"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550"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7</w:t>
            </w:r>
          </w:p>
        </w:tc>
        <w:tc>
          <w:tcPr>
            <w:tcW w:w="554"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14</w:t>
            </w:r>
          </w:p>
        </w:tc>
        <w:tc>
          <w:tcPr>
            <w:tcW w:w="540"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640"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 xml:space="preserve">  28</w:t>
            </w:r>
          </w:p>
        </w:tc>
      </w:tr>
      <w:tr w:rsidR="005F364E" w:rsidRPr="005F364E" w:rsidTr="006320EE">
        <w:tc>
          <w:tcPr>
            <w:tcW w:w="1346"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Perşembe</w:t>
            </w:r>
          </w:p>
        </w:tc>
        <w:tc>
          <w:tcPr>
            <w:tcW w:w="41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6</w:t>
            </w:r>
          </w:p>
        </w:tc>
        <w:tc>
          <w:tcPr>
            <w:tcW w:w="477"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13</w:t>
            </w: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20</w:t>
            </w:r>
          </w:p>
        </w:tc>
        <w:tc>
          <w:tcPr>
            <w:tcW w:w="67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27</w:t>
            </w:r>
          </w:p>
        </w:tc>
        <w:tc>
          <w:tcPr>
            <w:tcW w:w="424"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4</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11</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18</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25</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510"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w:t>
            </w:r>
          </w:p>
        </w:tc>
        <w:tc>
          <w:tcPr>
            <w:tcW w:w="550"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8</w:t>
            </w:r>
          </w:p>
        </w:tc>
        <w:tc>
          <w:tcPr>
            <w:tcW w:w="554"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15</w:t>
            </w:r>
          </w:p>
        </w:tc>
        <w:tc>
          <w:tcPr>
            <w:tcW w:w="540"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22</w:t>
            </w:r>
          </w:p>
        </w:tc>
        <w:tc>
          <w:tcPr>
            <w:tcW w:w="640"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29</w:t>
            </w:r>
          </w:p>
        </w:tc>
      </w:tr>
      <w:tr w:rsidR="005F364E" w:rsidRPr="005F364E" w:rsidTr="006320EE">
        <w:tc>
          <w:tcPr>
            <w:tcW w:w="1346"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w:t>
            </w:r>
          </w:p>
        </w:tc>
        <w:tc>
          <w:tcPr>
            <w:tcW w:w="41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7</w:t>
            </w:r>
          </w:p>
        </w:tc>
        <w:tc>
          <w:tcPr>
            <w:tcW w:w="477"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808080"/>
                <w:sz w:val="24"/>
                <w:szCs w:val="24"/>
                <w:lang w:eastAsia="tr-TR"/>
              </w:rPr>
            </w:pPr>
            <w:r w:rsidRPr="005F364E">
              <w:rPr>
                <w:rFonts w:ascii="Times New Roman" w:eastAsia="Times New Roman" w:hAnsi="Times New Roman" w:cs="Times New Roman"/>
                <w:bCs/>
                <w:color w:val="808080"/>
                <w:sz w:val="24"/>
                <w:szCs w:val="24"/>
                <w:lang w:eastAsia="tr-TR"/>
              </w:rPr>
              <w:t>14</w:t>
            </w:r>
          </w:p>
        </w:tc>
        <w:tc>
          <w:tcPr>
            <w:tcW w:w="476"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672" w:type="dxa"/>
            <w:tcBorders>
              <w:top w:val="single" w:sz="4" w:space="0" w:color="auto"/>
              <w:left w:val="single" w:sz="4" w:space="0" w:color="auto"/>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28</w:t>
            </w:r>
          </w:p>
        </w:tc>
        <w:tc>
          <w:tcPr>
            <w:tcW w:w="424"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5</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12</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19</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26</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10"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w:t>
            </w:r>
          </w:p>
        </w:tc>
        <w:tc>
          <w:tcPr>
            <w:tcW w:w="550"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9</w:t>
            </w:r>
          </w:p>
        </w:tc>
        <w:tc>
          <w:tcPr>
            <w:tcW w:w="554"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16</w:t>
            </w:r>
          </w:p>
        </w:tc>
        <w:tc>
          <w:tcPr>
            <w:tcW w:w="540"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23</w:t>
            </w:r>
          </w:p>
        </w:tc>
        <w:tc>
          <w:tcPr>
            <w:tcW w:w="640"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30</w:t>
            </w:r>
          </w:p>
        </w:tc>
      </w:tr>
      <w:tr w:rsidR="005F364E" w:rsidRPr="005F364E" w:rsidTr="006320EE">
        <w:tc>
          <w:tcPr>
            <w:tcW w:w="1346"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Cumartesi</w:t>
            </w:r>
          </w:p>
        </w:tc>
        <w:tc>
          <w:tcPr>
            <w:tcW w:w="412" w:type="dxa"/>
            <w:tcBorders>
              <w:top w:val="single" w:sz="4" w:space="0" w:color="auto"/>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w:t>
            </w:r>
          </w:p>
        </w:tc>
        <w:tc>
          <w:tcPr>
            <w:tcW w:w="476"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8</w:t>
            </w:r>
          </w:p>
        </w:tc>
        <w:tc>
          <w:tcPr>
            <w:tcW w:w="477"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15</w:t>
            </w:r>
          </w:p>
        </w:tc>
        <w:tc>
          <w:tcPr>
            <w:tcW w:w="476"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22</w:t>
            </w:r>
          </w:p>
        </w:tc>
        <w:tc>
          <w:tcPr>
            <w:tcW w:w="672" w:type="dxa"/>
            <w:tcBorders>
              <w:top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29</w:t>
            </w:r>
          </w:p>
        </w:tc>
        <w:tc>
          <w:tcPr>
            <w:tcW w:w="424"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6</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13</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20</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27</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10" w:type="dxa"/>
            <w:tcBorders>
              <w:left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w:t>
            </w:r>
          </w:p>
        </w:tc>
        <w:tc>
          <w:tcPr>
            <w:tcW w:w="550" w:type="dxa"/>
            <w:gridSpan w:val="2"/>
            <w:tcBorders>
              <w:lef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10</w:t>
            </w:r>
          </w:p>
        </w:tc>
        <w:tc>
          <w:tcPr>
            <w:tcW w:w="554" w:type="dxa"/>
            <w:gridSpan w:val="2"/>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17</w:t>
            </w:r>
          </w:p>
        </w:tc>
        <w:tc>
          <w:tcPr>
            <w:tcW w:w="540" w:type="dxa"/>
            <w:gridSpan w:val="2"/>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24</w:t>
            </w:r>
          </w:p>
        </w:tc>
        <w:tc>
          <w:tcPr>
            <w:tcW w:w="640"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tr w:rsidR="005F364E" w:rsidRPr="005F364E" w:rsidTr="006320EE">
        <w:tc>
          <w:tcPr>
            <w:tcW w:w="1346" w:type="dxa"/>
            <w:tcBorders>
              <w:left w:val="single" w:sz="12" w:space="0" w:color="auto"/>
              <w:bottom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Pazar</w:t>
            </w:r>
          </w:p>
        </w:tc>
        <w:tc>
          <w:tcPr>
            <w:tcW w:w="412" w:type="dxa"/>
            <w:tcBorders>
              <w:left w:val="single" w:sz="4" w:space="0" w:color="auto"/>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w:t>
            </w:r>
          </w:p>
        </w:tc>
        <w:tc>
          <w:tcPr>
            <w:tcW w:w="476" w:type="dxa"/>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9</w:t>
            </w:r>
          </w:p>
        </w:tc>
        <w:tc>
          <w:tcPr>
            <w:tcW w:w="477" w:type="dxa"/>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16</w:t>
            </w:r>
          </w:p>
        </w:tc>
        <w:tc>
          <w:tcPr>
            <w:tcW w:w="476" w:type="dxa"/>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23</w:t>
            </w:r>
          </w:p>
        </w:tc>
        <w:tc>
          <w:tcPr>
            <w:tcW w:w="672" w:type="dxa"/>
            <w:tcBorders>
              <w:bottom w:val="single" w:sz="4"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30</w:t>
            </w:r>
          </w:p>
        </w:tc>
        <w:tc>
          <w:tcPr>
            <w:tcW w:w="424" w:type="dxa"/>
            <w:gridSpan w:val="2"/>
            <w:tcBorders>
              <w:left w:val="single" w:sz="4"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7</w:t>
            </w:r>
          </w:p>
        </w:tc>
        <w:tc>
          <w:tcPr>
            <w:tcW w:w="485" w:type="dxa"/>
            <w:gridSpan w:val="3"/>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14</w:t>
            </w:r>
          </w:p>
        </w:tc>
        <w:tc>
          <w:tcPr>
            <w:tcW w:w="487" w:type="dxa"/>
            <w:gridSpan w:val="3"/>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21</w:t>
            </w:r>
          </w:p>
        </w:tc>
        <w:tc>
          <w:tcPr>
            <w:tcW w:w="483" w:type="dxa"/>
            <w:gridSpan w:val="3"/>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28</w:t>
            </w:r>
          </w:p>
        </w:tc>
        <w:tc>
          <w:tcPr>
            <w:tcW w:w="754" w:type="dxa"/>
            <w:gridSpan w:val="2"/>
            <w:tcBorders>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10" w:type="dxa"/>
            <w:tcBorders>
              <w:left w:val="single" w:sz="12" w:space="0" w:color="auto"/>
              <w:bottom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4</w:t>
            </w:r>
          </w:p>
        </w:tc>
        <w:tc>
          <w:tcPr>
            <w:tcW w:w="550" w:type="dxa"/>
            <w:gridSpan w:val="2"/>
            <w:tcBorders>
              <w:left w:val="single" w:sz="4"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11</w:t>
            </w:r>
          </w:p>
        </w:tc>
        <w:tc>
          <w:tcPr>
            <w:tcW w:w="554" w:type="dxa"/>
            <w:gridSpan w:val="2"/>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18</w:t>
            </w:r>
          </w:p>
        </w:tc>
        <w:tc>
          <w:tcPr>
            <w:tcW w:w="540" w:type="dxa"/>
            <w:gridSpan w:val="2"/>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25</w:t>
            </w:r>
          </w:p>
        </w:tc>
        <w:tc>
          <w:tcPr>
            <w:tcW w:w="640" w:type="dxa"/>
            <w:tcBorders>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bookmarkEnd w:id="0"/>
      <w:tr w:rsidR="005F364E" w:rsidRPr="005F364E" w:rsidTr="006320EE">
        <w:tc>
          <w:tcPr>
            <w:tcW w:w="1346" w:type="dxa"/>
            <w:tcBorders>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İşgünü/hafta</w:t>
            </w:r>
          </w:p>
        </w:tc>
        <w:tc>
          <w:tcPr>
            <w:tcW w:w="2513" w:type="dxa"/>
            <w:gridSpan w:val="5"/>
            <w:tcBorders>
              <w:top w:val="single" w:sz="4"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10 işgünü/2 hafta</w:t>
            </w:r>
          </w:p>
        </w:tc>
        <w:tc>
          <w:tcPr>
            <w:tcW w:w="2633" w:type="dxa"/>
            <w:gridSpan w:val="13"/>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19,5 işgünü/4 hafta</w:t>
            </w:r>
          </w:p>
        </w:tc>
        <w:tc>
          <w:tcPr>
            <w:tcW w:w="2794" w:type="dxa"/>
            <w:gridSpan w:val="8"/>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22  işgünü/4 hafta</w:t>
            </w:r>
          </w:p>
        </w:tc>
      </w:tr>
      <w:tr w:rsidR="005F364E" w:rsidRPr="005F364E" w:rsidTr="006320EE">
        <w:tc>
          <w:tcPr>
            <w:tcW w:w="1346" w:type="dxa"/>
            <w:tcBorders>
              <w:top w:val="single" w:sz="12" w:space="0" w:color="auto"/>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GÜNLER</w:t>
            </w:r>
          </w:p>
        </w:tc>
        <w:tc>
          <w:tcPr>
            <w:tcW w:w="2513" w:type="dxa"/>
            <w:gridSpan w:val="5"/>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ARALIK/2012</w:t>
            </w:r>
          </w:p>
        </w:tc>
        <w:tc>
          <w:tcPr>
            <w:tcW w:w="2633" w:type="dxa"/>
            <w:gridSpan w:val="13"/>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OCAK/2013</w:t>
            </w:r>
          </w:p>
        </w:tc>
        <w:tc>
          <w:tcPr>
            <w:tcW w:w="2794" w:type="dxa"/>
            <w:gridSpan w:val="8"/>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ŞUBAT/2013</w:t>
            </w:r>
          </w:p>
        </w:tc>
      </w:tr>
      <w:tr w:rsidR="005F364E" w:rsidRPr="005F364E" w:rsidTr="006320EE">
        <w:tc>
          <w:tcPr>
            <w:tcW w:w="1346" w:type="dxa"/>
            <w:tcBorders>
              <w:top w:val="single" w:sz="12" w:space="0" w:color="auto"/>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bookmarkStart w:id="1" w:name="_Hlk236485529"/>
            <w:r w:rsidRPr="005F364E">
              <w:rPr>
                <w:rFonts w:ascii="Times New Roman" w:eastAsia="Times New Roman" w:hAnsi="Times New Roman" w:cs="Times New Roman"/>
                <w:color w:val="FF0000"/>
                <w:sz w:val="24"/>
                <w:szCs w:val="24"/>
                <w:lang w:eastAsia="tr-TR"/>
              </w:rPr>
              <w:t>Pazartesi</w:t>
            </w:r>
          </w:p>
        </w:tc>
        <w:tc>
          <w:tcPr>
            <w:tcW w:w="412" w:type="dxa"/>
            <w:tcBorders>
              <w:top w:val="single" w:sz="12"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w:t>
            </w:r>
          </w:p>
        </w:tc>
        <w:tc>
          <w:tcPr>
            <w:tcW w:w="477"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10</w:t>
            </w: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17</w:t>
            </w:r>
          </w:p>
        </w:tc>
        <w:tc>
          <w:tcPr>
            <w:tcW w:w="672" w:type="dxa"/>
            <w:tcBorders>
              <w:top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24/31</w:t>
            </w:r>
          </w:p>
        </w:tc>
        <w:tc>
          <w:tcPr>
            <w:tcW w:w="343" w:type="dxa"/>
            <w:tcBorders>
              <w:top w:val="single" w:sz="12"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23" w:type="dxa"/>
            <w:gridSpan w:val="2"/>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7</w:t>
            </w:r>
          </w:p>
        </w:tc>
        <w:tc>
          <w:tcPr>
            <w:tcW w:w="425" w:type="dxa"/>
            <w:gridSpan w:val="3"/>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14</w:t>
            </w:r>
          </w:p>
        </w:tc>
        <w:tc>
          <w:tcPr>
            <w:tcW w:w="424" w:type="dxa"/>
            <w:gridSpan w:val="3"/>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602" w:type="dxa"/>
            <w:gridSpan w:val="3"/>
            <w:tcBorders>
              <w:top w:val="single" w:sz="12"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28</w:t>
            </w:r>
          </w:p>
        </w:tc>
        <w:tc>
          <w:tcPr>
            <w:tcW w:w="416" w:type="dxa"/>
            <w:tcBorders>
              <w:top w:val="single" w:sz="12" w:space="0" w:color="auto"/>
              <w:left w:val="single" w:sz="4"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95" w:type="dxa"/>
            <w:gridSpan w:val="2"/>
            <w:tcBorders>
              <w:top w:val="single" w:sz="12"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43" w:type="dxa"/>
            <w:gridSpan w:val="2"/>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r w:rsidRPr="005F364E">
              <w:rPr>
                <w:rFonts w:ascii="Times New Roman" w:eastAsia="Times New Roman" w:hAnsi="Times New Roman" w:cs="Times New Roman"/>
                <w:bCs/>
                <w:color w:val="000000"/>
                <w:sz w:val="24"/>
                <w:szCs w:val="24"/>
                <w:lang w:eastAsia="tr-TR"/>
              </w:rPr>
              <w:t>4</w:t>
            </w: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11</w:t>
            </w: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18</w:t>
            </w:r>
          </w:p>
        </w:tc>
        <w:tc>
          <w:tcPr>
            <w:tcW w:w="704" w:type="dxa"/>
            <w:gridSpan w:val="2"/>
            <w:tcBorders>
              <w:top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25</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Salı</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4</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11</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18</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25</w:t>
            </w:r>
          </w:p>
        </w:tc>
        <w:tc>
          <w:tcPr>
            <w:tcW w:w="343"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w:t>
            </w:r>
          </w:p>
        </w:tc>
        <w:tc>
          <w:tcPr>
            <w:tcW w:w="42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8</w:t>
            </w:r>
          </w:p>
        </w:tc>
        <w:tc>
          <w:tcPr>
            <w:tcW w:w="42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15</w:t>
            </w:r>
          </w:p>
        </w:tc>
        <w:tc>
          <w:tcPr>
            <w:tcW w:w="424"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22</w:t>
            </w:r>
          </w:p>
        </w:tc>
        <w:tc>
          <w:tcPr>
            <w:tcW w:w="602" w:type="dxa"/>
            <w:gridSpan w:val="3"/>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29</w:t>
            </w: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r w:rsidRPr="005F364E">
              <w:rPr>
                <w:rFonts w:ascii="Times New Roman" w:eastAsia="Times New Roman" w:hAnsi="Times New Roman" w:cs="Times New Roman"/>
                <w:bCs/>
                <w:color w:val="000000"/>
                <w:sz w:val="24"/>
                <w:szCs w:val="24"/>
                <w:lang w:eastAsia="tr-TR"/>
              </w:rPr>
              <w:t>5</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12</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19</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26</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Çarşamba</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5</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12</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19</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26</w:t>
            </w:r>
          </w:p>
        </w:tc>
        <w:tc>
          <w:tcPr>
            <w:tcW w:w="343"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2</w:t>
            </w:r>
          </w:p>
        </w:tc>
        <w:tc>
          <w:tcPr>
            <w:tcW w:w="42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9</w:t>
            </w:r>
          </w:p>
        </w:tc>
        <w:tc>
          <w:tcPr>
            <w:tcW w:w="42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16</w:t>
            </w:r>
          </w:p>
        </w:tc>
        <w:tc>
          <w:tcPr>
            <w:tcW w:w="424"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23</w:t>
            </w:r>
          </w:p>
        </w:tc>
        <w:tc>
          <w:tcPr>
            <w:tcW w:w="602" w:type="dxa"/>
            <w:gridSpan w:val="3"/>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30</w:t>
            </w: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r w:rsidRPr="005F364E">
              <w:rPr>
                <w:rFonts w:ascii="Times New Roman" w:eastAsia="Times New Roman" w:hAnsi="Times New Roman" w:cs="Times New Roman"/>
                <w:bCs/>
                <w:color w:val="000000"/>
                <w:sz w:val="24"/>
                <w:szCs w:val="24"/>
                <w:lang w:eastAsia="tr-TR"/>
              </w:rPr>
              <w:t>6</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13</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20</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27</w:t>
            </w:r>
          </w:p>
        </w:tc>
      </w:tr>
      <w:tr w:rsidR="005F364E" w:rsidRPr="005F364E" w:rsidTr="006320EE">
        <w:trPr>
          <w:trHeight w:val="150"/>
        </w:trPr>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Perşembe</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6</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13</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20</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27</w:t>
            </w:r>
          </w:p>
        </w:tc>
        <w:tc>
          <w:tcPr>
            <w:tcW w:w="343"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3</w:t>
            </w:r>
          </w:p>
        </w:tc>
        <w:tc>
          <w:tcPr>
            <w:tcW w:w="42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10</w:t>
            </w:r>
          </w:p>
        </w:tc>
        <w:tc>
          <w:tcPr>
            <w:tcW w:w="42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17</w:t>
            </w:r>
          </w:p>
        </w:tc>
        <w:tc>
          <w:tcPr>
            <w:tcW w:w="424"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24</w:t>
            </w:r>
          </w:p>
        </w:tc>
        <w:tc>
          <w:tcPr>
            <w:tcW w:w="602" w:type="dxa"/>
            <w:gridSpan w:val="3"/>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31</w:t>
            </w: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r w:rsidRPr="005F364E">
              <w:rPr>
                <w:rFonts w:ascii="Times New Roman" w:eastAsia="Times New Roman" w:hAnsi="Times New Roman" w:cs="Times New Roman"/>
                <w:bCs/>
                <w:color w:val="000000"/>
                <w:sz w:val="24"/>
                <w:szCs w:val="24"/>
                <w:lang w:eastAsia="tr-TR"/>
              </w:rPr>
              <w:t>7</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14</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28</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7</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14</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28</w:t>
            </w:r>
          </w:p>
        </w:tc>
        <w:tc>
          <w:tcPr>
            <w:tcW w:w="343"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4</w:t>
            </w:r>
          </w:p>
        </w:tc>
        <w:tc>
          <w:tcPr>
            <w:tcW w:w="42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11</w:t>
            </w:r>
          </w:p>
        </w:tc>
        <w:tc>
          <w:tcPr>
            <w:tcW w:w="425"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18</w:t>
            </w:r>
          </w:p>
        </w:tc>
        <w:tc>
          <w:tcPr>
            <w:tcW w:w="424"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25</w:t>
            </w:r>
          </w:p>
        </w:tc>
        <w:tc>
          <w:tcPr>
            <w:tcW w:w="602" w:type="dxa"/>
            <w:gridSpan w:val="3"/>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r w:rsidRPr="005F364E">
              <w:rPr>
                <w:rFonts w:ascii="Times New Roman" w:eastAsia="Times New Roman" w:hAnsi="Times New Roman" w:cs="Times New Roman"/>
                <w:bCs/>
                <w:color w:val="000000"/>
                <w:sz w:val="24"/>
                <w:szCs w:val="24"/>
                <w:lang w:eastAsia="tr-TR"/>
              </w:rPr>
              <w:t>8</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15</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22</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Cumartesi</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8</w:t>
            </w:r>
          </w:p>
        </w:tc>
        <w:tc>
          <w:tcPr>
            <w:tcW w:w="477"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15</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22</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29</w:t>
            </w:r>
          </w:p>
        </w:tc>
        <w:tc>
          <w:tcPr>
            <w:tcW w:w="343"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5</w:t>
            </w:r>
          </w:p>
        </w:tc>
        <w:tc>
          <w:tcPr>
            <w:tcW w:w="423" w:type="dxa"/>
            <w:gridSpan w:val="2"/>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12</w:t>
            </w:r>
          </w:p>
        </w:tc>
        <w:tc>
          <w:tcPr>
            <w:tcW w:w="425"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19</w:t>
            </w:r>
          </w:p>
        </w:tc>
        <w:tc>
          <w:tcPr>
            <w:tcW w:w="424"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26</w:t>
            </w:r>
          </w:p>
        </w:tc>
        <w:tc>
          <w:tcPr>
            <w:tcW w:w="602" w:type="dxa"/>
            <w:gridSpan w:val="3"/>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9</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16</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23</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tr w:rsidR="005F364E" w:rsidRPr="005F364E" w:rsidTr="006320EE">
        <w:tc>
          <w:tcPr>
            <w:tcW w:w="1346" w:type="dxa"/>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Pazar</w:t>
            </w:r>
          </w:p>
        </w:tc>
        <w:tc>
          <w:tcPr>
            <w:tcW w:w="412" w:type="dxa"/>
            <w:tcBorders>
              <w:left w:val="single" w:sz="12"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9</w:t>
            </w:r>
          </w:p>
        </w:tc>
        <w:tc>
          <w:tcPr>
            <w:tcW w:w="477"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16</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23</w:t>
            </w:r>
          </w:p>
        </w:tc>
        <w:tc>
          <w:tcPr>
            <w:tcW w:w="672" w:type="dxa"/>
            <w:tcBorders>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30</w:t>
            </w:r>
          </w:p>
        </w:tc>
        <w:tc>
          <w:tcPr>
            <w:tcW w:w="343" w:type="dxa"/>
            <w:tcBorders>
              <w:left w:val="single" w:sz="12"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6</w:t>
            </w:r>
          </w:p>
        </w:tc>
        <w:tc>
          <w:tcPr>
            <w:tcW w:w="423" w:type="dxa"/>
            <w:gridSpan w:val="2"/>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13</w:t>
            </w:r>
          </w:p>
        </w:tc>
        <w:tc>
          <w:tcPr>
            <w:tcW w:w="425" w:type="dxa"/>
            <w:gridSpan w:val="3"/>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20</w:t>
            </w:r>
          </w:p>
        </w:tc>
        <w:tc>
          <w:tcPr>
            <w:tcW w:w="424" w:type="dxa"/>
            <w:gridSpan w:val="3"/>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27</w:t>
            </w:r>
          </w:p>
        </w:tc>
        <w:tc>
          <w:tcPr>
            <w:tcW w:w="602" w:type="dxa"/>
            <w:gridSpan w:val="3"/>
            <w:tcBorders>
              <w:bottom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416" w:type="dxa"/>
            <w:tcBorders>
              <w:left w:val="single" w:sz="4"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95" w:type="dxa"/>
            <w:gridSpan w:val="2"/>
            <w:tcBorders>
              <w:left w:val="single" w:sz="12"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3</w:t>
            </w:r>
          </w:p>
        </w:tc>
        <w:tc>
          <w:tcPr>
            <w:tcW w:w="543" w:type="dxa"/>
            <w:gridSpan w:val="2"/>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10</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17</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24</w:t>
            </w:r>
          </w:p>
        </w:tc>
        <w:tc>
          <w:tcPr>
            <w:tcW w:w="704" w:type="dxa"/>
            <w:gridSpan w:val="2"/>
            <w:tcBorders>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bookmarkEnd w:id="1"/>
      <w:tr w:rsidR="005F364E" w:rsidRPr="005F364E" w:rsidTr="006320EE">
        <w:tc>
          <w:tcPr>
            <w:tcW w:w="1346" w:type="dxa"/>
            <w:tcBorders>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İşgünü/hafta</w:t>
            </w:r>
          </w:p>
        </w:tc>
        <w:tc>
          <w:tcPr>
            <w:tcW w:w="2513" w:type="dxa"/>
            <w:gridSpan w:val="5"/>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21 işgünü/4 hafta</w:t>
            </w:r>
          </w:p>
        </w:tc>
        <w:tc>
          <w:tcPr>
            <w:tcW w:w="2633" w:type="dxa"/>
            <w:gridSpan w:val="13"/>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18 işgünü/4 hafta</w:t>
            </w:r>
          </w:p>
        </w:tc>
        <w:tc>
          <w:tcPr>
            <w:tcW w:w="2794" w:type="dxa"/>
            <w:gridSpan w:val="8"/>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14 işgünü/3 hafta</w:t>
            </w:r>
          </w:p>
        </w:tc>
      </w:tr>
      <w:tr w:rsidR="005F364E" w:rsidRPr="005F364E" w:rsidTr="006320EE">
        <w:tc>
          <w:tcPr>
            <w:tcW w:w="1346" w:type="dxa"/>
            <w:tcBorders>
              <w:top w:val="single" w:sz="12" w:space="0" w:color="auto"/>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GÜNLER</w:t>
            </w:r>
          </w:p>
        </w:tc>
        <w:tc>
          <w:tcPr>
            <w:tcW w:w="2513" w:type="dxa"/>
            <w:gridSpan w:val="5"/>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MART/2013</w:t>
            </w:r>
          </w:p>
        </w:tc>
        <w:tc>
          <w:tcPr>
            <w:tcW w:w="2633" w:type="dxa"/>
            <w:gridSpan w:val="13"/>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NİSAN/2013</w:t>
            </w:r>
          </w:p>
        </w:tc>
        <w:tc>
          <w:tcPr>
            <w:tcW w:w="2794" w:type="dxa"/>
            <w:gridSpan w:val="8"/>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MAYIS/2013</w:t>
            </w:r>
          </w:p>
        </w:tc>
      </w:tr>
      <w:tr w:rsidR="005F364E" w:rsidRPr="005F364E" w:rsidTr="006320EE">
        <w:tc>
          <w:tcPr>
            <w:tcW w:w="1346" w:type="dxa"/>
            <w:tcBorders>
              <w:top w:val="single" w:sz="4" w:space="0" w:color="auto"/>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bookmarkStart w:id="2" w:name="_Hlk236485848"/>
            <w:r w:rsidRPr="005F364E">
              <w:rPr>
                <w:rFonts w:ascii="Times New Roman" w:eastAsia="Times New Roman" w:hAnsi="Times New Roman" w:cs="Times New Roman"/>
                <w:color w:val="FF0000"/>
                <w:sz w:val="24"/>
                <w:szCs w:val="24"/>
                <w:lang w:eastAsia="tr-TR"/>
              </w:rPr>
              <w:t>Pazartesi</w:t>
            </w:r>
          </w:p>
        </w:tc>
        <w:tc>
          <w:tcPr>
            <w:tcW w:w="412" w:type="dxa"/>
            <w:tcBorders>
              <w:top w:val="single" w:sz="4"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p>
        </w:tc>
        <w:tc>
          <w:tcPr>
            <w:tcW w:w="476"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4</w:t>
            </w:r>
          </w:p>
        </w:tc>
        <w:tc>
          <w:tcPr>
            <w:tcW w:w="477"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11</w:t>
            </w:r>
          </w:p>
        </w:tc>
        <w:tc>
          <w:tcPr>
            <w:tcW w:w="476"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18</w:t>
            </w:r>
          </w:p>
        </w:tc>
        <w:tc>
          <w:tcPr>
            <w:tcW w:w="672" w:type="dxa"/>
            <w:tcBorders>
              <w:top w:val="single" w:sz="4"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25</w:t>
            </w:r>
          </w:p>
        </w:tc>
        <w:tc>
          <w:tcPr>
            <w:tcW w:w="424" w:type="dxa"/>
            <w:gridSpan w:val="2"/>
            <w:tcBorders>
              <w:top w:val="single" w:sz="4"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1</w:t>
            </w:r>
          </w:p>
        </w:tc>
        <w:tc>
          <w:tcPr>
            <w:tcW w:w="416" w:type="dxa"/>
            <w:gridSpan w:val="2"/>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8</w:t>
            </w:r>
          </w:p>
        </w:tc>
        <w:tc>
          <w:tcPr>
            <w:tcW w:w="416" w:type="dxa"/>
            <w:gridSpan w:val="3"/>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15</w:t>
            </w:r>
          </w:p>
        </w:tc>
        <w:tc>
          <w:tcPr>
            <w:tcW w:w="512" w:type="dxa"/>
            <w:gridSpan w:val="3"/>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22</w:t>
            </w:r>
          </w:p>
        </w:tc>
        <w:tc>
          <w:tcPr>
            <w:tcW w:w="449" w:type="dxa"/>
            <w:gridSpan w:val="2"/>
            <w:tcBorders>
              <w:top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29</w:t>
            </w:r>
          </w:p>
        </w:tc>
        <w:tc>
          <w:tcPr>
            <w:tcW w:w="416" w:type="dxa"/>
            <w:tcBorders>
              <w:top w:val="single" w:sz="4" w:space="0" w:color="auto"/>
              <w:left w:val="single" w:sz="4"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595" w:type="dxa"/>
            <w:gridSpan w:val="2"/>
            <w:tcBorders>
              <w:top w:val="single" w:sz="4"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43" w:type="dxa"/>
            <w:gridSpan w:val="2"/>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6</w:t>
            </w:r>
          </w:p>
        </w:tc>
        <w:tc>
          <w:tcPr>
            <w:tcW w:w="476"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13</w:t>
            </w:r>
          </w:p>
        </w:tc>
        <w:tc>
          <w:tcPr>
            <w:tcW w:w="476" w:type="dxa"/>
            <w:tcBorders>
              <w:top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20</w:t>
            </w:r>
          </w:p>
        </w:tc>
        <w:tc>
          <w:tcPr>
            <w:tcW w:w="704" w:type="dxa"/>
            <w:gridSpan w:val="2"/>
            <w:tcBorders>
              <w:top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27</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Salı</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5</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12</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19</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26</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2</w:t>
            </w:r>
          </w:p>
        </w:tc>
        <w:tc>
          <w:tcPr>
            <w:tcW w:w="416"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9</w:t>
            </w:r>
          </w:p>
        </w:tc>
        <w:tc>
          <w:tcPr>
            <w:tcW w:w="416"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16</w:t>
            </w:r>
          </w:p>
        </w:tc>
        <w:tc>
          <w:tcPr>
            <w:tcW w:w="512"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w:t>
            </w:r>
            <w:r w:rsidRPr="005F364E">
              <w:rPr>
                <w:rFonts w:ascii="Times New Roman" w:eastAsia="Times New Roman" w:hAnsi="Times New Roman" w:cs="Times New Roman"/>
                <w:color w:val="000000"/>
                <w:sz w:val="24"/>
                <w:szCs w:val="24"/>
                <w:lang w:eastAsia="tr-TR"/>
              </w:rPr>
              <w:t>3</w:t>
            </w:r>
          </w:p>
        </w:tc>
        <w:tc>
          <w:tcPr>
            <w:tcW w:w="449" w:type="dxa"/>
            <w:gridSpan w:val="2"/>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30</w:t>
            </w: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7</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14</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28</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Çarşamba</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bCs/>
                <w:color w:val="00000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6</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13</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20</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27</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3</w:t>
            </w:r>
          </w:p>
        </w:tc>
        <w:tc>
          <w:tcPr>
            <w:tcW w:w="416" w:type="dxa"/>
            <w:gridSpan w:val="2"/>
            <w:vAlign w:val="center"/>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10</w:t>
            </w:r>
          </w:p>
        </w:tc>
        <w:tc>
          <w:tcPr>
            <w:tcW w:w="416"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17</w:t>
            </w:r>
          </w:p>
        </w:tc>
        <w:tc>
          <w:tcPr>
            <w:tcW w:w="512"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24</w:t>
            </w:r>
          </w:p>
        </w:tc>
        <w:tc>
          <w:tcPr>
            <w:tcW w:w="449" w:type="dxa"/>
            <w:gridSpan w:val="2"/>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8</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15</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22</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29</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Perşembe</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7</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14</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28</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4</w:t>
            </w:r>
          </w:p>
        </w:tc>
        <w:tc>
          <w:tcPr>
            <w:tcW w:w="416"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11</w:t>
            </w:r>
          </w:p>
        </w:tc>
        <w:tc>
          <w:tcPr>
            <w:tcW w:w="416"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18</w:t>
            </w:r>
          </w:p>
        </w:tc>
        <w:tc>
          <w:tcPr>
            <w:tcW w:w="512"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25</w:t>
            </w:r>
          </w:p>
        </w:tc>
        <w:tc>
          <w:tcPr>
            <w:tcW w:w="449" w:type="dxa"/>
            <w:gridSpan w:val="2"/>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9</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16</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23</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30</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1</w:t>
            </w:r>
          </w:p>
        </w:tc>
        <w:tc>
          <w:tcPr>
            <w:tcW w:w="476" w:type="dxa"/>
          </w:tcPr>
          <w:p w:rsidR="005F364E" w:rsidRPr="005F364E" w:rsidRDefault="005F364E" w:rsidP="005F364E">
            <w:pPr>
              <w:spacing w:after="0" w:line="240" w:lineRule="auto"/>
              <w:rPr>
                <w:rFonts w:ascii="Times New Roman" w:eastAsia="Times New Roman" w:hAnsi="Times New Roman" w:cs="Times New Roman"/>
                <w:bCs/>
                <w:color w:val="00B0F0"/>
                <w:sz w:val="24"/>
                <w:szCs w:val="24"/>
                <w:lang w:eastAsia="tr-TR"/>
              </w:rPr>
            </w:pPr>
            <w:r w:rsidRPr="005F364E">
              <w:rPr>
                <w:rFonts w:ascii="Times New Roman" w:eastAsia="Times New Roman" w:hAnsi="Times New Roman" w:cs="Times New Roman"/>
                <w:bCs/>
                <w:color w:val="00B0F0"/>
                <w:sz w:val="24"/>
                <w:szCs w:val="24"/>
                <w:lang w:eastAsia="tr-TR"/>
              </w:rPr>
              <w:t>8</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15</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22</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29</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4BACC6"/>
                <w:sz w:val="24"/>
                <w:szCs w:val="24"/>
                <w:lang w:eastAsia="tr-TR"/>
              </w:rPr>
            </w:pPr>
            <w:r w:rsidRPr="005F364E">
              <w:rPr>
                <w:rFonts w:ascii="Times New Roman" w:eastAsia="Times New Roman" w:hAnsi="Times New Roman" w:cs="Times New Roman"/>
                <w:color w:val="4BACC6"/>
                <w:sz w:val="24"/>
                <w:szCs w:val="24"/>
                <w:lang w:eastAsia="tr-TR"/>
              </w:rPr>
              <w:t>5</w:t>
            </w:r>
          </w:p>
        </w:tc>
        <w:tc>
          <w:tcPr>
            <w:tcW w:w="416"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12</w:t>
            </w:r>
          </w:p>
        </w:tc>
        <w:tc>
          <w:tcPr>
            <w:tcW w:w="416"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19</w:t>
            </w:r>
          </w:p>
        </w:tc>
        <w:tc>
          <w:tcPr>
            <w:tcW w:w="512" w:type="dxa"/>
            <w:gridSpan w:val="3"/>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26</w:t>
            </w:r>
          </w:p>
        </w:tc>
        <w:tc>
          <w:tcPr>
            <w:tcW w:w="449" w:type="dxa"/>
            <w:gridSpan w:val="2"/>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10</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17</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24</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31</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Cumartesi</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9</w:t>
            </w:r>
          </w:p>
        </w:tc>
        <w:tc>
          <w:tcPr>
            <w:tcW w:w="477"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16</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23</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30</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6</w:t>
            </w:r>
          </w:p>
        </w:tc>
        <w:tc>
          <w:tcPr>
            <w:tcW w:w="416" w:type="dxa"/>
            <w:gridSpan w:val="2"/>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13</w:t>
            </w:r>
          </w:p>
        </w:tc>
        <w:tc>
          <w:tcPr>
            <w:tcW w:w="416"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20</w:t>
            </w:r>
          </w:p>
        </w:tc>
        <w:tc>
          <w:tcPr>
            <w:tcW w:w="512"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27</w:t>
            </w:r>
          </w:p>
        </w:tc>
        <w:tc>
          <w:tcPr>
            <w:tcW w:w="449" w:type="dxa"/>
            <w:gridSpan w:val="2"/>
            <w:tcBorders>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416" w:type="dxa"/>
            <w:tcBorders>
              <w:left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4</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11</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18</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25</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tr w:rsidR="005F364E" w:rsidRPr="005F364E" w:rsidTr="006320EE">
        <w:tc>
          <w:tcPr>
            <w:tcW w:w="1346" w:type="dxa"/>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Pazar</w:t>
            </w:r>
          </w:p>
        </w:tc>
        <w:tc>
          <w:tcPr>
            <w:tcW w:w="412" w:type="dxa"/>
            <w:tcBorders>
              <w:left w:val="single" w:sz="12"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10</w:t>
            </w:r>
          </w:p>
        </w:tc>
        <w:tc>
          <w:tcPr>
            <w:tcW w:w="477"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17</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24</w:t>
            </w:r>
          </w:p>
        </w:tc>
        <w:tc>
          <w:tcPr>
            <w:tcW w:w="672" w:type="dxa"/>
            <w:tcBorders>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31</w:t>
            </w:r>
          </w:p>
        </w:tc>
        <w:tc>
          <w:tcPr>
            <w:tcW w:w="424" w:type="dxa"/>
            <w:gridSpan w:val="2"/>
            <w:tcBorders>
              <w:left w:val="single" w:sz="12"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7</w:t>
            </w:r>
          </w:p>
        </w:tc>
        <w:tc>
          <w:tcPr>
            <w:tcW w:w="416" w:type="dxa"/>
            <w:gridSpan w:val="2"/>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14</w:t>
            </w:r>
          </w:p>
        </w:tc>
        <w:tc>
          <w:tcPr>
            <w:tcW w:w="416" w:type="dxa"/>
            <w:gridSpan w:val="3"/>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21</w:t>
            </w:r>
          </w:p>
        </w:tc>
        <w:tc>
          <w:tcPr>
            <w:tcW w:w="512" w:type="dxa"/>
            <w:gridSpan w:val="3"/>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28</w:t>
            </w:r>
          </w:p>
        </w:tc>
        <w:tc>
          <w:tcPr>
            <w:tcW w:w="449" w:type="dxa"/>
            <w:gridSpan w:val="2"/>
            <w:tcBorders>
              <w:bottom w:val="single" w:sz="12" w:space="0" w:color="auto"/>
              <w:right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416" w:type="dxa"/>
            <w:tcBorders>
              <w:left w:val="single" w:sz="4"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95" w:type="dxa"/>
            <w:gridSpan w:val="2"/>
            <w:tcBorders>
              <w:left w:val="single" w:sz="12" w:space="0" w:color="auto"/>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5</w:t>
            </w:r>
          </w:p>
        </w:tc>
        <w:tc>
          <w:tcPr>
            <w:tcW w:w="543" w:type="dxa"/>
            <w:gridSpan w:val="2"/>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12</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19</w:t>
            </w:r>
          </w:p>
        </w:tc>
        <w:tc>
          <w:tcPr>
            <w:tcW w:w="476" w:type="dxa"/>
            <w:tcBorders>
              <w:bottom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26</w:t>
            </w:r>
          </w:p>
        </w:tc>
        <w:tc>
          <w:tcPr>
            <w:tcW w:w="704" w:type="dxa"/>
            <w:gridSpan w:val="2"/>
            <w:tcBorders>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bookmarkEnd w:id="2"/>
      <w:tr w:rsidR="005F364E" w:rsidRPr="005F364E" w:rsidTr="006320EE">
        <w:tc>
          <w:tcPr>
            <w:tcW w:w="1346" w:type="dxa"/>
            <w:tcBorders>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İşgünü/hafta</w:t>
            </w:r>
          </w:p>
        </w:tc>
        <w:tc>
          <w:tcPr>
            <w:tcW w:w="2513" w:type="dxa"/>
            <w:gridSpan w:val="5"/>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21 işgünü/4 hafta</w:t>
            </w:r>
          </w:p>
        </w:tc>
        <w:tc>
          <w:tcPr>
            <w:tcW w:w="2633" w:type="dxa"/>
            <w:gridSpan w:val="13"/>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  işgünü/4 hafta</w:t>
            </w:r>
          </w:p>
        </w:tc>
        <w:tc>
          <w:tcPr>
            <w:tcW w:w="2794" w:type="dxa"/>
            <w:gridSpan w:val="8"/>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21 işgünü/5 hafta</w:t>
            </w:r>
          </w:p>
        </w:tc>
      </w:tr>
      <w:tr w:rsidR="005F364E" w:rsidRPr="005F364E" w:rsidTr="006320EE">
        <w:tc>
          <w:tcPr>
            <w:tcW w:w="1346" w:type="dxa"/>
            <w:tcBorders>
              <w:top w:val="single" w:sz="12" w:space="0" w:color="auto"/>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GÜNLER</w:t>
            </w:r>
          </w:p>
        </w:tc>
        <w:tc>
          <w:tcPr>
            <w:tcW w:w="2513" w:type="dxa"/>
            <w:gridSpan w:val="5"/>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HAZİRAN/2013</w:t>
            </w:r>
          </w:p>
        </w:tc>
        <w:tc>
          <w:tcPr>
            <w:tcW w:w="2633" w:type="dxa"/>
            <w:gridSpan w:val="13"/>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TEMMUZ/2013</w:t>
            </w:r>
          </w:p>
        </w:tc>
        <w:tc>
          <w:tcPr>
            <w:tcW w:w="2794" w:type="dxa"/>
            <w:gridSpan w:val="8"/>
            <w:tcBorders>
              <w:top w:val="single" w:sz="12" w:space="0" w:color="auto"/>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AĞUSTOS/2013</w:t>
            </w:r>
          </w:p>
        </w:tc>
      </w:tr>
      <w:tr w:rsidR="005F364E" w:rsidRPr="005F364E" w:rsidTr="006320EE">
        <w:tc>
          <w:tcPr>
            <w:tcW w:w="1346" w:type="dxa"/>
            <w:tcBorders>
              <w:top w:val="single" w:sz="12" w:space="0" w:color="auto"/>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Pazartesi</w:t>
            </w:r>
          </w:p>
        </w:tc>
        <w:tc>
          <w:tcPr>
            <w:tcW w:w="412" w:type="dxa"/>
            <w:tcBorders>
              <w:top w:val="single" w:sz="12"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3</w:t>
            </w:r>
          </w:p>
        </w:tc>
        <w:tc>
          <w:tcPr>
            <w:tcW w:w="477"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10</w:t>
            </w: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17</w:t>
            </w:r>
          </w:p>
        </w:tc>
        <w:tc>
          <w:tcPr>
            <w:tcW w:w="672" w:type="dxa"/>
            <w:tcBorders>
              <w:top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 xml:space="preserve">  24</w:t>
            </w:r>
          </w:p>
        </w:tc>
        <w:tc>
          <w:tcPr>
            <w:tcW w:w="424" w:type="dxa"/>
            <w:gridSpan w:val="2"/>
            <w:tcBorders>
              <w:top w:val="single" w:sz="12"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w:t>
            </w:r>
          </w:p>
        </w:tc>
        <w:tc>
          <w:tcPr>
            <w:tcW w:w="485" w:type="dxa"/>
            <w:gridSpan w:val="3"/>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8</w:t>
            </w:r>
          </w:p>
        </w:tc>
        <w:tc>
          <w:tcPr>
            <w:tcW w:w="487" w:type="dxa"/>
            <w:gridSpan w:val="3"/>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15</w:t>
            </w:r>
          </w:p>
        </w:tc>
        <w:tc>
          <w:tcPr>
            <w:tcW w:w="483" w:type="dxa"/>
            <w:gridSpan w:val="3"/>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22</w:t>
            </w:r>
          </w:p>
        </w:tc>
        <w:tc>
          <w:tcPr>
            <w:tcW w:w="754" w:type="dxa"/>
            <w:gridSpan w:val="2"/>
            <w:tcBorders>
              <w:top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29</w:t>
            </w:r>
          </w:p>
        </w:tc>
        <w:tc>
          <w:tcPr>
            <w:tcW w:w="595" w:type="dxa"/>
            <w:gridSpan w:val="2"/>
            <w:tcBorders>
              <w:top w:val="single" w:sz="12" w:space="0" w:color="auto"/>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43" w:type="dxa"/>
            <w:gridSpan w:val="2"/>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5</w:t>
            </w: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12</w:t>
            </w:r>
          </w:p>
        </w:tc>
        <w:tc>
          <w:tcPr>
            <w:tcW w:w="476" w:type="dxa"/>
            <w:tcBorders>
              <w:top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19</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26</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Salı</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4</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11</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18</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25</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9</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16</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23</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30</w:t>
            </w: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6</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13</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20</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27</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Çarşamba</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5</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12</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19</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26</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3</w:t>
            </w:r>
          </w:p>
        </w:tc>
        <w:tc>
          <w:tcPr>
            <w:tcW w:w="485" w:type="dxa"/>
            <w:gridSpan w:val="3"/>
            <w:vAlign w:val="center"/>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10</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17</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24</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31</w:t>
            </w: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7</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14</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21</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 xml:space="preserve">  28</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Perşembe</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6</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13</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20</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27</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4</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11</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18</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25</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8</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15</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22</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29</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7</w:t>
            </w:r>
          </w:p>
        </w:tc>
        <w:tc>
          <w:tcPr>
            <w:tcW w:w="477"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14</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21</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B0F0"/>
                <w:sz w:val="24"/>
                <w:szCs w:val="24"/>
                <w:lang w:eastAsia="tr-TR"/>
              </w:rPr>
            </w:pPr>
            <w:r w:rsidRPr="005F364E">
              <w:rPr>
                <w:rFonts w:ascii="Times New Roman" w:eastAsia="Times New Roman" w:hAnsi="Times New Roman" w:cs="Times New Roman"/>
                <w:color w:val="00B0F0"/>
                <w:sz w:val="24"/>
                <w:szCs w:val="24"/>
                <w:lang w:eastAsia="tr-TR"/>
              </w:rPr>
              <w:t>28</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5</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12</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19</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26</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9</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16</w:t>
            </w:r>
          </w:p>
        </w:tc>
        <w:tc>
          <w:tcPr>
            <w:tcW w:w="476" w:type="dxa"/>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23</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r w:rsidRPr="005F364E">
              <w:rPr>
                <w:rFonts w:ascii="Times New Roman" w:eastAsia="Times New Roman" w:hAnsi="Times New Roman" w:cs="Times New Roman"/>
                <w:color w:val="000000"/>
                <w:sz w:val="24"/>
                <w:szCs w:val="24"/>
                <w:lang w:eastAsia="tr-TR"/>
              </w:rPr>
              <w:t>30</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Cumartesi</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8</w:t>
            </w:r>
          </w:p>
        </w:tc>
        <w:tc>
          <w:tcPr>
            <w:tcW w:w="477"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15</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22</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29</w:t>
            </w:r>
          </w:p>
        </w:tc>
        <w:tc>
          <w:tcPr>
            <w:tcW w:w="424"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6</w:t>
            </w:r>
          </w:p>
        </w:tc>
        <w:tc>
          <w:tcPr>
            <w:tcW w:w="485"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13</w:t>
            </w:r>
          </w:p>
        </w:tc>
        <w:tc>
          <w:tcPr>
            <w:tcW w:w="487"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20</w:t>
            </w:r>
          </w:p>
        </w:tc>
        <w:tc>
          <w:tcPr>
            <w:tcW w:w="483" w:type="dxa"/>
            <w:gridSpan w:val="3"/>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27</w:t>
            </w:r>
          </w:p>
        </w:tc>
        <w:tc>
          <w:tcPr>
            <w:tcW w:w="75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95" w:type="dxa"/>
            <w:gridSpan w:val="2"/>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w:t>
            </w:r>
          </w:p>
        </w:tc>
        <w:tc>
          <w:tcPr>
            <w:tcW w:w="543" w:type="dxa"/>
            <w:gridSpan w:val="2"/>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10</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17</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24</w:t>
            </w:r>
          </w:p>
        </w:tc>
        <w:tc>
          <w:tcPr>
            <w:tcW w:w="704" w:type="dxa"/>
            <w:gridSpan w:val="2"/>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31</w:t>
            </w:r>
          </w:p>
        </w:tc>
      </w:tr>
      <w:tr w:rsidR="005F364E" w:rsidRPr="005F364E" w:rsidTr="006320EE">
        <w:tc>
          <w:tcPr>
            <w:tcW w:w="1346" w:type="dxa"/>
            <w:tcBorders>
              <w:left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Pazar</w:t>
            </w:r>
          </w:p>
        </w:tc>
        <w:tc>
          <w:tcPr>
            <w:tcW w:w="412" w:type="dxa"/>
            <w:tcBorders>
              <w:lef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9</w:t>
            </w:r>
          </w:p>
        </w:tc>
        <w:tc>
          <w:tcPr>
            <w:tcW w:w="477"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16</w:t>
            </w:r>
          </w:p>
        </w:tc>
        <w:tc>
          <w:tcPr>
            <w:tcW w:w="476" w:type="dxa"/>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23</w:t>
            </w:r>
          </w:p>
        </w:tc>
        <w:tc>
          <w:tcPr>
            <w:tcW w:w="672" w:type="dxa"/>
            <w:tcBorders>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30</w:t>
            </w:r>
          </w:p>
        </w:tc>
        <w:tc>
          <w:tcPr>
            <w:tcW w:w="424" w:type="dxa"/>
            <w:gridSpan w:val="2"/>
            <w:tcBorders>
              <w:left w:val="single" w:sz="12" w:space="0" w:color="auto"/>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7</w:t>
            </w:r>
          </w:p>
        </w:tc>
        <w:tc>
          <w:tcPr>
            <w:tcW w:w="485" w:type="dxa"/>
            <w:gridSpan w:val="3"/>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14</w:t>
            </w:r>
          </w:p>
        </w:tc>
        <w:tc>
          <w:tcPr>
            <w:tcW w:w="487" w:type="dxa"/>
            <w:gridSpan w:val="3"/>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21</w:t>
            </w:r>
          </w:p>
        </w:tc>
        <w:tc>
          <w:tcPr>
            <w:tcW w:w="483" w:type="dxa"/>
            <w:gridSpan w:val="3"/>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28</w:t>
            </w:r>
          </w:p>
        </w:tc>
        <w:tc>
          <w:tcPr>
            <w:tcW w:w="754" w:type="dxa"/>
            <w:gridSpan w:val="2"/>
            <w:tcBorders>
              <w:bottom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p>
        </w:tc>
        <w:tc>
          <w:tcPr>
            <w:tcW w:w="595" w:type="dxa"/>
            <w:gridSpan w:val="2"/>
            <w:tcBorders>
              <w:left w:val="single" w:sz="12" w:space="0" w:color="auto"/>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4</w:t>
            </w:r>
          </w:p>
        </w:tc>
        <w:tc>
          <w:tcPr>
            <w:tcW w:w="543" w:type="dxa"/>
            <w:gridSpan w:val="2"/>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11</w:t>
            </w:r>
          </w:p>
        </w:tc>
        <w:tc>
          <w:tcPr>
            <w:tcW w:w="476" w:type="dxa"/>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18</w:t>
            </w:r>
          </w:p>
        </w:tc>
        <w:tc>
          <w:tcPr>
            <w:tcW w:w="476" w:type="dxa"/>
            <w:tcBorders>
              <w:bottom w:val="single" w:sz="4" w:space="0" w:color="auto"/>
            </w:tcBorders>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25</w:t>
            </w:r>
          </w:p>
        </w:tc>
        <w:tc>
          <w:tcPr>
            <w:tcW w:w="704" w:type="dxa"/>
            <w:gridSpan w:val="2"/>
            <w:tcBorders>
              <w:bottom w:val="single" w:sz="4"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tr w:rsidR="005F364E" w:rsidRPr="005F364E" w:rsidTr="006320EE">
        <w:tc>
          <w:tcPr>
            <w:tcW w:w="1346" w:type="dxa"/>
            <w:tcBorders>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İşgünü/hafta</w:t>
            </w:r>
          </w:p>
        </w:tc>
        <w:tc>
          <w:tcPr>
            <w:tcW w:w="2513" w:type="dxa"/>
            <w:gridSpan w:val="5"/>
            <w:tcBorders>
              <w:left w:val="single" w:sz="1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10  işgünü/2 hafta</w:t>
            </w:r>
          </w:p>
        </w:tc>
        <w:tc>
          <w:tcPr>
            <w:tcW w:w="424" w:type="dxa"/>
            <w:gridSpan w:val="2"/>
            <w:tcBorders>
              <w:left w:val="single" w:sz="1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85" w:type="dxa"/>
            <w:gridSpan w:val="3"/>
            <w:tcBorders>
              <w:left w:val="single" w:sz="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87" w:type="dxa"/>
            <w:gridSpan w:val="3"/>
            <w:tcBorders>
              <w:left w:val="single" w:sz="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83" w:type="dxa"/>
            <w:gridSpan w:val="3"/>
            <w:tcBorders>
              <w:left w:val="single" w:sz="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754" w:type="dxa"/>
            <w:gridSpan w:val="2"/>
            <w:tcBorders>
              <w:left w:val="single" w:sz="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95" w:type="dxa"/>
            <w:gridSpan w:val="2"/>
            <w:tcBorders>
              <w:left w:val="single" w:sz="1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543" w:type="dxa"/>
            <w:gridSpan w:val="2"/>
            <w:tcBorders>
              <w:left w:val="single" w:sz="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76" w:type="dxa"/>
            <w:tcBorders>
              <w:left w:val="single" w:sz="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476" w:type="dxa"/>
            <w:tcBorders>
              <w:left w:val="single" w:sz="2" w:space="0" w:color="auto"/>
              <w:bottom w:val="single" w:sz="12" w:space="0" w:color="auto"/>
              <w:right w:val="single" w:sz="2" w:space="0" w:color="auto"/>
            </w:tcBorders>
          </w:tcPr>
          <w:p w:rsidR="005F364E" w:rsidRPr="005F364E" w:rsidRDefault="005F364E" w:rsidP="005F364E">
            <w:pPr>
              <w:spacing w:after="0" w:line="240" w:lineRule="auto"/>
              <w:rPr>
                <w:rFonts w:ascii="Times New Roman" w:eastAsia="Times New Roman" w:hAnsi="Times New Roman" w:cs="Times New Roman"/>
                <w:color w:val="808080"/>
                <w:sz w:val="24"/>
                <w:szCs w:val="24"/>
                <w:lang w:eastAsia="tr-TR"/>
              </w:rPr>
            </w:pPr>
          </w:p>
        </w:tc>
        <w:tc>
          <w:tcPr>
            <w:tcW w:w="704" w:type="dxa"/>
            <w:gridSpan w:val="2"/>
            <w:tcBorders>
              <w:left w:val="single" w:sz="2" w:space="0" w:color="auto"/>
              <w:bottom w:val="single" w:sz="12" w:space="0" w:color="auto"/>
              <w:right w:val="single" w:sz="12" w:space="0" w:color="auto"/>
            </w:tcBorders>
          </w:tcPr>
          <w:p w:rsidR="005F364E" w:rsidRPr="005F364E" w:rsidRDefault="005F364E" w:rsidP="005F364E">
            <w:pPr>
              <w:spacing w:after="0" w:line="240" w:lineRule="auto"/>
              <w:rPr>
                <w:rFonts w:ascii="Times New Roman" w:eastAsia="Times New Roman" w:hAnsi="Times New Roman" w:cs="Times New Roman"/>
                <w:color w:val="000000"/>
                <w:sz w:val="24"/>
                <w:szCs w:val="24"/>
                <w:lang w:eastAsia="tr-TR"/>
              </w:rPr>
            </w:pPr>
          </w:p>
        </w:tc>
      </w:tr>
      <w:tr w:rsidR="005F364E" w:rsidRPr="005F364E" w:rsidTr="006320EE">
        <w:tc>
          <w:tcPr>
            <w:tcW w:w="9286" w:type="dxa"/>
            <w:gridSpan w:val="27"/>
            <w:tcBorders>
              <w:top w:val="single" w:sz="12" w:space="0" w:color="auto"/>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color w:val="999999"/>
                <w:sz w:val="24"/>
                <w:szCs w:val="24"/>
                <w:lang w:eastAsia="tr-TR"/>
              </w:rPr>
            </w:pPr>
            <w:r w:rsidRPr="005F364E">
              <w:rPr>
                <w:rFonts w:ascii="Times New Roman" w:eastAsia="Times New Roman" w:hAnsi="Times New Roman" w:cs="Times New Roman"/>
                <w:sz w:val="24"/>
                <w:szCs w:val="24"/>
                <w:lang w:eastAsia="tr-TR"/>
              </w:rPr>
              <w:t>Birinci dönem: 90,5 işgünü / 19 hafta    İkinci dönem: 86 işgünü / 18 hafta</w:t>
            </w:r>
            <w:r w:rsidRPr="005F364E">
              <w:rPr>
                <w:rFonts w:ascii="Times New Roman" w:eastAsia="Times New Roman" w:hAnsi="Times New Roman" w:cs="Times New Roman"/>
                <w:color w:val="FF99CC"/>
                <w:sz w:val="24"/>
                <w:szCs w:val="24"/>
                <w:lang w:eastAsia="tr-TR"/>
              </w:rPr>
              <w:t xml:space="preserve">  </w:t>
            </w:r>
            <w:r w:rsidRPr="005F364E">
              <w:rPr>
                <w:rFonts w:ascii="Times New Roman" w:eastAsia="Times New Roman" w:hAnsi="Times New Roman" w:cs="Times New Roman"/>
                <w:color w:val="FF00FF"/>
                <w:sz w:val="24"/>
                <w:szCs w:val="24"/>
                <w:lang w:eastAsia="tr-TR"/>
              </w:rPr>
              <w:t>Toplam: 176,5  işgünü / 37 hafta</w:t>
            </w:r>
          </w:p>
        </w:tc>
      </w:tr>
      <w:tr w:rsidR="005F364E" w:rsidRPr="005F364E" w:rsidTr="006320EE">
        <w:tc>
          <w:tcPr>
            <w:tcW w:w="9286" w:type="dxa"/>
            <w:gridSpan w:val="27"/>
            <w:tcBorders>
              <w:top w:val="single" w:sz="12" w:space="0" w:color="auto"/>
              <w:left w:val="single" w:sz="12" w:space="0" w:color="auto"/>
              <w:bottom w:val="single" w:sz="12" w:space="0" w:color="auto"/>
              <w:right w:val="single" w:sz="12"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tc>
      </w:tr>
    </w:tbl>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tbl>
      <w:tblPr>
        <w:tblW w:w="0" w:type="auto"/>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325"/>
      </w:tblGrid>
      <w:tr w:rsidR="005F364E" w:rsidRPr="005F364E" w:rsidTr="006320EE">
        <w:trPr>
          <w:trHeight w:val="276"/>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2012-2013 öğretim yılı başlangıcı</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17 Eylül 2012 Pazartesi</w:t>
            </w:r>
          </w:p>
        </w:tc>
      </w:tr>
      <w:tr w:rsidR="005F364E" w:rsidRPr="005F364E" w:rsidTr="006320EE">
        <w:trPr>
          <w:trHeight w:val="230"/>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Cumhuriyet Bayramı</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28 Ekim 2012 Pazar 13.00 da başlar 29 Ekim 2012 Pazartesi akşamı sona erer.</w:t>
            </w:r>
          </w:p>
        </w:tc>
      </w:tr>
      <w:tr w:rsidR="005F364E" w:rsidRPr="005F364E" w:rsidTr="006320EE">
        <w:trPr>
          <w:trHeight w:val="270"/>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Atatürk Haftası</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10-16 Kasım 2012</w:t>
            </w:r>
          </w:p>
        </w:tc>
      </w:tr>
      <w:tr w:rsidR="005F364E" w:rsidRPr="005F364E" w:rsidTr="006320EE">
        <w:trPr>
          <w:trHeight w:val="211"/>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Öğretmenler Günü</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24 Kasım 2012 Cumartesi</w:t>
            </w:r>
          </w:p>
        </w:tc>
      </w:tr>
      <w:tr w:rsidR="005F364E" w:rsidRPr="005F364E" w:rsidTr="006320EE">
        <w:trPr>
          <w:trHeight w:val="211"/>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Kurban Bayramı</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24 Ekim 2012 Çarşamba 13.00 da başlar 28 Ekim 2012 Pazar akşamı sona erer.</w:t>
            </w:r>
          </w:p>
        </w:tc>
      </w:tr>
      <w:tr w:rsidR="005F364E" w:rsidRPr="005F364E" w:rsidTr="006320EE">
        <w:trPr>
          <w:trHeight w:val="149"/>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Yılbaşı Tatili</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01 Ocak 2013 Salı</w:t>
            </w:r>
          </w:p>
        </w:tc>
      </w:tr>
      <w:tr w:rsidR="005F364E" w:rsidRPr="005F364E" w:rsidTr="006320EE">
        <w:trPr>
          <w:trHeight w:val="157"/>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Birinci dönemin sona ermesi</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25 Ocak 2013</w:t>
            </w:r>
          </w:p>
        </w:tc>
      </w:tr>
      <w:tr w:rsidR="005F364E" w:rsidRPr="005F364E" w:rsidTr="006320EE">
        <w:trPr>
          <w:trHeight w:val="251"/>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Yarıyıl Tatili</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28 Ocak 2013 Pazartesi – 08 Şubat 2013 Cuma tarihleri arası</w:t>
            </w:r>
          </w:p>
        </w:tc>
      </w:tr>
      <w:tr w:rsidR="005F364E" w:rsidRPr="005F364E" w:rsidTr="006320EE">
        <w:trPr>
          <w:trHeight w:val="151"/>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İkinci yarıyıl başlangıcı</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11 Şubat 2013 Pazartesi</w:t>
            </w:r>
          </w:p>
        </w:tc>
      </w:tr>
      <w:tr w:rsidR="005F364E" w:rsidRPr="005F364E" w:rsidTr="006320EE">
        <w:trPr>
          <w:trHeight w:val="245"/>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23 Nisan  Ulusal Egemenlik ve Çocuk Bayramı</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23 Nisan 2013 Salı  törenden sonra başlar 24 Nisan 2013 Çarşamba sona erer</w:t>
            </w:r>
          </w:p>
        </w:tc>
      </w:tr>
      <w:tr w:rsidR="005F364E" w:rsidRPr="005F364E" w:rsidTr="006320EE">
        <w:trPr>
          <w:trHeight w:val="245"/>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Emek ve Dayanışma Günü</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01 Mayıs 2013 Çarşamba</w:t>
            </w:r>
          </w:p>
        </w:tc>
      </w:tr>
      <w:tr w:rsidR="005F364E" w:rsidRPr="005F364E" w:rsidTr="006320EE">
        <w:trPr>
          <w:trHeight w:val="213"/>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19 Mayıs Atatürk’ü Anma Gençlik ve Spor Bayramı</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19 Mayıs 2013 Pazar günü törenden sonra başlar 20 Mayıs 2013 Pazartesi akşamı sona erer</w:t>
            </w:r>
          </w:p>
        </w:tc>
      </w:tr>
      <w:tr w:rsidR="005F364E" w:rsidRPr="005F364E" w:rsidTr="006320EE">
        <w:trPr>
          <w:trHeight w:val="167"/>
        </w:trPr>
        <w:tc>
          <w:tcPr>
            <w:tcW w:w="2963" w:type="dxa"/>
            <w:vAlign w:val="center"/>
          </w:tcPr>
          <w:p w:rsidR="005F364E" w:rsidRPr="005F364E" w:rsidRDefault="005F364E" w:rsidP="005F364E">
            <w:pPr>
              <w:spacing w:after="0" w:line="240" w:lineRule="auto"/>
              <w:rPr>
                <w:rFonts w:ascii="Times New Roman" w:eastAsia="Times New Roman" w:hAnsi="Times New Roman" w:cs="Times New Roman"/>
                <w:color w:val="FF0000"/>
                <w:sz w:val="24"/>
                <w:szCs w:val="24"/>
                <w:lang w:eastAsia="tr-TR"/>
              </w:rPr>
            </w:pPr>
            <w:r w:rsidRPr="005F364E">
              <w:rPr>
                <w:rFonts w:ascii="Times New Roman" w:eastAsia="Times New Roman" w:hAnsi="Times New Roman" w:cs="Times New Roman"/>
                <w:color w:val="FF0000"/>
                <w:sz w:val="24"/>
                <w:szCs w:val="24"/>
                <w:lang w:eastAsia="tr-TR"/>
              </w:rPr>
              <w:t>Ders Yılının Sona ermesi</w:t>
            </w:r>
          </w:p>
        </w:tc>
        <w:tc>
          <w:tcPr>
            <w:tcW w:w="6325" w:type="dxa"/>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14 Haziran 2013 Cuma</w:t>
            </w:r>
          </w:p>
        </w:tc>
      </w:tr>
    </w:tbl>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TTK’nin 25.06.2012 tarih ve 69 sayılı kararıyla kabul edilen İlköğretim Kurumları (İlkokul ve Ortaokul) Haftalık Ders Saatleri Çizelgesinin incelenmesi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TTK’nun 25.06.2012 tarih ve 69 sayılı kararıyla kabul edilen İlköğretim Okulları  Haftalık Ders Saatleri Çizelgesi incelendi. </w:t>
      </w:r>
      <w:r w:rsidRPr="005F364E">
        <w:rPr>
          <w:rFonts w:ascii="Times New Roman" w:eastAsia="Times New Roman" w:hAnsi="Times New Roman" w:cs="Times New Roman"/>
          <w:b/>
          <w:sz w:val="24"/>
          <w:szCs w:val="24"/>
          <w:lang w:eastAsia="tr-TR"/>
        </w:rPr>
        <w:t>GÜNAY BATTAL</w:t>
      </w:r>
      <w:r w:rsidRPr="005F364E">
        <w:rPr>
          <w:rFonts w:ascii="Times New Roman" w:eastAsia="Times New Roman" w:hAnsi="Times New Roman" w:cs="Times New Roman"/>
          <w:sz w:val="24"/>
          <w:szCs w:val="24"/>
          <w:lang w:eastAsia="tr-TR"/>
        </w:rPr>
        <w:t xml:space="preserve">  4+4+4 sistemiyle birlikte değişen Haftalık Ders Saatleri Çizelgesi’nin 2012-2013 Eğitim öğretim yılında 1.ve 5.Sınıflarda uygulanacağını 2.-3.ve 4.sınıflarda derslerin önceki çizelgeye göre planlanması gerektiğini ifade etti. 1. sınıfta TÜRKÇE=10,  HAYAT BİL.= 4 MATEMATİK=5  Müzik=1 ;Görsel Sanatlar.=1,  Oyun ve  Fiziksel Etkinlikler=5, Serbest Etkinlikler.= 4 Saat olmak üzere haftada toplam 30 ders saati yapacağımızı söyledi.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Serbest Etkinlikler ders saatinin  haftada 4 ders saati olarak yapılmaya devam edileceği 75 sayılı İ.K.H.D.Saati Çizelgesi’nden anlaşıldığı </w:t>
      </w:r>
      <w:r w:rsidRPr="005F364E">
        <w:rPr>
          <w:rFonts w:ascii="Times New Roman" w:eastAsia="Times New Roman" w:hAnsi="Times New Roman" w:cs="Times New Roman"/>
          <w:b/>
          <w:sz w:val="24"/>
          <w:szCs w:val="24"/>
          <w:lang w:eastAsia="tr-TR"/>
        </w:rPr>
        <w:t>AYŞE R. TURGUT</w:t>
      </w:r>
      <w:r w:rsidRPr="005F364E">
        <w:rPr>
          <w:rFonts w:ascii="Times New Roman" w:eastAsia="Times New Roman" w:hAnsi="Times New Roman" w:cs="Times New Roman"/>
          <w:sz w:val="24"/>
          <w:szCs w:val="24"/>
          <w:lang w:eastAsia="tr-TR"/>
        </w:rPr>
        <w:t xml:space="preserve"> tarafından belirtildi. Serbest etkinlikler saatinde, okul ve çevrenin şartları ile öğrencilerin bireysel özellikleri ve ihtiyaçları dikkate alınarak;Sosyal, kültürel ve eğitici faaliyet olarak; folklor, müsamere, konser, müzik, monolog,diyalog,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uygulanacağı belirtildi.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Serbest Etkinlikler Dersi  İçerik Ve Saatinin görüşülmesi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2012-2013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“Şarkı ve türkü söyleme, Müzik kültürü, Güzel konuşma-yazma, Monolog, Masalları seslendirme Masal dinleme, Grup Çalışması, Ront,  Fıkra anlatma, Diyalog, Kitap okuma, Bilmece bulmaca, Sayışma ,bilmece ve tekerlemeler, Oyun oynama, Film izleme, Kağıt işleri, Gözleme dayalı çalışmalar,geziler, Duygu ve düşüncelerini ifade etme, Soru sorma cevap verme etkinlikleri</w:t>
      </w:r>
      <w:r w:rsidRPr="005F364E">
        <w:rPr>
          <w:rFonts w:ascii="Times New Roman" w:eastAsia="Times New Roman" w:hAnsi="Times New Roman" w:cs="Times New Roman"/>
          <w:sz w:val="24"/>
          <w:szCs w:val="24"/>
          <w:lang w:eastAsia="tr-TR"/>
        </w:rPr>
        <w:t>” serbest etkilik olarak seçilip, belirlenmiştir.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Yine TTK’nun ilgili kararının 10.maddesine göre;”Bu dersin saatleri ayrı ayrı veya blok olarak farklı günlerde uygulanabileceği gibi gerektiğinde tamamı bir gün içinde de uygulanabilecektir”maddesi gereğince Serbest Etkinlikler Dersinin 1+1+1+1 saat olarak uygulanacağında  görüş birliğine varıldı. 1 Saatinin Rehberlik ve kulüp çalışmalarında kullanılacağı karalaştırıldı.Kesinlikle ana dersler ile ilgili takviye dersi olarak kullanılmayacağı kararlaştırıldı.  </w:t>
      </w:r>
    </w:p>
    <w:tbl>
      <w:tblPr>
        <w:tblW w:w="10095" w:type="dxa"/>
        <w:tblInd w:w="55" w:type="dxa"/>
        <w:tblLayout w:type="fixed"/>
        <w:tblCellMar>
          <w:left w:w="70" w:type="dxa"/>
          <w:right w:w="70" w:type="dxa"/>
        </w:tblCellMar>
        <w:tblLook w:val="0000"/>
      </w:tblPr>
      <w:tblGrid>
        <w:gridCol w:w="2019"/>
        <w:gridCol w:w="2019"/>
        <w:gridCol w:w="1917"/>
        <w:gridCol w:w="2121"/>
        <w:gridCol w:w="2019"/>
      </w:tblGrid>
      <w:tr w:rsidR="005F364E" w:rsidRPr="005F364E" w:rsidTr="006320EE">
        <w:trPr>
          <w:trHeight w:val="515"/>
        </w:trPr>
        <w:tc>
          <w:tcPr>
            <w:tcW w:w="10095" w:type="dxa"/>
            <w:gridSpan w:val="5"/>
            <w:tcBorders>
              <w:top w:val="nil"/>
              <w:left w:val="nil"/>
              <w:bottom w:val="nil"/>
              <w:right w:val="nil"/>
            </w:tcBorders>
            <w:shd w:val="clear" w:color="auto" w:fill="auto"/>
            <w:noWrap/>
            <w:vAlign w:val="bottom"/>
          </w:tcPr>
          <w:p w:rsidR="005F364E" w:rsidRPr="005F364E" w:rsidRDefault="005F364E" w:rsidP="005F364E">
            <w:pPr>
              <w:spacing w:after="0" w:line="240" w:lineRule="auto"/>
              <w:rPr>
                <w:rFonts w:ascii="Times New Roman" w:eastAsia="Times New Roman" w:hAnsi="Times New Roman" w:cs="Times New Roman"/>
                <w:b/>
                <w:sz w:val="24"/>
                <w:szCs w:val="24"/>
                <w:lang w:eastAsia="tr-TR"/>
              </w:rPr>
            </w:pPr>
            <w:r w:rsidRPr="005F364E">
              <w:rPr>
                <w:rFonts w:ascii="Times New Roman" w:eastAsia="Times New Roman" w:hAnsi="Times New Roman" w:cs="Times New Roman"/>
                <w:b/>
                <w:sz w:val="24"/>
                <w:szCs w:val="24"/>
                <w:lang w:eastAsia="tr-TR"/>
              </w:rPr>
              <w:t xml:space="preserve">                                                                                                    </w:t>
            </w:r>
          </w:p>
          <w:p w:rsidR="005F364E" w:rsidRPr="005F364E" w:rsidRDefault="005F364E" w:rsidP="005F364E">
            <w:pPr>
              <w:spacing w:after="0" w:line="240" w:lineRule="auto"/>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rPr>
                <w:rFonts w:ascii="Times New Roman" w:eastAsia="Times New Roman" w:hAnsi="Times New Roman" w:cs="Times New Roman"/>
                <w:b/>
                <w:sz w:val="24"/>
                <w:szCs w:val="24"/>
                <w:lang w:eastAsia="tr-TR"/>
              </w:rPr>
            </w:pPr>
            <w:r w:rsidRPr="005F364E">
              <w:rPr>
                <w:rFonts w:ascii="Times New Roman" w:eastAsia="Times New Roman" w:hAnsi="Times New Roman" w:cs="Times New Roman"/>
                <w:b/>
                <w:sz w:val="24"/>
                <w:szCs w:val="24"/>
                <w:lang w:eastAsia="tr-TR"/>
              </w:rPr>
              <w:t>SINIF HAFTALIK DERS PROGRAMI</w:t>
            </w:r>
          </w:p>
        </w:tc>
      </w:tr>
      <w:tr w:rsidR="005F364E" w:rsidRPr="005F364E" w:rsidTr="006320EE">
        <w:trPr>
          <w:trHeight w:val="702"/>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lastRenderedPageBreak/>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SALI</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ÇAR ŞAMBA</w:t>
            </w:r>
          </w:p>
        </w:tc>
        <w:tc>
          <w:tcPr>
            <w:tcW w:w="21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CUMA</w:t>
            </w:r>
          </w:p>
        </w:tc>
      </w:tr>
      <w:tr w:rsidR="005F364E" w:rsidRPr="005F364E" w:rsidTr="006320EE">
        <w:trPr>
          <w:trHeight w:val="703"/>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HAYAT BİLGİSİ</w:t>
            </w:r>
          </w:p>
        </w:tc>
        <w:tc>
          <w:tcPr>
            <w:tcW w:w="2019" w:type="dxa"/>
            <w:tcBorders>
              <w:top w:val="single" w:sz="8" w:space="0" w:color="auto"/>
              <w:left w:val="nil"/>
              <w:bottom w:val="nil"/>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HAYAT BİL.</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HAYAT BİLGİSİ</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HAYAT BİLGİSİ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TÜRKÇE</w:t>
            </w:r>
          </w:p>
        </w:tc>
      </w:tr>
      <w:tr w:rsidR="005F364E" w:rsidRPr="005F364E" w:rsidTr="006320EE">
        <w:trPr>
          <w:trHeight w:val="515"/>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TÜRKÇE </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TÜRKÇE </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TÜRKÇE </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TÜRKÇE</w:t>
            </w:r>
          </w:p>
        </w:tc>
      </w:tr>
      <w:tr w:rsidR="005F364E" w:rsidRPr="005F364E" w:rsidTr="006320EE">
        <w:trPr>
          <w:trHeight w:val="517"/>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TÜRKÇE</w:t>
            </w:r>
          </w:p>
        </w:tc>
        <w:tc>
          <w:tcPr>
            <w:tcW w:w="2019" w:type="dxa"/>
            <w:tcBorders>
              <w:top w:val="nil"/>
              <w:left w:val="nil"/>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TÜRKÇE</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TÜRKÇE</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MATEMATİK</w:t>
            </w:r>
          </w:p>
        </w:tc>
      </w:tr>
      <w:tr w:rsidR="005F364E" w:rsidRPr="005F364E" w:rsidTr="006320EE">
        <w:trPr>
          <w:trHeight w:val="511"/>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MATEMATİK </w:t>
            </w:r>
          </w:p>
        </w:tc>
        <w:tc>
          <w:tcPr>
            <w:tcW w:w="1917" w:type="dxa"/>
            <w:tcBorders>
              <w:top w:val="nil"/>
              <w:left w:val="nil"/>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MATEMATİK </w:t>
            </w:r>
          </w:p>
        </w:tc>
        <w:tc>
          <w:tcPr>
            <w:tcW w:w="2121" w:type="dxa"/>
            <w:tcBorders>
              <w:top w:val="nil"/>
              <w:left w:val="nil"/>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MÜZİK</w:t>
            </w:r>
          </w:p>
        </w:tc>
      </w:tr>
      <w:tr w:rsidR="005F364E" w:rsidRPr="005F364E" w:rsidTr="006320EE">
        <w:trPr>
          <w:trHeight w:val="892"/>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OYUN VE FİZ. ET.</w:t>
            </w:r>
          </w:p>
        </w:tc>
        <w:tc>
          <w:tcPr>
            <w:tcW w:w="2019" w:type="dxa"/>
            <w:tcBorders>
              <w:top w:val="nil"/>
              <w:left w:val="nil"/>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OYUN VE FİZ. ET.</w:t>
            </w:r>
          </w:p>
        </w:tc>
        <w:tc>
          <w:tcPr>
            <w:tcW w:w="1917" w:type="dxa"/>
            <w:tcBorders>
              <w:top w:val="nil"/>
              <w:left w:val="nil"/>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OYUN VE FİZ. ET.</w:t>
            </w:r>
          </w:p>
        </w:tc>
        <w:tc>
          <w:tcPr>
            <w:tcW w:w="2121" w:type="dxa"/>
            <w:tcBorders>
              <w:top w:val="nil"/>
              <w:left w:val="nil"/>
              <w:bottom w:val="nil"/>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OYUN VE FİZ. ET.</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OYUN VE FİZ. ET.</w:t>
            </w:r>
          </w:p>
        </w:tc>
      </w:tr>
      <w:tr w:rsidR="005F364E" w:rsidRPr="005F364E" w:rsidTr="006320EE">
        <w:trPr>
          <w:trHeight w:val="698"/>
        </w:trPr>
        <w:tc>
          <w:tcPr>
            <w:tcW w:w="2019" w:type="dxa"/>
            <w:tcBorders>
              <w:top w:val="nil"/>
              <w:left w:val="single" w:sz="8" w:space="0" w:color="auto"/>
              <w:bottom w:val="single" w:sz="4"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SERBEST ETKİNLİK</w:t>
            </w:r>
          </w:p>
        </w:tc>
        <w:tc>
          <w:tcPr>
            <w:tcW w:w="1917" w:type="dxa"/>
            <w:tcBorders>
              <w:top w:val="nil"/>
              <w:left w:val="nil"/>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 xml:space="preserve">GÖRSEL SANATLAR </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F364E" w:rsidRPr="005F364E" w:rsidRDefault="005F364E" w:rsidP="005F364E">
            <w:pPr>
              <w:spacing w:after="0" w:line="240" w:lineRule="auto"/>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bCs/>
                <w:sz w:val="24"/>
                <w:szCs w:val="24"/>
                <w:lang w:eastAsia="tr-TR"/>
              </w:rPr>
              <w:t>SERBEST ETKİNLİK</w:t>
            </w:r>
          </w:p>
        </w:tc>
      </w:tr>
    </w:tbl>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Ünitelendirilmiş Yıllık Planlar, Günlük Ders Planları,  İşleniş  Süreleri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Ünitelendirilmiş yıllık planlar öğretmen kılavuz kitapları ve iş takvimi incelenerek hazırlanacak ve uygulanacaktır. Ünitelendirilmiş yıllık planlar ve işleniş süreleri aşağıya çıkarılmıştır.</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1.SINIF TÜRKÇE DERSİ (ÖZGÜN MATBAACILIK)</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TEMA SÜRELERİ 2012 – 2013</w:t>
      </w:r>
    </w:p>
    <w:tbl>
      <w:tblPr>
        <w:tblW w:w="9582" w:type="dxa"/>
        <w:tblBorders>
          <w:top w:val="single" w:sz="4" w:space="0" w:color="000000"/>
          <w:left w:val="single" w:sz="4" w:space="0" w:color="000000"/>
          <w:bottom w:val="single" w:sz="4" w:space="0" w:color="000000"/>
          <w:right w:val="single" w:sz="4" w:space="0" w:color="000000"/>
        </w:tblBorders>
        <w:tblLook w:val="04A0"/>
      </w:tblPr>
      <w:tblGrid>
        <w:gridCol w:w="922"/>
        <w:gridCol w:w="2211"/>
        <w:gridCol w:w="2362"/>
        <w:gridCol w:w="2835"/>
        <w:gridCol w:w="1252"/>
      </w:tblGrid>
      <w:tr w:rsidR="005F364E" w:rsidRPr="005F364E" w:rsidTr="006320EE">
        <w:trPr>
          <w:trHeight w:val="261"/>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TEMA NO</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TEMA ADI</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Programdaki Süre</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Düzenlenen SÜRESİ</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İŞ GÜNÜ</w:t>
            </w:r>
          </w:p>
        </w:tc>
      </w:tr>
      <w:tr w:rsidR="005F364E" w:rsidRPr="005F364E" w:rsidTr="006320EE">
        <w:trPr>
          <w:trHeight w:val="523"/>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Üretim, Tüketim ve Verimlilik</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36 + 8 = 44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03 – 21 Aralık</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30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 Hafta</w:t>
            </w:r>
          </w:p>
        </w:tc>
      </w:tr>
      <w:tr w:rsidR="005F364E" w:rsidRPr="005F364E" w:rsidTr="006320EE">
        <w:trPr>
          <w:trHeight w:val="261"/>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Atatürk</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36 + 8 = 44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24 Aralık -25 Ocak</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48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5 Hafta</w:t>
            </w:r>
          </w:p>
        </w:tc>
      </w:tr>
      <w:tr w:rsidR="005F364E" w:rsidRPr="005F364E" w:rsidTr="006320EE">
        <w:trPr>
          <w:trHeight w:val="261"/>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Hayal Gücü</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36 + 8 = 44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11 Şubat-8 Mart</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40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4 Hafta</w:t>
            </w:r>
          </w:p>
        </w:tc>
      </w:tr>
      <w:tr w:rsidR="005F364E" w:rsidRPr="005F364E" w:rsidTr="006320EE">
        <w:trPr>
          <w:trHeight w:val="261"/>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4.</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Değerlerimiz</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36 + 8 = 44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11 Mart-12 Nisan</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50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5 Hafta</w:t>
            </w:r>
          </w:p>
        </w:tc>
      </w:tr>
      <w:tr w:rsidR="005F364E" w:rsidRPr="005F364E" w:rsidTr="006320EE">
        <w:trPr>
          <w:trHeight w:val="261"/>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5.</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Hayvanlar</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27 + 8 = 35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15 Nisan-30 Nisan</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 Hafta</w:t>
            </w:r>
          </w:p>
        </w:tc>
      </w:tr>
      <w:tr w:rsidR="005F364E" w:rsidRPr="005F364E" w:rsidTr="006320EE">
        <w:trPr>
          <w:trHeight w:val="261"/>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6.</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Sağlık ve Çevre</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27 + 8 = 35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 Mayıs-17 Mayıs</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24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 Hafta</w:t>
            </w:r>
          </w:p>
        </w:tc>
      </w:tr>
      <w:tr w:rsidR="005F364E" w:rsidRPr="005F364E" w:rsidTr="006320EE">
        <w:trPr>
          <w:trHeight w:val="261"/>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7.</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Birey ve Toplum</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27 + 8 = 35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 Mayıs-31 Mayıs</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18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 Hafta</w:t>
            </w:r>
          </w:p>
        </w:tc>
      </w:tr>
      <w:tr w:rsidR="005F364E" w:rsidRPr="005F364E" w:rsidTr="006320EE">
        <w:trPr>
          <w:trHeight w:val="276"/>
        </w:trPr>
        <w:tc>
          <w:tcPr>
            <w:tcW w:w="92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8.</w:t>
            </w: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Oyun ve Oyuncaklar</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27 + 8 = 35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 Haziran – 14 Haziran</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 Hafta</w:t>
            </w:r>
          </w:p>
        </w:tc>
      </w:tr>
      <w:tr w:rsidR="005F364E" w:rsidRPr="005F364E" w:rsidTr="006320EE">
        <w:trPr>
          <w:trHeight w:val="276"/>
        </w:trPr>
        <w:tc>
          <w:tcPr>
            <w:tcW w:w="922" w:type="dxa"/>
            <w:tcBorders>
              <w:top w:val="single" w:sz="4" w:space="0" w:color="000000"/>
              <w:left w:val="single" w:sz="4" w:space="0" w:color="000000"/>
              <w:bottom w:val="single" w:sz="4" w:space="0" w:color="000000"/>
              <w:right w:val="single" w:sz="4" w:space="0" w:color="000000"/>
            </w:tcBorders>
            <w:vAlign w:val="center"/>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tc>
        <w:tc>
          <w:tcPr>
            <w:tcW w:w="2211"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Toplam</w:t>
            </w:r>
          </w:p>
        </w:tc>
        <w:tc>
          <w:tcPr>
            <w:tcW w:w="2362" w:type="dxa"/>
            <w:tcBorders>
              <w:top w:val="single" w:sz="4" w:space="0" w:color="000000"/>
              <w:left w:val="single" w:sz="4" w:space="0" w:color="000000"/>
              <w:bottom w:val="single" w:sz="4" w:space="0" w:color="000000"/>
              <w:right w:val="single" w:sz="4" w:space="0" w:color="000000"/>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316 Saat</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250 Saat</w:t>
            </w:r>
          </w:p>
        </w:tc>
        <w:tc>
          <w:tcPr>
            <w:tcW w:w="1252" w:type="dxa"/>
            <w:tcBorders>
              <w:top w:val="single" w:sz="4" w:space="0" w:color="000000"/>
              <w:left w:val="single" w:sz="4" w:space="0" w:color="000000"/>
              <w:bottom w:val="single" w:sz="4" w:space="0" w:color="000000"/>
              <w:right w:val="single" w:sz="4" w:space="0" w:color="000000"/>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25 Hafta</w:t>
            </w:r>
          </w:p>
        </w:tc>
      </w:tr>
    </w:tbl>
    <w:p w:rsidR="005F364E" w:rsidRPr="005F364E" w:rsidRDefault="005F364E" w:rsidP="005F364E">
      <w:pPr>
        <w:spacing w:after="0" w:line="240" w:lineRule="auto"/>
        <w:rPr>
          <w:rFonts w:ascii="Times New Roman" w:eastAsia="Times New Roman" w:hAnsi="Times New Roman" w:cs="Times New Roman"/>
          <w:b/>
          <w:sz w:val="16"/>
          <w:szCs w:val="16"/>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 xml:space="preserve">Not: </w:t>
      </w:r>
      <w:r w:rsidRPr="005F364E">
        <w:rPr>
          <w:rFonts w:ascii="Times New Roman" w:eastAsia="Times New Roman" w:hAnsi="Times New Roman" w:cs="Times New Roman"/>
          <w:sz w:val="24"/>
          <w:szCs w:val="24"/>
          <w:lang w:eastAsia="tr-TR"/>
        </w:rPr>
        <w:t xml:space="preserve">Eğitim Öğretim Yılı İş Günü, </w:t>
      </w:r>
      <w:r w:rsidRPr="005F364E">
        <w:rPr>
          <w:rFonts w:ascii="Times New Roman" w:eastAsia="Times New Roman" w:hAnsi="Times New Roman" w:cs="Times New Roman"/>
          <w:b/>
          <w:sz w:val="24"/>
          <w:szCs w:val="24"/>
          <w:lang w:eastAsia="tr-TR"/>
        </w:rPr>
        <w:t>176,5:5= 35,3</w:t>
      </w:r>
      <w:r w:rsidRPr="005F364E">
        <w:rPr>
          <w:rFonts w:ascii="Times New Roman" w:eastAsia="Times New Roman" w:hAnsi="Times New Roman" w:cs="Times New Roman"/>
          <w:sz w:val="24"/>
          <w:szCs w:val="24"/>
          <w:lang w:eastAsia="tr-TR"/>
        </w:rPr>
        <w:t xml:space="preserve">  Haftaya denk gelmektedir. Bu durumda eğitim öğretim yılı boyunca yapılabilecek maksimum ders; </w:t>
      </w:r>
      <w:r w:rsidRPr="005F364E">
        <w:rPr>
          <w:rFonts w:ascii="Times New Roman" w:eastAsia="Times New Roman" w:hAnsi="Times New Roman" w:cs="Times New Roman"/>
          <w:b/>
          <w:sz w:val="24"/>
          <w:szCs w:val="24"/>
          <w:lang w:eastAsia="tr-TR"/>
        </w:rPr>
        <w:t>35,3 X 10 = 353 saate</w:t>
      </w:r>
      <w:r w:rsidRPr="005F364E">
        <w:rPr>
          <w:rFonts w:ascii="Times New Roman" w:eastAsia="Times New Roman" w:hAnsi="Times New Roman" w:cs="Times New Roman"/>
          <w:sz w:val="24"/>
          <w:szCs w:val="24"/>
          <w:lang w:eastAsia="tr-TR"/>
        </w:rPr>
        <w:t xml:space="preserve"> denk gelmektedir.  3 aylık uyum dönemi de 10 haftaya denk gelmektedir. </w:t>
      </w:r>
      <w:r w:rsidRPr="005F364E">
        <w:rPr>
          <w:rFonts w:ascii="Times New Roman" w:eastAsia="Times New Roman" w:hAnsi="Times New Roman" w:cs="Times New Roman"/>
          <w:b/>
          <w:sz w:val="24"/>
          <w:szCs w:val="24"/>
          <w:lang w:eastAsia="tr-TR"/>
        </w:rPr>
        <w:t>10 X 10 = 100 saat</w:t>
      </w:r>
      <w:r w:rsidRPr="005F364E">
        <w:rPr>
          <w:rFonts w:ascii="Times New Roman" w:eastAsia="Times New Roman" w:hAnsi="Times New Roman" w:cs="Times New Roman"/>
          <w:sz w:val="24"/>
          <w:szCs w:val="24"/>
          <w:lang w:eastAsia="tr-TR"/>
        </w:rPr>
        <w:t xml:space="preserve"> uyum döneminde kullanılacaktır. Türkçe dersi Temaları için </w:t>
      </w:r>
      <w:r w:rsidRPr="005F364E">
        <w:rPr>
          <w:rFonts w:ascii="Times New Roman" w:eastAsia="Times New Roman" w:hAnsi="Times New Roman" w:cs="Times New Roman"/>
          <w:b/>
          <w:sz w:val="24"/>
          <w:szCs w:val="24"/>
          <w:lang w:eastAsia="tr-TR"/>
        </w:rPr>
        <w:t>353-100= 253 Saat</w:t>
      </w:r>
      <w:r w:rsidRPr="005F364E">
        <w:rPr>
          <w:rFonts w:ascii="Times New Roman" w:eastAsia="Times New Roman" w:hAnsi="Times New Roman" w:cs="Times New Roman"/>
          <w:sz w:val="24"/>
          <w:szCs w:val="24"/>
          <w:lang w:eastAsia="tr-TR"/>
        </w:rPr>
        <w:t xml:space="preserve"> kalmaktadır.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Bu durumda “</w:t>
      </w:r>
      <w:r w:rsidRPr="005F364E">
        <w:rPr>
          <w:rFonts w:ascii="Times New Roman" w:eastAsia="Times New Roman" w:hAnsi="Times New Roman" w:cs="Times New Roman"/>
          <w:b/>
          <w:sz w:val="24"/>
          <w:szCs w:val="24"/>
          <w:lang w:eastAsia="tr-TR"/>
        </w:rPr>
        <w:t>Hayvanlar, Sağlık ve Çevre,</w:t>
      </w: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b/>
          <w:sz w:val="24"/>
          <w:szCs w:val="24"/>
          <w:lang w:eastAsia="tr-TR"/>
        </w:rPr>
        <w:t>Birey ve Toplum</w:t>
      </w: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b/>
          <w:sz w:val="24"/>
          <w:szCs w:val="24"/>
          <w:lang w:eastAsia="tr-TR"/>
        </w:rPr>
        <w:t>Oyun ve Oyuncaklar</w:t>
      </w:r>
      <w:r w:rsidRPr="005F364E">
        <w:rPr>
          <w:rFonts w:ascii="Times New Roman" w:eastAsia="Times New Roman" w:hAnsi="Times New Roman" w:cs="Times New Roman"/>
          <w:sz w:val="24"/>
          <w:szCs w:val="24"/>
          <w:lang w:eastAsia="tr-TR"/>
        </w:rPr>
        <w:t xml:space="preserve">” Temaları biraz hızlandırılmış olarak işlenecektir.   </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lastRenderedPageBreak/>
        <w:t>1.SINIF HAYAT BİLGİSİ DERSİ ( ANITTEPE YAYINLARI)</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TEMA SÜRELERİ  2012  --  2013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4253"/>
        <w:gridCol w:w="2268"/>
        <w:gridCol w:w="1525"/>
      </w:tblGrid>
      <w:tr w:rsidR="005F364E" w:rsidRPr="005F364E" w:rsidTr="006320EE">
        <w:tc>
          <w:tcPr>
            <w:tcW w:w="1242"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TEMA NO</w:t>
            </w:r>
          </w:p>
        </w:tc>
        <w:tc>
          <w:tcPr>
            <w:tcW w:w="4253"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TEMA ADI</w:t>
            </w:r>
          </w:p>
        </w:tc>
        <w:tc>
          <w:tcPr>
            <w:tcW w:w="226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SÜRESİ</w:t>
            </w:r>
          </w:p>
        </w:tc>
        <w:tc>
          <w:tcPr>
            <w:tcW w:w="1525"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İŞ  GÜNÜ / HAFTA</w:t>
            </w:r>
          </w:p>
        </w:tc>
      </w:tr>
      <w:tr w:rsidR="005F364E" w:rsidRPr="005F364E" w:rsidTr="006320EE">
        <w:tc>
          <w:tcPr>
            <w:tcW w:w="1242"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1.</w:t>
            </w:r>
          </w:p>
        </w:tc>
        <w:tc>
          <w:tcPr>
            <w:tcW w:w="4253"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OKUL HEYECANIMIZ</w:t>
            </w:r>
          </w:p>
        </w:tc>
        <w:tc>
          <w:tcPr>
            <w:tcW w:w="226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3 Aralık – 22 Ocak</w:t>
            </w:r>
          </w:p>
        </w:tc>
        <w:tc>
          <w:tcPr>
            <w:tcW w:w="1525"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Calibri" w:eastAsia="Times New Roman" w:hAnsi="Calibri" w:cs="Times New Roman"/>
                <w:lang w:eastAsia="tr-TR"/>
              </w:rPr>
            </w:pPr>
          </w:p>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7  HAFTA</w:t>
            </w:r>
          </w:p>
        </w:tc>
      </w:tr>
      <w:tr w:rsidR="005F364E" w:rsidRPr="005F364E" w:rsidTr="006320EE">
        <w:tc>
          <w:tcPr>
            <w:tcW w:w="1242"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2.</w:t>
            </w:r>
          </w:p>
        </w:tc>
        <w:tc>
          <w:tcPr>
            <w:tcW w:w="4253"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BENİM EŞSİZ YUVAM</w:t>
            </w:r>
          </w:p>
        </w:tc>
        <w:tc>
          <w:tcPr>
            <w:tcW w:w="226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23 Ocak – 26 Nisan</w:t>
            </w:r>
          </w:p>
        </w:tc>
        <w:tc>
          <w:tcPr>
            <w:tcW w:w="1525"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Calibri" w:eastAsia="Times New Roman" w:hAnsi="Calibri" w:cs="Times New Roman"/>
                <w:lang w:eastAsia="tr-TR"/>
              </w:rPr>
            </w:pPr>
          </w:p>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11  HAFTA</w:t>
            </w:r>
          </w:p>
        </w:tc>
      </w:tr>
      <w:tr w:rsidR="005F364E" w:rsidRPr="005F364E" w:rsidTr="006320EE">
        <w:tc>
          <w:tcPr>
            <w:tcW w:w="1242"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3.</w:t>
            </w:r>
          </w:p>
        </w:tc>
        <w:tc>
          <w:tcPr>
            <w:tcW w:w="4253"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DÜN, BUGÜN, YARIN</w:t>
            </w:r>
          </w:p>
        </w:tc>
        <w:tc>
          <w:tcPr>
            <w:tcW w:w="226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29 Nisan–14 Haziran</w:t>
            </w:r>
          </w:p>
        </w:tc>
        <w:tc>
          <w:tcPr>
            <w:tcW w:w="1525"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Calibri" w:eastAsia="Times New Roman" w:hAnsi="Calibri" w:cs="Times New Roman"/>
                <w:lang w:eastAsia="tr-TR"/>
              </w:rPr>
            </w:pPr>
            <w:r w:rsidRPr="005F364E">
              <w:rPr>
                <w:rFonts w:ascii="Calibri" w:eastAsia="Times New Roman" w:hAnsi="Calibri" w:cs="Times New Roman"/>
                <w:lang w:eastAsia="tr-TR"/>
              </w:rPr>
              <w:t>7 HAFTA</w:t>
            </w:r>
          </w:p>
        </w:tc>
      </w:tr>
    </w:tbl>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 xml:space="preserve">Not: </w:t>
      </w:r>
      <w:r w:rsidRPr="005F364E">
        <w:rPr>
          <w:rFonts w:ascii="Times New Roman" w:eastAsia="Times New Roman" w:hAnsi="Times New Roman" w:cs="Times New Roman"/>
          <w:sz w:val="24"/>
          <w:szCs w:val="24"/>
          <w:lang w:eastAsia="tr-TR"/>
        </w:rPr>
        <w:t xml:space="preserve">Eğitim Öğretim Yılı İş Günü, </w:t>
      </w:r>
      <w:r w:rsidRPr="005F364E">
        <w:rPr>
          <w:rFonts w:ascii="Times New Roman" w:eastAsia="Times New Roman" w:hAnsi="Times New Roman" w:cs="Times New Roman"/>
          <w:b/>
          <w:sz w:val="24"/>
          <w:szCs w:val="24"/>
          <w:lang w:eastAsia="tr-TR"/>
        </w:rPr>
        <w:t>176,5:5= 35,3</w:t>
      </w:r>
      <w:r w:rsidRPr="005F364E">
        <w:rPr>
          <w:rFonts w:ascii="Times New Roman" w:eastAsia="Times New Roman" w:hAnsi="Times New Roman" w:cs="Times New Roman"/>
          <w:sz w:val="24"/>
          <w:szCs w:val="24"/>
          <w:lang w:eastAsia="tr-TR"/>
        </w:rPr>
        <w:t xml:space="preserve">  Haftaya denk gelmektedir. 4+4+4 eğitim sisteminde Hayat Bilgisi dersi haftada 4 saat olarak belirlenmiştir. Bu durumda eğitim öğretim yılı boyunca yapılabilecek maksimum ders; </w:t>
      </w:r>
      <w:r w:rsidRPr="005F364E">
        <w:rPr>
          <w:rFonts w:ascii="Times New Roman" w:eastAsia="Times New Roman" w:hAnsi="Times New Roman" w:cs="Times New Roman"/>
          <w:b/>
          <w:sz w:val="24"/>
          <w:szCs w:val="24"/>
          <w:lang w:eastAsia="tr-TR"/>
        </w:rPr>
        <w:t>35,3 X 4 = 140 saate</w:t>
      </w:r>
      <w:r w:rsidRPr="005F364E">
        <w:rPr>
          <w:rFonts w:ascii="Times New Roman" w:eastAsia="Times New Roman" w:hAnsi="Times New Roman" w:cs="Times New Roman"/>
          <w:sz w:val="24"/>
          <w:szCs w:val="24"/>
          <w:lang w:eastAsia="tr-TR"/>
        </w:rPr>
        <w:t xml:space="preserve"> denk gelmektedir.  3 aylık uyum dönemi de 10 haftaya denk gelmektedir. </w:t>
      </w:r>
      <w:r w:rsidRPr="005F364E">
        <w:rPr>
          <w:rFonts w:ascii="Times New Roman" w:eastAsia="Times New Roman" w:hAnsi="Times New Roman" w:cs="Times New Roman"/>
          <w:b/>
          <w:sz w:val="24"/>
          <w:szCs w:val="24"/>
          <w:lang w:eastAsia="tr-TR"/>
        </w:rPr>
        <w:t>10 X 4 = 40 saat</w:t>
      </w:r>
      <w:r w:rsidRPr="005F364E">
        <w:rPr>
          <w:rFonts w:ascii="Times New Roman" w:eastAsia="Times New Roman" w:hAnsi="Times New Roman" w:cs="Times New Roman"/>
          <w:sz w:val="24"/>
          <w:szCs w:val="24"/>
          <w:lang w:eastAsia="tr-TR"/>
        </w:rPr>
        <w:t xml:space="preserve"> uyum döneminde kullanılacaktır. Hayat Bilgisi Temaları için </w:t>
      </w:r>
      <w:r w:rsidRPr="005F364E">
        <w:rPr>
          <w:rFonts w:ascii="Times New Roman" w:eastAsia="Times New Roman" w:hAnsi="Times New Roman" w:cs="Times New Roman"/>
          <w:b/>
          <w:sz w:val="24"/>
          <w:szCs w:val="24"/>
          <w:lang w:eastAsia="tr-TR"/>
        </w:rPr>
        <w:t>140 – 40 = 100 Saat</w:t>
      </w:r>
      <w:r w:rsidRPr="005F364E">
        <w:rPr>
          <w:rFonts w:ascii="Times New Roman" w:eastAsia="Times New Roman" w:hAnsi="Times New Roman" w:cs="Times New Roman"/>
          <w:sz w:val="24"/>
          <w:szCs w:val="24"/>
          <w:lang w:eastAsia="tr-TR"/>
        </w:rPr>
        <w:t xml:space="preserve"> kalmaktadır.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Hayat Bilgisi temalarındaki kazanımlardan bir kısmı </w:t>
      </w:r>
      <w:r w:rsidRPr="005F364E">
        <w:rPr>
          <w:rFonts w:ascii="Times New Roman" w:eastAsia="Times New Roman" w:hAnsi="Times New Roman" w:cs="Times New Roman"/>
          <w:b/>
          <w:sz w:val="24"/>
          <w:szCs w:val="24"/>
          <w:lang w:eastAsia="tr-TR"/>
        </w:rPr>
        <w:t>“3 aylık uyum dönemi etkinlikleri</w:t>
      </w:r>
      <w:r w:rsidRPr="005F364E">
        <w:rPr>
          <w:rFonts w:ascii="Times New Roman" w:eastAsia="Times New Roman" w:hAnsi="Times New Roman" w:cs="Times New Roman"/>
          <w:sz w:val="24"/>
          <w:szCs w:val="24"/>
          <w:lang w:eastAsia="tr-TR"/>
        </w:rPr>
        <w:t>” ile örtüştüğü için bu kazanımlar işlenmiş olduğundan işlenmeyen kazanımlar ile ilgili planlama yapılmış ve tema süreleri kısaltılmıştır.</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1.SINIF MATEMATİK DERSİ ( ÖĞÜN YAYINLARI)</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ÜNİTE SÜRELERİ 2012 -- 2013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678"/>
        <w:gridCol w:w="1984"/>
        <w:gridCol w:w="2410"/>
      </w:tblGrid>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ÜNİTE NO</w:t>
            </w:r>
          </w:p>
        </w:tc>
        <w:tc>
          <w:tcPr>
            <w:tcW w:w="467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ÜNİTE  ADI</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Programdaki Süre</w:t>
            </w:r>
          </w:p>
        </w:tc>
        <w:tc>
          <w:tcPr>
            <w:tcW w:w="2410"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SÜRE</w:t>
            </w:r>
          </w:p>
        </w:tc>
      </w:tr>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SAYILAR ( Doğal Sayılar)</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37 Ders Saati</w:t>
            </w:r>
          </w:p>
        </w:tc>
        <w:tc>
          <w:tcPr>
            <w:tcW w:w="2410"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03 Aralık – 28 Aralık</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 Saat</w:t>
            </w:r>
          </w:p>
        </w:tc>
      </w:tr>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w:t>
            </w:r>
          </w:p>
        </w:tc>
        <w:tc>
          <w:tcPr>
            <w:tcW w:w="467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SAYILAR ( Doğal Sayılar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GEOMETRİ ( Örüntü ve Süslemeler)</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14 Ders Saati</w:t>
            </w:r>
          </w:p>
        </w:tc>
        <w:tc>
          <w:tcPr>
            <w:tcW w:w="2410"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31 Aralık – 11 Ocak</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9 Saat</w:t>
            </w:r>
          </w:p>
        </w:tc>
      </w:tr>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3.</w:t>
            </w:r>
          </w:p>
        </w:tc>
        <w:tc>
          <w:tcPr>
            <w:tcW w:w="467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SAYILAR ( Doğal Sayılar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ÖLÇME (Uzunlukları Ölçme, Paralarımız, Zamanı Ölçme, Tartma )</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19 Ders Saati</w:t>
            </w:r>
          </w:p>
        </w:tc>
        <w:tc>
          <w:tcPr>
            <w:tcW w:w="2410"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14 Ocak -22 Şubat</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20 Saat</w:t>
            </w:r>
          </w:p>
        </w:tc>
      </w:tr>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4.</w:t>
            </w:r>
          </w:p>
        </w:tc>
        <w:tc>
          <w:tcPr>
            <w:tcW w:w="467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SAYILAR ( Doğal Sayılarla Toplama İşlemi, Doğal Sayılarla Çıkarma İşlemi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GEOMETRİ ( Uzamsal İlişkiler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ÖLÇME ( Tartma )</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27 Ders Saati</w:t>
            </w:r>
          </w:p>
        </w:tc>
        <w:tc>
          <w:tcPr>
            <w:tcW w:w="2410"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25 Şubat – 29 Mart</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25 Saat</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tc>
      </w:tr>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5.</w:t>
            </w:r>
          </w:p>
        </w:tc>
        <w:tc>
          <w:tcPr>
            <w:tcW w:w="467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SAYILAR ( Doğal Sayılarla Toplama İşlemi, Doğal Sayılarla Çıkarma İşlemi, Kesirler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GEOMETRİ (Geometrik Cisimler)</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ÖLÇME ( Eşlik, Zamanı Ölçme )</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29 Ders Saati</w:t>
            </w:r>
          </w:p>
        </w:tc>
        <w:tc>
          <w:tcPr>
            <w:tcW w:w="2410"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 Nisan – 10 Mayıs</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27 Saat</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tc>
      </w:tr>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6.</w:t>
            </w:r>
          </w:p>
        </w:tc>
        <w:tc>
          <w:tcPr>
            <w:tcW w:w="4678"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SAYILAR ( Doğal Sayılarla Toplama İşlemi, Doğal Sayılarla Çıkarma İşlemi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ÖLÇME ( Uzunlukları Ölçme)</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VERİ ( Tablo )</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18 Ders Saati</w:t>
            </w:r>
          </w:p>
        </w:tc>
        <w:tc>
          <w:tcPr>
            <w:tcW w:w="2410"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13 Mayıs-14 Haziran</w:t>
            </w: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24 Saat</w:t>
            </w:r>
          </w:p>
        </w:tc>
      </w:tr>
      <w:tr w:rsidR="005F364E" w:rsidRPr="005F364E" w:rsidTr="006320EE">
        <w:tc>
          <w:tcPr>
            <w:tcW w:w="817" w:type="dxa"/>
            <w:tcBorders>
              <w:top w:val="single" w:sz="4" w:space="0" w:color="auto"/>
              <w:left w:val="single" w:sz="4" w:space="0" w:color="auto"/>
              <w:bottom w:val="single" w:sz="4" w:space="0" w:color="auto"/>
              <w:right w:val="single" w:sz="4" w:space="0" w:color="auto"/>
            </w:tcBorders>
            <w:vAlign w:val="center"/>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TOPLAM</w:t>
            </w:r>
          </w:p>
        </w:tc>
        <w:tc>
          <w:tcPr>
            <w:tcW w:w="1984" w:type="dxa"/>
            <w:tcBorders>
              <w:top w:val="single" w:sz="4" w:space="0" w:color="auto"/>
              <w:left w:val="single" w:sz="4" w:space="0" w:color="auto"/>
              <w:bottom w:val="single" w:sz="4" w:space="0" w:color="auto"/>
              <w:right w:val="single" w:sz="4" w:space="0" w:color="auto"/>
            </w:tcBorders>
            <w:hideMark/>
          </w:tcPr>
          <w:p w:rsidR="005F364E" w:rsidRPr="005F364E" w:rsidRDefault="005F364E" w:rsidP="005F364E">
            <w:pPr>
              <w:spacing w:after="0" w:line="240" w:lineRule="auto"/>
              <w:jc w:val="center"/>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144 Ders Saati</w:t>
            </w:r>
          </w:p>
        </w:tc>
        <w:tc>
          <w:tcPr>
            <w:tcW w:w="2410" w:type="dxa"/>
            <w:tcBorders>
              <w:top w:val="single" w:sz="4" w:space="0" w:color="auto"/>
              <w:left w:val="single" w:sz="4" w:space="0" w:color="auto"/>
              <w:bottom w:val="single" w:sz="4" w:space="0" w:color="auto"/>
              <w:right w:val="single" w:sz="4" w:space="0" w:color="auto"/>
            </w:tcBorders>
            <w:vAlign w:val="center"/>
            <w:hideMark/>
          </w:tcPr>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125 Saat</w:t>
            </w:r>
          </w:p>
        </w:tc>
      </w:tr>
    </w:tbl>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 xml:space="preserve">Not: </w:t>
      </w:r>
      <w:r w:rsidRPr="005F364E">
        <w:rPr>
          <w:rFonts w:ascii="Times New Roman" w:eastAsia="Times New Roman" w:hAnsi="Times New Roman" w:cs="Times New Roman"/>
          <w:sz w:val="24"/>
          <w:szCs w:val="24"/>
          <w:lang w:eastAsia="tr-TR"/>
        </w:rPr>
        <w:t xml:space="preserve">Eğitim Öğretim Yılı İş Günü, </w:t>
      </w:r>
      <w:r w:rsidRPr="005F364E">
        <w:rPr>
          <w:rFonts w:ascii="Times New Roman" w:eastAsia="Times New Roman" w:hAnsi="Times New Roman" w:cs="Times New Roman"/>
          <w:b/>
          <w:sz w:val="24"/>
          <w:szCs w:val="24"/>
          <w:lang w:eastAsia="tr-TR"/>
        </w:rPr>
        <w:t>176,5:5= 35,3</w:t>
      </w:r>
      <w:r w:rsidRPr="005F364E">
        <w:rPr>
          <w:rFonts w:ascii="Times New Roman" w:eastAsia="Times New Roman" w:hAnsi="Times New Roman" w:cs="Times New Roman"/>
          <w:sz w:val="24"/>
          <w:szCs w:val="24"/>
          <w:lang w:eastAsia="tr-TR"/>
        </w:rPr>
        <w:t xml:space="preserve">  Haftaya denk gelmektedir. 4+4+4 eğitim sistemi ile yapılan değişik ileMatematik dersi haftada 1 saat arttığı için haftalık Matematik Ders Saati 5 Saat olmuştur. Bu durumda eğitim öğretim yılı boyunca yapılabilecek maksimum ders; </w:t>
      </w:r>
      <w:r w:rsidRPr="005F364E">
        <w:rPr>
          <w:rFonts w:ascii="Times New Roman" w:eastAsia="Times New Roman" w:hAnsi="Times New Roman" w:cs="Times New Roman"/>
          <w:b/>
          <w:sz w:val="24"/>
          <w:szCs w:val="24"/>
          <w:lang w:eastAsia="tr-TR"/>
        </w:rPr>
        <w:t>35,3 X 5 = 176 saate</w:t>
      </w:r>
      <w:r w:rsidRPr="005F364E">
        <w:rPr>
          <w:rFonts w:ascii="Times New Roman" w:eastAsia="Times New Roman" w:hAnsi="Times New Roman" w:cs="Times New Roman"/>
          <w:sz w:val="24"/>
          <w:szCs w:val="24"/>
          <w:lang w:eastAsia="tr-TR"/>
        </w:rPr>
        <w:t xml:space="preserve"> denk gelmektedir.  3 aylık uyum dönemi de 10 haftaya denk gelmektedir. </w:t>
      </w:r>
      <w:r w:rsidRPr="005F364E">
        <w:rPr>
          <w:rFonts w:ascii="Times New Roman" w:eastAsia="Times New Roman" w:hAnsi="Times New Roman" w:cs="Times New Roman"/>
          <w:b/>
          <w:sz w:val="24"/>
          <w:szCs w:val="24"/>
          <w:lang w:eastAsia="tr-TR"/>
        </w:rPr>
        <w:t>10 X 5 = 50 saat</w:t>
      </w:r>
      <w:r w:rsidRPr="005F364E">
        <w:rPr>
          <w:rFonts w:ascii="Times New Roman" w:eastAsia="Times New Roman" w:hAnsi="Times New Roman" w:cs="Times New Roman"/>
          <w:sz w:val="24"/>
          <w:szCs w:val="24"/>
          <w:lang w:eastAsia="tr-TR"/>
        </w:rPr>
        <w:t xml:space="preserve"> uyum döneminde kullanılacaktır. Matematik dersi Üniteleri için </w:t>
      </w:r>
      <w:r w:rsidRPr="005F364E">
        <w:rPr>
          <w:rFonts w:ascii="Times New Roman" w:eastAsia="Times New Roman" w:hAnsi="Times New Roman" w:cs="Times New Roman"/>
          <w:b/>
          <w:sz w:val="24"/>
          <w:szCs w:val="24"/>
          <w:lang w:eastAsia="tr-TR"/>
        </w:rPr>
        <w:t>176 – 50 = 126 Saat</w:t>
      </w:r>
      <w:r w:rsidRPr="005F364E">
        <w:rPr>
          <w:rFonts w:ascii="Times New Roman" w:eastAsia="Times New Roman" w:hAnsi="Times New Roman" w:cs="Times New Roman"/>
          <w:sz w:val="24"/>
          <w:szCs w:val="24"/>
          <w:lang w:eastAsia="tr-TR"/>
        </w:rPr>
        <w:t xml:space="preserve"> kalmaktadır.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Matematik dersinde 1. Ünitenin kazanımlarından bir kısmı “3 aylık uyum programı döneminde kazanılacağından bu ünitenin süresi biraz kısaltılarak planlama yapılmıştır.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lastRenderedPageBreak/>
        <w:t>Değişen  İlköğretim Kurumları Yönetmeliğinin İncelenmesi</w:t>
      </w:r>
    </w:p>
    <w:p w:rsidR="005F364E" w:rsidRPr="005F364E" w:rsidRDefault="005F364E" w:rsidP="005F364E">
      <w:pPr>
        <w:spacing w:after="0" w:line="240" w:lineRule="auto"/>
        <w:jc w:val="both"/>
        <w:rPr>
          <w:rFonts w:ascii="Times New Roman" w:eastAsia="Times New Roman" w:hAnsi="Times New Roman" w:cs="Times New Roman"/>
          <w:bCs/>
          <w:sz w:val="24"/>
          <w:szCs w:val="24"/>
          <w:lang w:eastAsia="tr-TR"/>
        </w:rPr>
      </w:pPr>
      <w:r w:rsidRPr="005F364E">
        <w:rPr>
          <w:rFonts w:ascii="Times New Roman" w:eastAsia="Times New Roman" w:hAnsi="Times New Roman" w:cs="Times New Roman"/>
          <w:sz w:val="24"/>
          <w:szCs w:val="24"/>
          <w:lang w:eastAsia="tr-TR"/>
        </w:rPr>
        <w:t xml:space="preserve">Millî Eğitim Bakanlığı İlköğretim Kurumları Yönetmeliğinde Değişiklik Yapılmasına Dair Yönetmelik </w:t>
      </w:r>
      <w:r w:rsidRPr="005F364E">
        <w:rPr>
          <w:rFonts w:ascii="Times New Roman" w:eastAsia="Times New Roman" w:hAnsi="Times New Roman" w:cs="Times New Roman"/>
          <w:b/>
          <w:sz w:val="24"/>
          <w:szCs w:val="24"/>
          <w:lang w:eastAsia="tr-TR"/>
        </w:rPr>
        <w:t>SACİDE GÜLER</w:t>
      </w:r>
      <w:r w:rsidRPr="005F364E">
        <w:rPr>
          <w:rFonts w:ascii="Times New Roman" w:eastAsia="Times New Roman" w:hAnsi="Times New Roman" w:cs="Times New Roman"/>
          <w:sz w:val="24"/>
          <w:szCs w:val="24"/>
          <w:lang w:eastAsia="tr-TR"/>
        </w:rPr>
        <w:t xml:space="preserve"> tarafından okundu.Buna göre değişen maddeler incelendi.</w:t>
      </w:r>
      <w:r w:rsidRPr="005F364E">
        <w:rPr>
          <w:rFonts w:ascii="Times New Roman" w:eastAsia="Times New Roman" w:hAnsi="Times New Roman" w:cs="Times New Roman"/>
          <w:bCs/>
          <w:sz w:val="24"/>
          <w:szCs w:val="24"/>
          <w:lang w:eastAsia="tr-TR"/>
        </w:rPr>
        <w:t xml:space="preserve">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 –</w:t>
      </w:r>
      <w:r w:rsidRPr="005F364E">
        <w:rPr>
          <w:rFonts w:ascii="Times New Roman" w:eastAsia="Times New Roman" w:hAnsi="Times New Roman" w:cs="Times New Roman"/>
          <w:sz w:val="24"/>
          <w:szCs w:val="24"/>
          <w:lang w:eastAsia="tr-TR"/>
        </w:rPr>
        <w:t xml:space="preserve"> Aynı Yönetmeliğin 4 üncü maddesinin birinci fıkrasının (g), (t), (ü), (y), (z) ve (aa) bentleri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 İlköğretim kurumları: Resmî ve özel ilkokul, ortaokul ve imam-hatip ortaokullarını,”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“y) Zümre öğretmenler kurulu: İlköğretim kurumlarında aynı sınıfı veya aynı dersi okutan öğretmenlerden oluşan kurulu,</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“z) Mecburi ilköğretim çağı: 6-13 yaş grubundaki çocukların eğitim ve öğretim süresini kapsayan yaş aralığını,”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3 </w:t>
      </w:r>
      <w:r w:rsidRPr="005F364E">
        <w:rPr>
          <w:rFonts w:ascii="Times New Roman" w:eastAsia="Times New Roman" w:hAnsi="Times New Roman" w:cs="Times New Roman"/>
          <w:sz w:val="24"/>
          <w:szCs w:val="24"/>
          <w:lang w:eastAsia="tr-TR"/>
        </w:rPr>
        <w:t>– Aynı Yönetmeliğin 6 ncı maddesinin birinci fıkrasının (a) bendi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 İlköğretim, mecburi ilköğretim çağındaki her Türk vatandaşının hakkıdır ve zorunludur.”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4 –</w:t>
      </w:r>
      <w:r w:rsidRPr="005F364E">
        <w:rPr>
          <w:rFonts w:ascii="Times New Roman" w:eastAsia="Times New Roman" w:hAnsi="Times New Roman" w:cs="Times New Roman"/>
          <w:sz w:val="24"/>
          <w:szCs w:val="24"/>
          <w:lang w:eastAsia="tr-TR"/>
        </w:rPr>
        <w:t xml:space="preserve"> Aynı Yönetmeliğin 8 inci maddesinin birinci fıkrasında yer alan “ilköğretim okullarında” ibaresi, “ ilköğretim kurumlarında” olarak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6 –</w:t>
      </w:r>
      <w:r w:rsidRPr="005F364E">
        <w:rPr>
          <w:rFonts w:ascii="Times New Roman" w:eastAsia="Times New Roman" w:hAnsi="Times New Roman" w:cs="Times New Roman"/>
          <w:sz w:val="24"/>
          <w:szCs w:val="24"/>
          <w:lang w:eastAsia="tr-TR"/>
        </w:rPr>
        <w:t xml:space="preserve"> Aynı Yönetmeliğin 12 nci maddesinin birinci fıkrasında yer alan “ilköğretim okullarında” ibaresi, “ilkokullarda” olarak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w:t>
      </w: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15 –</w:t>
      </w:r>
      <w:r w:rsidRPr="005F364E">
        <w:rPr>
          <w:rFonts w:ascii="Times New Roman" w:eastAsia="Times New Roman" w:hAnsi="Times New Roman" w:cs="Times New Roman"/>
          <w:sz w:val="24"/>
          <w:szCs w:val="24"/>
          <w:lang w:eastAsia="tr-TR"/>
        </w:rPr>
        <w:t>İlkokulların birinci sınıfına, kayıtların yapıldığı yılın eylül ayı sonu itibarıyla 66 ayını dolduran çocukların kaydı yapılır. Gelişim yönünden ilkokula hazır olduğu anlaşılan 60-66 ay arası çocuklardan, velisinin yazılı isteği bulunanlar da ilkokul birinci sınıfa kaydedilir.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Yaşça kayıt hakkını elde eden, ancak bedenen veya zihnen yeterince gelişmemiş olup okula uyum sağlayamayan 66 ay ve üzeri çocuklar da kasım ayı sonuna kadar sağlık kurumlarından verilen bedenen veya zihnen gelişmemiş tıbbi tanılı rapor üzerine okul öncesi eğitime yönlendirilebilir veya kayıtları bir yıl ertelenebilir.”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8 –</w:t>
      </w:r>
      <w:r w:rsidRPr="005F364E">
        <w:rPr>
          <w:rFonts w:ascii="Times New Roman" w:eastAsia="Times New Roman" w:hAnsi="Times New Roman" w:cs="Times New Roman"/>
          <w:sz w:val="24"/>
          <w:szCs w:val="24"/>
          <w:lang w:eastAsia="tr-TR"/>
        </w:rPr>
        <w:t xml:space="preserve"> Aynı Yönetmeliğin 16 ncı maddesinin birinci fıkrası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ulusal adres veri tabanında belirtilen ikametgâhlarına en yakın ilkokul ve ortaokula kaydedilmeleri esastır. İmam-hatip ortaokuluna kayıtlar velinin başvurusu üzerine okul yönetimince yapılır.”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11 –</w:t>
      </w:r>
      <w:r w:rsidRPr="005F364E">
        <w:rPr>
          <w:rFonts w:ascii="Times New Roman" w:eastAsia="Times New Roman" w:hAnsi="Times New Roman" w:cs="Times New Roman"/>
          <w:sz w:val="24"/>
          <w:szCs w:val="24"/>
          <w:lang w:eastAsia="tr-TR"/>
        </w:rPr>
        <w:t xml:space="preserve"> Aynı Yönetmeliğin 21 inci maddesi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Cs/>
          <w:sz w:val="24"/>
          <w:szCs w:val="24"/>
          <w:lang w:eastAsia="tr-TR"/>
        </w:rPr>
        <w:t>“</w:t>
      </w: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21 –</w:t>
      </w:r>
      <w:r w:rsidRPr="005F364E">
        <w:rPr>
          <w:rFonts w:ascii="Times New Roman" w:eastAsia="Times New Roman" w:hAnsi="Times New Roman" w:cs="Times New Roman"/>
          <w:sz w:val="24"/>
          <w:szCs w:val="24"/>
          <w:lang w:eastAsia="tr-TR"/>
        </w:rPr>
        <w:t xml:space="preserve"> Mecburi ilköğretim çağında olup yurt dışında bulunması, tutuklu olması, oturduğu yerde okul bulunmaması ve sağlık durumu nedeniyle hiç okula gidememiş veya öğrenime ara vermiş çocuklardan özel bir şekilde kendini yetiştirmiş olanlar, sınavla tespit edilecek bilgi düzeyine ve yaşlarına göre uygun sınıflara kaydedilir.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Bu sınavlar, ilkokullarda okul müdürünün başkanlığında en az iki öğretmenin ve okul rehber öğretmeninin; ortaokul ve imam-hatip ortaokullarında ise alan öğretmenleri ile okul rehber öğretmeninin katılacağı bir komisyon tarafından yapılır. Okulda komisyon oluşturulacak sayıda öğretmenin bulunmaması durumunda il veya ilçe millî eğitim müdürlüğüne başvurulur. Gerekli işlemler bu makamlarca tespit edilen okullarda yapılır.”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13 –</w:t>
      </w:r>
      <w:r w:rsidRPr="005F364E">
        <w:rPr>
          <w:rFonts w:ascii="Times New Roman" w:eastAsia="Times New Roman" w:hAnsi="Times New Roman" w:cs="Times New Roman"/>
          <w:sz w:val="24"/>
          <w:szCs w:val="24"/>
          <w:lang w:eastAsia="tr-TR"/>
        </w:rPr>
        <w:t xml:space="preserve"> Aynı Yönetmeliğin 25 inci maddesi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w:t>
      </w: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25 –</w:t>
      </w:r>
      <w:r w:rsidRPr="005F364E">
        <w:rPr>
          <w:rFonts w:ascii="Times New Roman" w:eastAsia="Times New Roman" w:hAnsi="Times New Roman" w:cs="Times New Roman"/>
          <w:sz w:val="24"/>
          <w:szCs w:val="24"/>
          <w:lang w:eastAsia="tr-TR"/>
        </w:rPr>
        <w:t>İlköğretim kurumlarına kaydedilen mecburi ilköğretim çağındaki öğrencilerin velileri öğrencilerin okula devamını sağlamakla yükümlüdürler. Okul yönetimleri, millî eğitim müdürlükleri, il eğitim denetmenleri, muhtarlar ve mülkî amirler 222 sayılı İlköğretim ve Eğitim Kanununun ilgili hükümleri gereğince çocukların okula devamını sağlamakla yükümlüdürler.”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16 –</w:t>
      </w:r>
      <w:r w:rsidRPr="005F364E">
        <w:rPr>
          <w:rFonts w:ascii="Times New Roman" w:eastAsia="Times New Roman" w:hAnsi="Times New Roman" w:cs="Times New Roman"/>
          <w:sz w:val="24"/>
          <w:szCs w:val="24"/>
          <w:lang w:eastAsia="tr-TR"/>
        </w:rPr>
        <w:t xml:space="preserve"> Aynı Yönetmeliğin 35 inci maddesinin birinci ve ikinci fıkraları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“İlkokul 1, 2 ve 3 üncü sınıflarda öğrencilerin gelişimi ile öğretmen rehberliğinde gerçekleştirilecek olan proje ve öğrenci performanslarını belirlemeye yönelik çalışmalar, öğretmen gözlemlerine dayalı olarak yapılır.”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“İlkokul 4 üncü sınıf ile ortaokul ve imam-hatip ortaokullarının bütün sınıflarında haftalık ders saati üç ve üçten az olan derslerde en az iki, üçten fazla olan derslerde ise en az üç sınav yapılır.”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18 –</w:t>
      </w:r>
      <w:r w:rsidRPr="005F364E">
        <w:rPr>
          <w:rFonts w:ascii="Times New Roman" w:eastAsia="Times New Roman" w:hAnsi="Times New Roman" w:cs="Times New Roman"/>
          <w:sz w:val="24"/>
          <w:szCs w:val="24"/>
          <w:lang w:eastAsia="tr-TR"/>
        </w:rPr>
        <w:t xml:space="preserve"> Aynı Yönetmeliğin 42 nci maddesinin birinci fıkrasının (a) ve (b) bentleri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 İlkokul 1, 2 ve 3 üncü sınıflarda öğrencilerin proje ve ders içi başarılarını belirlemeye yönelik çalışmalarını temel alan öğretmen gözlemlerine dayalı olarak belirlenen puanların aritmetik ortalaması,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 İlkokul 4 üncü sınıflar ile ortaokul ve imam-hatip ortaokullarının bütün sınıflarında öğrencilerin performanslarını belirlemeye yönelik yaptıkları çalışmalar ve varsa projeden aldıkları puanların ayrı ayrı ortalamaları ile sınavlardan alınan puanların toplamının aritmetik ortalaması ile belirlenir.”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lastRenderedPageBreak/>
        <w:t>MADDE</w:t>
      </w:r>
      <w:r w:rsidRPr="005F364E">
        <w:rPr>
          <w:rFonts w:ascii="Times New Roman" w:eastAsia="Times New Roman" w:hAnsi="Times New Roman" w:cs="Times New Roman"/>
          <w:bCs/>
          <w:sz w:val="24"/>
          <w:szCs w:val="24"/>
          <w:lang w:eastAsia="tr-TR"/>
        </w:rPr>
        <w:t xml:space="preserve"> 19 –</w:t>
      </w:r>
      <w:r w:rsidRPr="005F364E">
        <w:rPr>
          <w:rFonts w:ascii="Times New Roman" w:eastAsia="Times New Roman" w:hAnsi="Times New Roman" w:cs="Times New Roman"/>
          <w:sz w:val="24"/>
          <w:szCs w:val="24"/>
          <w:lang w:eastAsia="tr-TR"/>
        </w:rPr>
        <w:t xml:space="preserve"> Aynı Yönetmeliğin 43 üncü maddesinin birinci, ikinci, dördüncü, altıncı ve dokuzuncu fıkraları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“Ders yılının 1 ve 2 nci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EK-6/3-A’da verilen ölçütler ve ölçek kullanılır.”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 davranışları ilkokullarda "(1) Geliştirilmeli", "(2) İyi", "(3) Çok iyi"; ortaokul ve imam-hatip ortaokullarında ise "(1) Yetersiz", "(2) Geliştirilmeli", "(3) Orta", "(4) İyi", "(5) Çok iyi" şeklinde değerlendirilir.”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“İlkokullarda davranış ölçütlerine göre öğrencilerin gelişim düzeyleri; ortaokul ve imam-hatip ortaokullarında ise davranış ölçütleri, ölçütlerin dönem notları ile davranış notu ve davranış puanı öğrenci karnelerinde belirtilir. e-Okul sisteminde davranış ölçütlerinin dönem notu ve yılsonu notu hesaplanırken kesirli sayılar tama dönüştürülmez. Ölçütlerin dönem notları karneye yazılırken yarım ve yarımdan büyük kesirler bir üst tam nota çevrilir.”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20 –</w:t>
      </w:r>
      <w:r w:rsidRPr="005F364E">
        <w:rPr>
          <w:rFonts w:ascii="Times New Roman" w:eastAsia="Times New Roman" w:hAnsi="Times New Roman" w:cs="Times New Roman"/>
          <w:sz w:val="24"/>
          <w:szCs w:val="24"/>
          <w:lang w:eastAsia="tr-TR"/>
        </w:rPr>
        <w:t xml:space="preserve"> Aynı Yönetmeliğin 45 inci maddesinin ikinci fıkrası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“Velileri bilgilendirmek ve öğrenci gelişimlerini takip etmek amacıyla ilkokul 1, 2 ve 3 üncü sınıf öğrencilerine, kasım ve nisan aylarının ikinci haftasının son iş gününde Öğrenci Gelişim Raporu verilir (EK-15).”</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22 –</w:t>
      </w:r>
      <w:r w:rsidRPr="005F364E">
        <w:rPr>
          <w:rFonts w:ascii="Times New Roman" w:eastAsia="Times New Roman" w:hAnsi="Times New Roman" w:cs="Times New Roman"/>
          <w:sz w:val="24"/>
          <w:szCs w:val="24"/>
          <w:lang w:eastAsia="tr-TR"/>
        </w:rPr>
        <w:t xml:space="preserve"> Aynı Yönetmeliğin 47 nci maddesinin ikinci fıkrasının (b) ve (c) bentleri aşağıdaki şekilde değiştirilmiş, (d) bendi yürürlükten kaldırılmıştır.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 Sınıf seviyesine göre yeterli başarıyı gösteremeyen öğrenciler için sınıf veya alan öğretmenleri, varsa okul rehber öğretmeni, okul yönetimi ve velilerle birlikte öğrenci, okul ve çevrenin durumuna göre alınacak tedbirler belirlenir. Gerektiğinde il eğitim denetmenlerinin rehberliğinden de yararlanılarak kararlaştırılan önlemler uygulanır ve uygulama sonuçları ile ilgili rapor düzenlenir.”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“c) 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23 –</w:t>
      </w:r>
      <w:r w:rsidRPr="005F364E">
        <w:rPr>
          <w:rFonts w:ascii="Times New Roman" w:eastAsia="Times New Roman" w:hAnsi="Times New Roman" w:cs="Times New Roman"/>
          <w:sz w:val="24"/>
          <w:szCs w:val="24"/>
          <w:lang w:eastAsia="tr-TR"/>
        </w:rPr>
        <w:t xml:space="preserve"> Aynı Yönetmeliğin 48 inci maddesinin birinci ve ikinci fıkraları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“İlköğretim kurumlarında bir üst sınıfa devam etmek için öğrencinin iki dönem notunun aritmetik ortalaması her ders için 2'den aşağı olamaz.</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24 –</w:t>
      </w:r>
      <w:r w:rsidRPr="005F364E">
        <w:rPr>
          <w:rFonts w:ascii="Times New Roman" w:eastAsia="Times New Roman" w:hAnsi="Times New Roman" w:cs="Times New Roman"/>
          <w:sz w:val="24"/>
          <w:szCs w:val="24"/>
          <w:lang w:eastAsia="tr-TR"/>
        </w:rPr>
        <w:t xml:space="preserve"> Aynı Yönetmeliğin 49 uncu maddesinin birinci fıkrası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26 –</w:t>
      </w:r>
      <w:r w:rsidRPr="005F364E">
        <w:rPr>
          <w:rFonts w:ascii="Times New Roman" w:eastAsia="Times New Roman" w:hAnsi="Times New Roman" w:cs="Times New Roman"/>
          <w:sz w:val="24"/>
          <w:szCs w:val="24"/>
          <w:lang w:eastAsia="tr-TR"/>
        </w:rPr>
        <w:t xml:space="preserve"> Aynı Yönetmeliğin 51 inci maddesi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Cs/>
          <w:sz w:val="24"/>
          <w:szCs w:val="24"/>
          <w:lang w:eastAsia="tr-TR"/>
        </w:rPr>
        <w:t>“</w:t>
      </w: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51 –</w:t>
      </w:r>
      <w:r w:rsidRPr="005F364E">
        <w:rPr>
          <w:rFonts w:ascii="Times New Roman" w:eastAsia="Times New Roman" w:hAnsi="Times New Roman" w:cs="Times New Roman"/>
          <w:sz w:val="24"/>
          <w:szCs w:val="24"/>
          <w:lang w:eastAsia="tr-TR"/>
        </w:rPr>
        <w:t xml:space="preserve"> Mecburi ilköğretim çağı dışına çıkmadıkça, öğrencinin okulla ilişiği kesilmez.</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36 –</w:t>
      </w:r>
      <w:r w:rsidRPr="005F364E">
        <w:rPr>
          <w:rFonts w:ascii="Times New Roman" w:eastAsia="Times New Roman" w:hAnsi="Times New Roman" w:cs="Times New Roman"/>
          <w:sz w:val="24"/>
          <w:szCs w:val="24"/>
          <w:lang w:eastAsia="tr-TR"/>
        </w:rPr>
        <w:t xml:space="preserve"> Aynı Yönetmeliğin 95 inci maddesinin birinci fıkrası aşağıdaki şekilde değiştirilmiştir.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“Zümre öğretmenler kurulu ilkokullarda aynı sınıfı okutan sınıf öğretmenleri ve varsa alan öğretmenlerinden, ortaokul ve imam-hatip ortaokullarında ise alan öğretmenlerinden oluşur.”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52 –</w:t>
      </w:r>
      <w:r w:rsidRPr="005F364E">
        <w:rPr>
          <w:rFonts w:ascii="Times New Roman" w:eastAsia="Times New Roman" w:hAnsi="Times New Roman" w:cs="Times New Roman"/>
          <w:sz w:val="24"/>
          <w:szCs w:val="24"/>
          <w:lang w:eastAsia="tr-TR"/>
        </w:rPr>
        <w:t xml:space="preserve"> Aynı Yönetmeliğe aşağıdaki ek madde eklenmiştir.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Cs/>
          <w:sz w:val="24"/>
          <w:szCs w:val="24"/>
          <w:lang w:eastAsia="tr-TR"/>
        </w:rPr>
        <w:t>“</w:t>
      </w:r>
      <w:r w:rsidRPr="005F364E">
        <w:rPr>
          <w:rFonts w:ascii="Times New Roman" w:eastAsia="Times New Roman" w:hAnsi="Times New Roman" w:cs="Times New Roman"/>
          <w:b/>
          <w:bCs/>
          <w:sz w:val="24"/>
          <w:szCs w:val="24"/>
          <w:lang w:eastAsia="tr-TR"/>
        </w:rPr>
        <w:t>EK</w:t>
      </w:r>
      <w:r w:rsidRPr="005F364E">
        <w:rPr>
          <w:rFonts w:ascii="Times New Roman" w:eastAsia="Times New Roman" w:hAnsi="Times New Roman" w:cs="Times New Roman"/>
          <w:bCs/>
          <w:sz w:val="24"/>
          <w:szCs w:val="24"/>
          <w:lang w:eastAsia="tr-TR"/>
        </w:rPr>
        <w:t xml:space="preserve"> </w:t>
      </w:r>
      <w:r w:rsidRPr="005F364E">
        <w:rPr>
          <w:rFonts w:ascii="Times New Roman" w:eastAsia="Times New Roman" w:hAnsi="Times New Roman" w:cs="Times New Roman"/>
          <w:b/>
          <w:bCs/>
          <w:sz w:val="24"/>
          <w:szCs w:val="24"/>
          <w:lang w:eastAsia="tr-TR"/>
        </w:rPr>
        <w:t>MADDE</w:t>
      </w:r>
      <w:r w:rsidRPr="005F364E">
        <w:rPr>
          <w:rFonts w:ascii="Times New Roman" w:eastAsia="Times New Roman" w:hAnsi="Times New Roman" w:cs="Times New Roman"/>
          <w:bCs/>
          <w:sz w:val="24"/>
          <w:szCs w:val="24"/>
          <w:lang w:eastAsia="tr-TR"/>
        </w:rPr>
        <w:t xml:space="preserve"> 1 –</w:t>
      </w:r>
      <w:r w:rsidRPr="005F364E">
        <w:rPr>
          <w:rFonts w:ascii="Times New Roman" w:eastAsia="Times New Roman" w:hAnsi="Times New Roman" w:cs="Times New Roman"/>
          <w:sz w:val="24"/>
          <w:szCs w:val="24"/>
          <w:lang w:eastAsia="tr-TR"/>
        </w:rPr>
        <w:t>İlkokul ile ortaokulun veya ortaokul ile lisenin aynı bina içerisinde birlikte bulunması durumunda, okula giriş çıkış kapıları, bahçe ve diğer ortak kullanım alanları öğrencilerin yaş seviyeleri dikkate alınarak ayrı ayrı düzenlenir.”</w:t>
      </w:r>
    </w:p>
    <w:p w:rsidR="005F364E" w:rsidRPr="005F364E" w:rsidRDefault="005F364E" w:rsidP="005F364E">
      <w:pPr>
        <w:spacing w:after="0" w:line="240" w:lineRule="auto"/>
        <w:jc w:val="both"/>
        <w:rPr>
          <w:rFonts w:ascii="Times New Roman" w:eastAsia="Times New Roman" w:hAnsi="Times New Roman" w:cs="Times New Roman"/>
          <w:color w:val="000000"/>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İlköğretim Kurumlarının öğretim programları ile ders kitaplarında yer alması gereken Atatürkçülük konularının planda gösterilmesi.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2504 sayılı tebliğler dergisinden Atatürkçülük ile ilgili konular  GÜNAY BATTAL   tarafından okundu. Ünitelendirilmiş  yıllık planda belirtildiği şekilde temalar işlenirken Atatürkçülük ile ilgili konulara yer verileceği kararı alındı.</w:t>
      </w:r>
    </w:p>
    <w:p w:rsidR="005F364E" w:rsidRPr="005F364E" w:rsidRDefault="005F364E" w:rsidP="005F364E">
      <w:pPr>
        <w:spacing w:after="0" w:line="240" w:lineRule="auto"/>
        <w:jc w:val="both"/>
        <w:rPr>
          <w:rFonts w:ascii="Times New Roman" w:eastAsia="Times New Roman" w:hAnsi="Times New Roman" w:cs="Times New Roman"/>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lastRenderedPageBreak/>
        <w:t>Derslerde Uygulanacak Yöntem Ve Teknikler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Yeni programa uygun olarak derslerin işlenişinde ezberden uzak, öğrencinin yaparak yaşayarak öğrenmeye yönlendirilmesi üzerinde konuşuldu. </w:t>
      </w:r>
      <w:r w:rsidRPr="005F364E">
        <w:rPr>
          <w:rFonts w:ascii="Times New Roman" w:eastAsia="Times New Roman" w:hAnsi="Times New Roman" w:cs="Times New Roman"/>
          <w:b/>
          <w:sz w:val="24"/>
          <w:szCs w:val="24"/>
          <w:lang w:eastAsia="tr-TR"/>
        </w:rPr>
        <w:t>ÖZLEM ŞANLI,</w:t>
      </w:r>
      <w:r w:rsidRPr="005F364E">
        <w:rPr>
          <w:rFonts w:ascii="Times New Roman" w:eastAsia="Times New Roman" w:hAnsi="Times New Roman" w:cs="Times New Roman"/>
          <w:sz w:val="24"/>
          <w:szCs w:val="24"/>
          <w:lang w:eastAsia="tr-TR"/>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t xml:space="preserve">               Soru – cevap                                                    Sonuç çıkarma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Araştırma – inceleme                                       Sonuç cümlesi yazma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Buluş yolu                                                        Tahmin etme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Yaparak yaşayarak öğrenme                            Grup çalışması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Gösterip yaptırma                                             Drama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Resimleme                                                        Kavram haritası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Beyin fırtınası                                                   Tartışma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Örnek olay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Sınıfta Kutlanacak Belirli Gün ve Haftalar.</w:t>
      </w:r>
    </w:p>
    <w:p w:rsidR="005F364E" w:rsidRPr="005F364E" w:rsidRDefault="005F364E" w:rsidP="005F364E">
      <w:pPr>
        <w:spacing w:after="0" w:line="240" w:lineRule="auto"/>
        <w:jc w:val="both"/>
        <w:rPr>
          <w:rFonts w:ascii="Times New Roman" w:eastAsia="Times New Roman" w:hAnsi="Times New Roman" w:cs="Times New Roman"/>
          <w:sz w:val="24"/>
          <w:szCs w:val="24"/>
          <w:u w:val="single"/>
          <w:lang w:eastAsia="tr-TR"/>
        </w:rPr>
      </w:pPr>
      <w:r w:rsidRPr="005F364E">
        <w:rPr>
          <w:rFonts w:ascii="Times New Roman" w:eastAsia="Times New Roman" w:hAnsi="Times New Roman" w:cs="Times New Roman"/>
          <w:sz w:val="24"/>
          <w:szCs w:val="24"/>
          <w:lang w:eastAsia="tr-TR"/>
        </w:rPr>
        <w:t xml:space="preserve">Sosyal Etkinlikler Yönetmeliği” inde geçen esaslardan ”Yedinci Bölüm” deki “Bayramlar,Belirli  Gün  ve  Haftalar” adlı başlık </w:t>
      </w:r>
      <w:r w:rsidRPr="005F364E">
        <w:rPr>
          <w:rFonts w:ascii="Times New Roman" w:eastAsia="Times New Roman" w:hAnsi="Times New Roman" w:cs="Times New Roman"/>
          <w:b/>
          <w:sz w:val="24"/>
          <w:szCs w:val="24"/>
          <w:lang w:eastAsia="tr-TR"/>
        </w:rPr>
        <w:t>GÜNAY BATTAL</w:t>
      </w:r>
      <w:r w:rsidRPr="005F364E">
        <w:rPr>
          <w:rFonts w:ascii="Times New Roman" w:eastAsia="Times New Roman" w:hAnsi="Times New Roman" w:cs="Times New Roman"/>
          <w:sz w:val="24"/>
          <w:szCs w:val="24"/>
          <w:lang w:eastAsia="tr-TR"/>
        </w:rPr>
        <w:t xml:space="preserve"> tarafından  okundu.    Bunların sınıf içinde kutlayıp panolarda işlenmesini söyledi.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5F364E" w:rsidRPr="005F364E" w:rsidRDefault="005F364E" w:rsidP="005F364E">
            <w:pPr>
              <w:spacing w:after="0" w:line="240" w:lineRule="auto"/>
              <w:rPr>
                <w:rFonts w:ascii="Times New Roman" w:eastAsia="Times New Roman" w:hAnsi="Times New Roman" w:cs="Times New Roman"/>
                <w:bCs/>
                <w:sz w:val="20"/>
                <w:szCs w:val="20"/>
                <w:lang w:val="en-US" w:eastAsia="tr-TR"/>
              </w:rPr>
            </w:pPr>
            <w:r w:rsidRPr="005F364E">
              <w:rPr>
                <w:rFonts w:ascii="Times New Roman" w:eastAsia="Times New Roman" w:hAnsi="Times New Roman" w:cs="Times New Roman"/>
                <w:bCs/>
                <w:sz w:val="20"/>
                <w:szCs w:val="20"/>
                <w:lang w:val="en-US" w:eastAsia="tr-TR"/>
              </w:rPr>
              <w:t>Belirli Günler ve Haftalar</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 xml:space="preserve">İlköğretim Haftası (Eylül ayının 3. haftası)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val="en-US" w:eastAsia="tr-TR"/>
              </w:rPr>
              <w:t xml:space="preserve">Hayvanları Koruma Günü (4 Ekim)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Dünya Çocuk günü  (ekim ayının ilk pazartesi günü)</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eastAsia="tr-TR"/>
              </w:rPr>
              <w:t>29 Ekim Cumhuriyet Bayramı</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val="en-US" w:eastAsia="tr-TR"/>
              </w:rPr>
              <w:t xml:space="preserve">Kızılay Haftası   (29 Ekim-4 Kasım)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val="en-US" w:eastAsia="tr-TR"/>
              </w:rPr>
              <w:t xml:space="preserve">Atatürk Haftası (10-16 Kasım)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val="en-US" w:eastAsia="tr-TR"/>
              </w:rPr>
              <w:t xml:space="preserve">Öğretmenler Günü (24 Kasım)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 xml:space="preserve">Tutum, Yatırım ve Türk Malları Haftası (12-18 Aralık)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val="en-US" w:eastAsia="tr-TR"/>
              </w:rPr>
              <w:t xml:space="preserve">Orman Haftası      (21-26 Mart)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23 Nisan Ulusal Eğemenlik ve Çocuk Bayramı</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val="en-US" w:eastAsia="tr-TR"/>
              </w:rPr>
              <w:t>Trafik Haftası (Mayıs Ayının ilk cumartesi günü ile başlayan hafta)</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val="en-US" w:eastAsia="tr-TR"/>
              </w:rPr>
            </w:pPr>
            <w:r w:rsidRPr="005F364E">
              <w:rPr>
                <w:rFonts w:ascii="Times New Roman" w:eastAsia="Times New Roman" w:hAnsi="Times New Roman" w:cs="Times New Roman"/>
                <w:sz w:val="20"/>
                <w:szCs w:val="20"/>
                <w:lang w:val="en-US" w:eastAsia="tr-TR"/>
              </w:rPr>
              <w:t xml:space="preserve">Anneler Günü (Mayıs ayının ilk cumartesi günü ile başlayan hafta                    </w:t>
            </w:r>
          </w:p>
        </w:tc>
      </w:tr>
      <w:tr w:rsidR="005F364E" w:rsidRPr="005F364E" w:rsidTr="006320EE">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5F364E" w:rsidRPr="005F364E" w:rsidRDefault="005F364E" w:rsidP="005F364E">
            <w:pPr>
              <w:spacing w:after="0" w:line="240" w:lineRule="auto"/>
              <w:rPr>
                <w:rFonts w:ascii="Times New Roman" w:eastAsia="Times New Roman" w:hAnsi="Times New Roman" w:cs="Times New Roman"/>
                <w:sz w:val="20"/>
                <w:szCs w:val="20"/>
                <w:lang w:eastAsia="tr-TR"/>
              </w:rPr>
            </w:pPr>
            <w:r w:rsidRPr="005F364E">
              <w:rPr>
                <w:rFonts w:ascii="Times New Roman" w:eastAsia="Times New Roman" w:hAnsi="Times New Roman" w:cs="Times New Roman"/>
                <w:sz w:val="20"/>
                <w:szCs w:val="20"/>
                <w:lang w:eastAsia="tr-TR"/>
              </w:rPr>
              <w:t>19 Mayıs Gençlik ve Spor Bayramı</w:t>
            </w:r>
          </w:p>
        </w:tc>
      </w:tr>
    </w:tbl>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Temizlik ve Sınıf Düzeni</w:t>
      </w: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lang w:eastAsia="tr-TR"/>
        </w:rPr>
        <w:t>AYŞE R. TURGUT</w:t>
      </w:r>
      <w:r w:rsidRPr="005F364E">
        <w:rPr>
          <w:rFonts w:ascii="Times New Roman" w:eastAsia="Times New Roman" w:hAnsi="Times New Roman" w:cs="Times New Roman"/>
          <w:sz w:val="24"/>
          <w:szCs w:val="24"/>
          <w:lang w:eastAsia="tr-TR"/>
        </w:rPr>
        <w:t>; Sınıfta bulunan çöp kutularına sahip çıkılması, bu arada sınıf içi nöbetçi öğrenci çizelgesinin yapılması ve düzenli takibini yapılması. Sağlık ve Temizlik kulübünün görevlerinin bütün sınıfa kavratılması, kulüp görevlilerinin görevlerini tam olarak yapmalarının sağlanması gerektiğini belirtti. Sınıfta masa örtüsü yerine masaların gönüllü velilerle belirli dönemde silinmesinin daha hijjenik olacağı konuşuldu.</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Öğrencilerin çevre özellikleri, sağlığı ve beslenmeleri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GÜNAY BATTAL;</w:t>
      </w:r>
      <w:r w:rsidRPr="005F364E">
        <w:rPr>
          <w:rFonts w:ascii="Times New Roman" w:eastAsia="Times New Roman" w:hAnsi="Times New Roman" w:cs="Times New Roman"/>
          <w:sz w:val="24"/>
          <w:szCs w:val="24"/>
          <w:lang w:eastAsia="tr-TR"/>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Beselenme tenefüsünün 2.teneffüs olduğunun öğrencilere ve velilere hatırlatılması mükün oldukça buna uyulmasını sağlamak, su içme ve meyve tüketimi alışkanlığının kazandırılmaya çalışılması görüşüldü. </w:t>
      </w: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Okul-Veli-Öğretmen İşbirliği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SACİDE GÜLER, Veli toplantılarının öğretmence belirlenen tarihlerde yapılması, böylece iletişim kurulmasının ve öğrenci ile ilgili bilgilerin güncelleştirilmesinin faydalı olacağını söyledi. 1-B sınıf öğretmeni   velilerin çocukları ile yakından ilgilenmeleri, eğitim öğretim sürecinde öğretmenle işbirliği içinde hareket etmelerini sağlamak için veli toplantılarının düzenli yapılmasını söyledi. </w:t>
      </w:r>
      <w:r w:rsidRPr="005F364E">
        <w:rPr>
          <w:rFonts w:ascii="Times New Roman" w:eastAsia="Times New Roman" w:hAnsi="Times New Roman" w:cs="Times New Roman"/>
          <w:b/>
          <w:sz w:val="24"/>
          <w:szCs w:val="24"/>
          <w:lang w:eastAsia="tr-TR"/>
        </w:rPr>
        <w:t xml:space="preserve">GÜNAY BATTAL; </w:t>
      </w:r>
      <w:r w:rsidRPr="005F364E">
        <w:rPr>
          <w:rFonts w:ascii="Times New Roman" w:eastAsia="Times New Roman" w:hAnsi="Times New Roman" w:cs="Times New Roman"/>
          <w:sz w:val="24"/>
          <w:szCs w:val="24"/>
          <w:lang w:eastAsia="tr-TR"/>
        </w:rPr>
        <w:t xml:space="preserve">özel durumlarda öğrenci velisi ile birebir görüşmeler yapılmasının etkili olduğunu söyledi. </w:t>
      </w: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lastRenderedPageBreak/>
        <w:t>ÖNDER KAYA</w:t>
      </w:r>
      <w:r w:rsidRPr="005F364E">
        <w:rPr>
          <w:rFonts w:ascii="Times New Roman" w:eastAsia="Times New Roman" w:hAnsi="Times New Roman" w:cs="Times New Roman"/>
          <w:sz w:val="24"/>
          <w:szCs w:val="24"/>
          <w:lang w:eastAsia="tr-TR"/>
        </w:rPr>
        <w:t>; Her dönem en az üç veli toplantısı yapılmasına, özel durumu olan öğrencilerin velileri ile sık sık özel olarak görüşülmesine karar verildi.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Bu toplantılarda velilere öğrencilerin performansları hakkında eksik görülen durumları ile ilgili bilgi verilmesi kararı alındı. Öğrencinin kendi beğendiği etkinlikleri dosyasına koymasına karar verildi.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Uygulamada Karşılaşılan Güçlükler</w:t>
      </w:r>
      <w:r w:rsidRPr="005F364E">
        <w:rPr>
          <w:rFonts w:ascii="Times New Roman" w:eastAsia="Times New Roman" w:hAnsi="Times New Roman" w:cs="Times New Roman"/>
          <w:sz w:val="24"/>
          <w:szCs w:val="24"/>
          <w:lang w:eastAsia="tr-TR"/>
        </w:rPr>
        <w:t xml:space="preserve">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SACİDE GÜLER</w:t>
      </w:r>
      <w:r w:rsidRPr="005F364E">
        <w:rPr>
          <w:rFonts w:ascii="Times New Roman" w:eastAsia="Times New Roman" w:hAnsi="Times New Roman" w:cs="Times New Roman"/>
          <w:sz w:val="24"/>
          <w:szCs w:val="24"/>
          <w:lang w:eastAsia="tr-TR"/>
        </w:rPr>
        <w:t>; sınıf etkinliklerinde geride kalan öğrencilerin bu başarısızlıklarının nedenlerinin araştırılmasına, nedenlerinin ortaya çıkarılması ve giderilmesi için öğretmenlerin birbirleriyle iş birliği içinde bulunmaları gerektiğini belirtti.</w:t>
      </w:r>
    </w:p>
    <w:p w:rsidR="005F364E" w:rsidRPr="005F364E" w:rsidRDefault="005F364E" w:rsidP="005F364E">
      <w:pPr>
        <w:spacing w:after="0" w:line="240" w:lineRule="auto"/>
        <w:jc w:val="both"/>
        <w:rPr>
          <w:rFonts w:ascii="Times New Roman" w:eastAsia="Times New Roman" w:hAnsi="Times New Roman" w:cs="Times New Roman"/>
          <w:sz w:val="24"/>
          <w:szCs w:val="24"/>
          <w:u w:val="single"/>
          <w:lang w:eastAsia="tr-TR"/>
        </w:rPr>
      </w:pPr>
      <w:r w:rsidRPr="005F364E">
        <w:rPr>
          <w:rFonts w:ascii="Times New Roman" w:eastAsia="Times New Roman" w:hAnsi="Times New Roman" w:cs="Times New Roman"/>
          <w:sz w:val="24"/>
          <w:szCs w:val="24"/>
          <w:lang w:eastAsia="tr-TR"/>
        </w:rPr>
        <w:t>Özellikle uyum dönemiyle ilgili öğrenciler ve etkinlikler ile ilgili tek tek notlar alınmasının ilerisi ve sistem için iyi bir değerlendirme imkanı sağlayacağı belirtildi.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açıkladı.Aksi durumda öğrenci notlarının hangi ölçütlere göre verildiğinin muğlak olacağını ifade etti. Ayrıca notların ve okunan kitaplar, performans ve proje tarihlerinin zamanında e-okul’a işlenmesi konusunda daha duyarlı olunması gerektiğini belirtti.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 xml:space="preserve">Öğretim metotlarının tespiti ve dersi derste öğretme ilkesinin esas olarak alınması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bulundurularak dersin işlenmesi gerektiğibelirttildi.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b/>
        <w:t>Matematik dersi konusunda, öğrencilere matematik dersini sevdirmek gibi büyük bir sorumluluğumuz olduğu ve yeni programında bu amaca yönelik olarak hazırlanmış olduğu belirtildi.Derslerin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b/>
        <w:t>Hayat Bilgisi dersinde uygulanacak yöntem ve tekniklerinde neler olacağı tekrar edildi. Beyin fırtınası, gösteri, soru-cevap, rol yapma, drama, yaratıcı drama, benzetim, gözlemleme, betimleme, eğitsen oyunlar olarak belirlendi.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ab/>
      </w: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Davranış bozuklukları ve uyum sorununun ortadan kaldırılması için gerekli tedbirlerin alınması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Teknolojik gelişmelerin takip edilmesi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Teknolojik gelişmelerin takip edilmesi kararı zümre olarak alındı. Derslere yönelik etkinliklerin internetten yararlanılarak ve düzeltmelerinin yapılarak kullanılması kararı verildi. </w:t>
      </w:r>
    </w:p>
    <w:p w:rsidR="005F364E" w:rsidRPr="005F364E" w:rsidRDefault="005F364E" w:rsidP="005F364E">
      <w:pPr>
        <w:spacing w:after="0" w:line="240" w:lineRule="auto"/>
        <w:jc w:val="both"/>
        <w:rPr>
          <w:rFonts w:ascii="Times New Roman" w:eastAsia="Times New Roman" w:hAnsi="Times New Roman" w:cs="Times New Roman"/>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Ölçme ve değerlendirme ve Proje ve Performans görevlerinin görüşülmesi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İlköğretim Kurumları Yönetmeliğinin proje ve performans görevleri ile ilgili maddeleri  okundu. Hayat Bilgisi, Türkçe ve Matematik derslerinden ayrı ayrı olmak üzere birer performans görevi yapacaklarını, performans görevlerinin öğretmen rehberliğinde gerçekleştirileceğini, ders saatlerinin bu değişiklik göz önünde bulundurularak belirlenmesi gerektiğini söyledi.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Performans ve prole görevlerinde ölçeklere önem verilmesinin önemi değerlendirildi.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Notla değerlendirme etkinliklerinin  “İlköğretim Kurumlarının  Yönetmeliğinde belirtilen  hükümlere  göre  yapılması, ve velileri bilgilendirmek ve öğrenci gelişimlerini takip etmek amacıyla ilköğretim 1. sınıf öğrencilerine Kasım (16.11.2012) ve Nisan (12.04.2013)  aylarının  2. haftasının  son iş gününde  “ Öğrenci  Gelişim Raporlarının “  verileceği belirtildi</w:t>
      </w:r>
    </w:p>
    <w:p w:rsidR="005F364E" w:rsidRPr="005F364E" w:rsidRDefault="005F364E" w:rsidP="005F364E">
      <w:pPr>
        <w:spacing w:after="0" w:line="240" w:lineRule="auto"/>
        <w:jc w:val="both"/>
        <w:rPr>
          <w:rFonts w:ascii="Times New Roman" w:eastAsia="Times New Roman" w:hAnsi="Times New Roman" w:cs="Times New Roman"/>
          <w:sz w:val="24"/>
          <w:szCs w:val="24"/>
          <w:u w:val="single"/>
          <w:lang w:eastAsia="tr-TR"/>
        </w:rPr>
      </w:pPr>
      <w:r w:rsidRPr="005F364E">
        <w:rPr>
          <w:rFonts w:ascii="Times New Roman" w:eastAsia="Times New Roman" w:hAnsi="Times New Roman" w:cs="Times New Roman"/>
          <w:sz w:val="24"/>
          <w:szCs w:val="24"/>
          <w:u w:val="single"/>
          <w:lang w:eastAsia="tr-TR"/>
        </w:rPr>
        <w:t xml:space="preserve">Değerlendirme Notların  Belirlenmesi için ;  I.  ve  II.  Dönem için ,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lastRenderedPageBreak/>
        <w:t>Sınıf  İçi ( Performans ) Etkinliklerden  2 not, Performans Görevlerinden  1 not . Görsel Sanatlar Dersi için de , Sınıf  İçi ( Performans ) Etkinliklerden  1 not,. Performans Görevlerinden  1 not ve Ürün Dosyasından 1 not ile değerlendirilecektir.  Ayrıca,öğrencilerin istediği derslerden ve seviyelerine uygun olarak ta  1 Proje  notu almasına karar verildi.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Proje, ders içi performans ve performans görevleri  değerlendirilirken ilköğretim kurumları yönetmeliğine uygun olarak yapılmasının uygun olacağı belirtildi.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Gözlem formlarının, değerlendirme formlarının düzenli doldurulması gereği üzerinde duruldu. Tema sonlarında öğrenci gözlem formlarının doldurulması kararı alındı.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Projenin veriliş tarihi</w:t>
      </w:r>
      <w:r w:rsidRPr="005F364E">
        <w:rPr>
          <w:rFonts w:ascii="Times New Roman" w:eastAsia="Times New Roman" w:hAnsi="Times New Roman" w:cs="Times New Roman"/>
          <w:sz w:val="24"/>
          <w:szCs w:val="24"/>
          <w:lang w:eastAsia="tr-TR"/>
        </w:rPr>
        <w:t>; öğrenciler okuma-yazmaya geçtikten sonra 2.dönemin sonuna doğru verilmesi karalaştırıldı.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r w:rsidRPr="005F364E">
        <w:rPr>
          <w:rFonts w:ascii="Times New Roman" w:eastAsia="Times New Roman" w:hAnsi="Times New Roman" w:cs="Times New Roman"/>
          <w:b/>
          <w:sz w:val="24"/>
          <w:szCs w:val="24"/>
          <w:lang w:eastAsia="tr-TR"/>
        </w:rPr>
        <w:t>NOT :</w:t>
      </w:r>
      <w:r w:rsidRPr="005F364E">
        <w:rPr>
          <w:rFonts w:ascii="Times New Roman" w:eastAsia="Times New Roman" w:hAnsi="Times New Roman" w:cs="Times New Roman"/>
          <w:sz w:val="24"/>
          <w:szCs w:val="24"/>
          <w:lang w:eastAsia="tr-TR"/>
        </w:rPr>
        <w:t xml:space="preserve"> ÖĞRENCİLERİN  İLGİ  VE  İSTEKLERİ  DOĞRULTUSUNDA   İSTEDİKLERİ  DERS VEYA  DERSLERDEN   PROJE  ALABİLİR.</w:t>
      </w: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Öğrencilerin Okula Devam Durumları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okula düzenli şekilde devamlarının sağlanması gerektiği, 1.sınıfta 1 günlük devamsızlığın bile çok önemli olduğu,  okul idaresi ve veli işbirliği ile bu tür sorunların giderilmesi gerektiğini belirttildi.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Öğrencilerin okul ve diğer öğrencilerle ilişkilerinin iyi yönde gelişmesi için gerekli tedbirlerin   alınması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lang w:eastAsia="tr-TR"/>
        </w:rPr>
        <w:t>Öğrenci Kılık Kıyafetleri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Kız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tip sorunların giderilmesi gerektiğini belirtti. Öğrencilerin kılık ve kıyafetlerinin düzenli olması için gerektiğinde idare ile işbirliğine gidilmesinin yararlı olacağını belirtti.  Ve bu doğrultuda karar alındı.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color w:val="000000"/>
          <w:sz w:val="24"/>
          <w:szCs w:val="24"/>
          <w:u w:val="single"/>
          <w:shd w:val="clear" w:color="auto" w:fill="FBFBFD"/>
          <w:lang w:eastAsia="tr-TR"/>
        </w:rPr>
        <w:t>Konular işlenirken yapılacak gezi, gözlem, deney ve uygulamaların neler olduğu ve yapılma zamanlarının ünitelendirilmiş yıllık plana yazılmak üzere kararlaştırılması,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Öğrencilerin  yıl içinde çevre bilinci ve birliktelik , paylaşımcılık kazanmasına, bu yaş grubuna uygun  yıl sonu piknik etkinliklerine katılmak üzere gezi planı hazırlanarak yönetmeliğe uygun hareket edilmesine karar verildi.</w:t>
      </w:r>
    </w:p>
    <w:p w:rsidR="005F364E" w:rsidRPr="005F364E" w:rsidRDefault="005F364E" w:rsidP="005F364E">
      <w:pPr>
        <w:spacing w:after="0" w:line="240" w:lineRule="auto"/>
        <w:jc w:val="both"/>
        <w:rPr>
          <w:rFonts w:ascii="Times New Roman" w:eastAsia="Times New Roman" w:hAnsi="Times New Roman" w:cs="Times New Roman"/>
          <w:b/>
          <w:sz w:val="24"/>
          <w:szCs w:val="24"/>
          <w:u w:val="single"/>
          <w:lang w:eastAsia="tr-TR"/>
        </w:rPr>
      </w:pPr>
      <w:r w:rsidRPr="005F364E">
        <w:rPr>
          <w:rFonts w:ascii="Times New Roman" w:eastAsia="Times New Roman" w:hAnsi="Times New Roman" w:cs="Times New Roman"/>
          <w:b/>
          <w:sz w:val="24"/>
          <w:szCs w:val="24"/>
          <w:u w:val="single"/>
          <w:lang w:eastAsia="tr-TR"/>
        </w:rPr>
        <w:t>Dilek ve Temenniler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Daha iyi bir eğitim amacıyla veli, öğrenci, öğretmen ve idareci diyalogu içerisinde sağlıklı ve başarılı bir yıl olması ve 2012–2013 eğitim öğretim yılının hayırlı olması dileği ile toplantıya son verildi.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Default="005F364E" w:rsidP="005F364E">
      <w:pPr>
        <w:spacing w:after="0" w:line="240" w:lineRule="auto"/>
        <w:jc w:val="center"/>
        <w:rPr>
          <w:rFonts w:ascii="Times New Roman" w:eastAsia="Times New Roman" w:hAnsi="Times New Roman" w:cs="Times New Roman"/>
          <w:b/>
          <w:sz w:val="24"/>
          <w:szCs w:val="24"/>
          <w:lang w:eastAsia="tr-TR"/>
        </w:rPr>
      </w:pPr>
    </w:p>
    <w:p w:rsidR="0016418D" w:rsidRPr="005F364E" w:rsidRDefault="0016418D"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p>
    <w:p w:rsidR="005F364E" w:rsidRPr="005F364E" w:rsidRDefault="005F364E" w:rsidP="005F364E">
      <w:pPr>
        <w:spacing w:after="0" w:line="240" w:lineRule="auto"/>
        <w:jc w:val="center"/>
        <w:rPr>
          <w:rFonts w:ascii="Times New Roman" w:eastAsia="Times New Roman" w:hAnsi="Times New Roman" w:cs="Times New Roman"/>
          <w:b/>
          <w:sz w:val="24"/>
          <w:szCs w:val="24"/>
          <w:lang w:eastAsia="tr-TR"/>
        </w:rPr>
      </w:pPr>
      <w:r w:rsidRPr="005F364E">
        <w:rPr>
          <w:rFonts w:ascii="Times New Roman" w:eastAsia="Times New Roman" w:hAnsi="Times New Roman" w:cs="Times New Roman"/>
          <w:b/>
          <w:sz w:val="24"/>
          <w:szCs w:val="24"/>
          <w:lang w:eastAsia="tr-TR"/>
        </w:rPr>
        <w:lastRenderedPageBreak/>
        <w:t>ALINAN KARARLAR</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1 -</w:t>
      </w:r>
      <w:r w:rsidRPr="005F364E">
        <w:rPr>
          <w:rFonts w:ascii="Times New Roman" w:eastAsia="Times New Roman" w:hAnsi="Times New Roman" w:cs="Times New Roman"/>
          <w:sz w:val="24"/>
          <w:szCs w:val="24"/>
          <w:lang w:eastAsia="tr-TR"/>
        </w:rPr>
        <w:t xml:space="preserve"> Tebliğler Dergisinde yayımlanan yeni müfredat programları; ilgili kanunlar, tüzükler, yönetmelikler ve genelgeler incelenerek planlar ve çalışmalar bu doğrultuda yapılması,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2 -</w:t>
      </w:r>
      <w:r w:rsidRPr="005F364E">
        <w:rPr>
          <w:rFonts w:ascii="Times New Roman" w:eastAsia="Times New Roman" w:hAnsi="Times New Roman" w:cs="Times New Roman"/>
          <w:sz w:val="24"/>
          <w:szCs w:val="24"/>
          <w:lang w:eastAsia="tr-TR"/>
        </w:rPr>
        <w:t xml:space="preserve">  Tüm iş ve işlemlerin İlköğretim Kurumları Yönetmeliği doğrultusunda ve zamanında yapılması, Yönetmelik değişiklikleri takip edilmesi,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3 -</w:t>
      </w:r>
      <w:r w:rsidRPr="005F364E">
        <w:rPr>
          <w:rFonts w:ascii="Times New Roman" w:eastAsia="Times New Roman" w:hAnsi="Times New Roman" w:cs="Times New Roman"/>
          <w:sz w:val="24"/>
          <w:szCs w:val="24"/>
          <w:lang w:eastAsia="tr-TR"/>
        </w:rPr>
        <w:t xml:space="preserve"> Ünitelendirilmiş yıllık ve günlük planlar öğretim programları incelenerek hazırlanacak ve kılavuz kitabı olmayan dersler ve serbest zaman etkinliklerinde planlamaların ayrıca yapılmasına,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4 -</w:t>
      </w:r>
      <w:r w:rsidRPr="005F364E">
        <w:rPr>
          <w:rFonts w:ascii="Times New Roman" w:eastAsia="Times New Roman" w:hAnsi="Times New Roman" w:cs="Times New Roman"/>
          <w:sz w:val="24"/>
          <w:szCs w:val="24"/>
          <w:lang w:eastAsia="tr-TR"/>
        </w:rPr>
        <w:t xml:space="preserve"> Atatürkçülük konularında yapılan son değişiklikler ünitelendirilmiş yıllık planlarda yer verilmesine,</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5 -</w:t>
      </w:r>
      <w:r w:rsidRPr="005F364E">
        <w:rPr>
          <w:rFonts w:ascii="Times New Roman" w:eastAsia="Times New Roman" w:hAnsi="Times New Roman" w:cs="Times New Roman"/>
          <w:sz w:val="24"/>
          <w:szCs w:val="24"/>
          <w:lang w:eastAsia="tr-TR"/>
        </w:rPr>
        <w:t xml:space="preserve"> Her öğrencinin kendi ilgi, yetenek ve becerileri doğrultusunda yetiştirilmesi esastır. Öğrencileri tek tipe indiren ve genelleyen uygulamalardan kaçınılması,.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6 -</w:t>
      </w:r>
      <w:r w:rsidRPr="005F364E">
        <w:rPr>
          <w:rFonts w:ascii="Times New Roman" w:eastAsia="Times New Roman" w:hAnsi="Times New Roman" w:cs="Times New Roman"/>
          <w:sz w:val="24"/>
          <w:szCs w:val="24"/>
          <w:lang w:eastAsia="tr-TR"/>
        </w:rPr>
        <w:t xml:space="preserve">  Yapılacak eğitim - öğretim faaliyetleri ve sınıf içi uygulamalar öğrencilerin kendi bilgi, beceri ve yeteneklerini ortaya çıkarmaya yönelik olmasına,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7-</w:t>
      </w:r>
      <w:r w:rsidRPr="005F364E">
        <w:rPr>
          <w:rFonts w:ascii="Times New Roman" w:eastAsia="Times New Roman" w:hAnsi="Times New Roman" w:cs="Times New Roman"/>
          <w:sz w:val="24"/>
          <w:szCs w:val="24"/>
          <w:lang w:eastAsia="tr-TR"/>
        </w:rPr>
        <w:t xml:space="preserve"> Oryantasyon çalışmaları, sonunda tekrar zümre yapılıp konuşulacak ve çocukların hazır bulunuşluklarına göre okuma ve yazma çalışmalarına geçilip geçilemeyeceğine karar verilmesi,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 xml:space="preserve"> 8 -</w:t>
      </w:r>
      <w:r w:rsidRPr="005F364E">
        <w:rPr>
          <w:rFonts w:ascii="Times New Roman" w:eastAsia="Times New Roman" w:hAnsi="Times New Roman" w:cs="Times New Roman"/>
          <w:sz w:val="24"/>
          <w:szCs w:val="24"/>
          <w:lang w:eastAsia="tr-TR"/>
        </w:rPr>
        <w:t xml:space="preserve"> Kılavuz kitaplar günlük plan sayıldığından işlenilen konulara işlendiği günkü tarih yazılmasına,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9 -</w:t>
      </w:r>
      <w:r w:rsidRPr="005F364E">
        <w:rPr>
          <w:rFonts w:ascii="Times New Roman" w:eastAsia="Times New Roman" w:hAnsi="Times New Roman" w:cs="Times New Roman"/>
          <w:sz w:val="24"/>
          <w:szCs w:val="24"/>
          <w:lang w:eastAsia="tr-TR"/>
        </w:rPr>
        <w:t xml:space="preserve"> Öğrenci merkezli eğitim özümsenerek tüm işleniş ve etkinliklerin bu doğrultuda yapılmasına,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10 -</w:t>
      </w:r>
      <w:r w:rsidRPr="005F364E">
        <w:rPr>
          <w:rFonts w:ascii="Times New Roman" w:eastAsia="Times New Roman" w:hAnsi="Times New Roman" w:cs="Times New Roman"/>
          <w:sz w:val="24"/>
          <w:szCs w:val="24"/>
          <w:lang w:eastAsia="tr-TR"/>
        </w:rPr>
        <w:t xml:space="preserve"> Eğitim - öğretim yılı 37 hafta ve 177 iş günüdür. Tüm çalışmalar bu sürece sığacak şekilde hazırlanmasına,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11 -</w:t>
      </w:r>
      <w:r w:rsidRPr="005F364E">
        <w:rPr>
          <w:rFonts w:ascii="Times New Roman" w:eastAsia="Times New Roman" w:hAnsi="Times New Roman" w:cs="Times New Roman"/>
          <w:sz w:val="24"/>
          <w:szCs w:val="24"/>
          <w:lang w:eastAsia="tr-TR"/>
        </w:rPr>
        <w:t xml:space="preserve"> 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12 -</w:t>
      </w:r>
      <w:r w:rsidRPr="005F364E">
        <w:rPr>
          <w:rFonts w:ascii="Times New Roman" w:eastAsia="Times New Roman" w:hAnsi="Times New Roman" w:cs="Times New Roman"/>
          <w:sz w:val="24"/>
          <w:szCs w:val="24"/>
          <w:lang w:eastAsia="tr-TR"/>
        </w:rPr>
        <w:t xml:space="preserve"> Derslerin işlenişinde ve değerlendirilmesinde paralellik sağlanacak ve iş günü takvimine bağlı kalınmasına,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13 -</w:t>
      </w:r>
      <w:r w:rsidRPr="005F364E">
        <w:rPr>
          <w:rFonts w:ascii="Times New Roman" w:eastAsia="Times New Roman" w:hAnsi="Times New Roman" w:cs="Times New Roman"/>
          <w:sz w:val="24"/>
          <w:szCs w:val="24"/>
          <w:lang w:eastAsia="tr-TR"/>
        </w:rPr>
        <w:t xml:space="preserve"> Ölçme ve değerlendirme için belirtke tabloları esas alınacaktır. Bu amaçla ders içi performans ve projeler ile öğretmenin gözlem formlarının sonucunda değerlendirme yapılması,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14 -</w:t>
      </w:r>
      <w:r w:rsidRPr="005F364E">
        <w:rPr>
          <w:rFonts w:ascii="Times New Roman" w:eastAsia="Times New Roman" w:hAnsi="Times New Roman" w:cs="Times New Roman"/>
          <w:sz w:val="24"/>
          <w:szCs w:val="24"/>
          <w:lang w:eastAsia="tr-TR"/>
        </w:rPr>
        <w:t xml:space="preserve"> Okul, sınıf ve öğrenci araç gereçlerinin her zaman hazır, kullanımında ise özenli davranılması,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15 -</w:t>
      </w:r>
      <w:r w:rsidRPr="005F364E">
        <w:rPr>
          <w:rFonts w:ascii="Times New Roman" w:eastAsia="Times New Roman" w:hAnsi="Times New Roman" w:cs="Times New Roman"/>
          <w:sz w:val="24"/>
          <w:szCs w:val="24"/>
          <w:lang w:eastAsia="tr-TR"/>
        </w:rPr>
        <w:t xml:space="preserve"> 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16 -</w:t>
      </w:r>
      <w:r w:rsidRPr="005F364E">
        <w:rPr>
          <w:rFonts w:ascii="Times New Roman" w:eastAsia="Times New Roman" w:hAnsi="Times New Roman" w:cs="Times New Roman"/>
          <w:sz w:val="24"/>
          <w:szCs w:val="24"/>
          <w:lang w:eastAsia="tr-TR"/>
        </w:rPr>
        <w:t xml:space="preserve"> Öğrenci kılık-kıyafet, temizlik, beslenme ve davranışları üzerinde titizlikle durulacak ve öğretmen her zaman örnek olunmasına,</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17 -</w:t>
      </w:r>
      <w:r w:rsidRPr="005F364E">
        <w:rPr>
          <w:rFonts w:ascii="Times New Roman" w:eastAsia="Times New Roman" w:hAnsi="Times New Roman" w:cs="Times New Roman"/>
          <w:sz w:val="24"/>
          <w:szCs w:val="24"/>
          <w:lang w:eastAsia="tr-TR"/>
        </w:rPr>
        <w:t xml:space="preserve"> Sınıftaki problemli öğrencilerle bire bir ilgilenilecek gerekli görülen durumlarda bu öğrenciler RAM’ a yönlendirilmesi,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18 -</w:t>
      </w:r>
      <w:r w:rsidRPr="005F364E">
        <w:rPr>
          <w:rFonts w:ascii="Times New Roman" w:eastAsia="Times New Roman" w:hAnsi="Times New Roman" w:cs="Times New Roman"/>
          <w:sz w:val="24"/>
          <w:szCs w:val="24"/>
          <w:lang w:eastAsia="tr-TR"/>
        </w:rPr>
        <w:t xml:space="preserve"> Ekonomik ve sosyal açıdan durumu iyi olmayan öğrenciler tespit edilecek ve gerekli önlemler alınması,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19 -</w:t>
      </w:r>
      <w:r w:rsidRPr="005F364E">
        <w:rPr>
          <w:rFonts w:ascii="Times New Roman" w:eastAsia="Times New Roman" w:hAnsi="Times New Roman" w:cs="Times New Roman"/>
          <w:sz w:val="24"/>
          <w:szCs w:val="24"/>
          <w:lang w:eastAsia="tr-TR"/>
        </w:rPr>
        <w:t xml:space="preserve"> Öğrenciler yetiştirilirken sosyal yönlerinin gelişimine de öncelik verilmesi,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20 -</w:t>
      </w:r>
      <w:r w:rsidRPr="005F364E">
        <w:rPr>
          <w:rFonts w:ascii="Times New Roman" w:eastAsia="Times New Roman" w:hAnsi="Times New Roman" w:cs="Times New Roman"/>
          <w:sz w:val="24"/>
          <w:szCs w:val="24"/>
          <w:lang w:eastAsia="tr-TR"/>
        </w:rPr>
        <w:t xml:space="preserve"> Öğrencinin yıllık başarısı, her dersten ayrı ayrı değil, tüm derslerde ve sosyal etkinlik çalışmalarındaki durumu, sınavlar, projeler, performans ödevleri, ders içi performans ve Türkçeyi doğru, güzel ve etkili kullanma becerisi ile öğrencilere kazandırılması hedeflenen tüm davranışlardaki etik değerleri benimsemesi de dikkate alınarak, bir bütün olarak değerlendirilmesi,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21 -</w:t>
      </w:r>
      <w:r w:rsidRPr="005F364E">
        <w:rPr>
          <w:rFonts w:ascii="Times New Roman" w:eastAsia="Times New Roman" w:hAnsi="Times New Roman" w:cs="Times New Roman"/>
          <w:sz w:val="24"/>
          <w:szCs w:val="24"/>
          <w:lang w:eastAsia="tr-TR"/>
        </w:rPr>
        <w:t xml:space="preserve"> Planların uygulanmasında birliktelik esas olacaktır. Etkinliklerde ders kitaplarına bağlı kalmak zorunlu değildir. Çevre ve öğrenci durumları göz önüne alınarak yeni etkinlikler planlanması,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22 -</w:t>
      </w:r>
      <w:r w:rsidRPr="005F364E">
        <w:rPr>
          <w:rFonts w:ascii="Times New Roman" w:eastAsia="Times New Roman" w:hAnsi="Times New Roman" w:cs="Times New Roman"/>
          <w:sz w:val="24"/>
          <w:szCs w:val="24"/>
          <w:lang w:eastAsia="tr-TR"/>
        </w:rPr>
        <w:t xml:space="preserve"> Her öğretmen mesleki açıdan kendisini yetiştirmelidir. Mesleki ve bilimsel yayınları; değişen kanun, tüzük ve yönetmelikleri takip edilmesi,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23 -</w:t>
      </w:r>
      <w:r w:rsidRPr="005F364E">
        <w:rPr>
          <w:rFonts w:ascii="Times New Roman" w:eastAsia="Times New Roman" w:hAnsi="Times New Roman" w:cs="Times New Roman"/>
          <w:sz w:val="24"/>
          <w:szCs w:val="24"/>
          <w:lang w:eastAsia="tr-TR"/>
        </w:rPr>
        <w:t xml:space="preserve"> Öğrencilerin değerlendirilmesi için bir proje, her dersten bir performans ve iki ders içi etkinliklere katılım notu ile değerlendirme yapılması,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24 -</w:t>
      </w:r>
      <w:r w:rsidRPr="005F364E">
        <w:rPr>
          <w:rFonts w:ascii="Times New Roman" w:eastAsia="Times New Roman" w:hAnsi="Times New Roman" w:cs="Times New Roman"/>
          <w:sz w:val="24"/>
          <w:szCs w:val="24"/>
          <w:lang w:eastAsia="tr-TR"/>
        </w:rPr>
        <w:t xml:space="preserve"> Her öğrenci istediği ders veya derslerden en az bir proje çalışması hazırlayacaktır. Çalışmalar bireysel veya grup çalışması şeklinde olabilir. Çalışmaların öğretmen rehberliğinde yapılması,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25 -</w:t>
      </w:r>
      <w:r w:rsidRPr="005F364E">
        <w:rPr>
          <w:rFonts w:ascii="Times New Roman" w:eastAsia="Times New Roman" w:hAnsi="Times New Roman" w:cs="Times New Roman"/>
          <w:sz w:val="24"/>
          <w:szCs w:val="24"/>
          <w:lang w:eastAsia="tr-TR"/>
        </w:rPr>
        <w:t xml:space="preserve"> Derslerin işlenişi sırasında klasik öğretim metot ve tekniklerinin dışında, çağdaş öğretim yöntemlerinden de faydalanılması, </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26 -</w:t>
      </w:r>
      <w:r w:rsidRPr="005F364E">
        <w:rPr>
          <w:rFonts w:ascii="Times New Roman" w:eastAsia="Times New Roman" w:hAnsi="Times New Roman" w:cs="Times New Roman"/>
          <w:sz w:val="24"/>
          <w:szCs w:val="24"/>
          <w:lang w:eastAsia="tr-TR"/>
        </w:rPr>
        <w:t xml:space="preserve"> Her öğretmen sınıfında bir sınıf kitaplığı oluşturacak ve öğrenci seviyesine uygun kitapları temin edecek, kitap okuma alışkanlığının kazandırılması için gereken çalışmaların yapılması,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27 -</w:t>
      </w:r>
      <w:r w:rsidRPr="005F364E">
        <w:rPr>
          <w:rFonts w:ascii="Times New Roman" w:eastAsia="Times New Roman" w:hAnsi="Times New Roman" w:cs="Times New Roman"/>
          <w:sz w:val="24"/>
          <w:szCs w:val="24"/>
          <w:lang w:eastAsia="tr-TR"/>
        </w:rPr>
        <w:t xml:space="preserve"> İlköğretimde bitişik eğik yazı kullanılması esastır. Öğrencileri defterlerine bitişik eğik yazı ile yazdırılacak, bu yazının kullanılması ve alışkanlık haline getirilmesi için çalışmalar yapılacak, düz yazı kullanımına izin verilmemesi,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lastRenderedPageBreak/>
        <w:t>28 -</w:t>
      </w:r>
      <w:r w:rsidRPr="005F364E">
        <w:rPr>
          <w:rFonts w:ascii="Times New Roman" w:eastAsia="Times New Roman" w:hAnsi="Times New Roman" w:cs="Times New Roman"/>
          <w:sz w:val="24"/>
          <w:szCs w:val="24"/>
          <w:lang w:eastAsia="tr-TR"/>
        </w:rPr>
        <w:t xml:space="preserve"> Belirli gün ve haftalarının işlenilmesinde, tören etkinlikleri ile sınırlı kalınmaması gerekmektedir. Derslerde işlenilmekte olan gün veya hafta ile ilgili çalışmalara yer verilmeli, yapılacak etkinliklere bütün öğrencilerin eşit olarak katılımı sağlanması,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29 -</w:t>
      </w:r>
      <w:r w:rsidRPr="005F364E">
        <w:rPr>
          <w:rFonts w:ascii="Times New Roman" w:eastAsia="Times New Roman" w:hAnsi="Times New Roman" w:cs="Times New Roman"/>
          <w:sz w:val="24"/>
          <w:szCs w:val="24"/>
          <w:lang w:eastAsia="tr-TR"/>
        </w:rPr>
        <w:t xml:space="preserve"> E-Okul sistemine; öğrenci bilgileri, proje tarihleri ile değerlendirme çalışmaları sonuçları zamanında girilecek ve yıl içerisinde sık sık güncellemelerin yapılması,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30 -</w:t>
      </w:r>
      <w:r w:rsidRPr="005F364E">
        <w:rPr>
          <w:rFonts w:ascii="Times New Roman" w:eastAsia="Times New Roman" w:hAnsi="Times New Roman" w:cs="Times New Roman"/>
          <w:sz w:val="24"/>
          <w:szCs w:val="24"/>
          <w:lang w:eastAsia="tr-TR"/>
        </w:rPr>
        <w:t xml:space="preserve"> Serbest Etkinlik dersleri öğrenci ilgi ve istekleri doğrultusunda işlenmeli, farklı alanlarda kendilerini geliştirilmelerine olanak sağlanmalıdır. Hazırlanacak yıllık plan doğrultusunda öğrencilerde ilgi, yetenek sosyal ve duygusal yönleri açığa çıkaracak veya pekiştirecek konuların seçilmesine özen gösterilmesi,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31 -</w:t>
      </w:r>
      <w:r w:rsidRPr="005F364E">
        <w:rPr>
          <w:rFonts w:ascii="Times New Roman" w:eastAsia="Times New Roman" w:hAnsi="Times New Roman" w:cs="Times New Roman"/>
          <w:sz w:val="24"/>
          <w:szCs w:val="24"/>
          <w:lang w:eastAsia="tr-TR"/>
        </w:rPr>
        <w:t xml:space="preserve"> Sağlıklı bir veli - okul ilişkisi kurulacak, her dönem en az üç tane veli toplantısı yapılacaktır. Ayrıca gereken durumlarda velilerle bireysel görüşmeler yapılması,</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32 -</w:t>
      </w:r>
      <w:r w:rsidRPr="005F364E">
        <w:rPr>
          <w:rFonts w:ascii="Times New Roman" w:eastAsia="Times New Roman" w:hAnsi="Times New Roman" w:cs="Times New Roman"/>
          <w:sz w:val="24"/>
          <w:szCs w:val="24"/>
          <w:lang w:eastAsia="tr-TR"/>
        </w:rPr>
        <w:t xml:space="preserve"> Derslerin işlenişinde öğrenmeyi daha etkili ve kalıcı hale getirecek görsel – işitsel  araçlara daha  fazla ağırlık  verilmesi,</w:t>
      </w:r>
    </w:p>
    <w:p w:rsidR="005F364E" w:rsidRPr="005F364E" w:rsidRDefault="005F364E" w:rsidP="005F364E">
      <w:pPr>
        <w:spacing w:after="0" w:line="240" w:lineRule="auto"/>
        <w:jc w:val="both"/>
        <w:rPr>
          <w:rFonts w:ascii="Times New Roman" w:eastAsia="Times New Roman" w:hAnsi="Times New Roman" w:cs="Times New Roman"/>
          <w:sz w:val="24"/>
          <w:szCs w:val="24"/>
          <w:lang w:eastAsia="tr-TR"/>
        </w:rPr>
      </w:pPr>
      <w:r w:rsidRPr="005F364E">
        <w:rPr>
          <w:rFonts w:ascii="Times New Roman" w:eastAsia="Times New Roman" w:hAnsi="Times New Roman" w:cs="Times New Roman"/>
          <w:b/>
          <w:sz w:val="24"/>
          <w:szCs w:val="24"/>
          <w:lang w:eastAsia="tr-TR"/>
        </w:rPr>
        <w:t>33 -</w:t>
      </w:r>
      <w:r w:rsidRPr="005F364E">
        <w:rPr>
          <w:rFonts w:ascii="Times New Roman" w:eastAsia="Times New Roman" w:hAnsi="Times New Roman" w:cs="Times New Roman"/>
          <w:sz w:val="24"/>
          <w:szCs w:val="24"/>
          <w:lang w:eastAsia="tr-TR"/>
        </w:rPr>
        <w:t xml:space="preserve"> Temel hedef olan, temizlik alışkanlığı kazanmış ve sağlıklı bireyler yetiştirme konusuna her öğretmen azami dikkat gösterecek ve bu konuda sınıfında gereken tedbirleri alarak uygulamalrın yapılması,</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AYŞE R. TURGUT                              ÖZLEM ŞANLI                                        ALİ AKDEMİR</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1 / A  Sınıfı  Öğretmeni                        1 / B Sınıfı  Öğretmeni                              1 / C Sınıfı  Öğretmeni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tabs>
          <w:tab w:val="left" w:pos="7230"/>
        </w:tabs>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ÖNDER KAYA                         İBRAHİM KARA</w:t>
      </w:r>
      <w:r w:rsidRPr="005F364E">
        <w:rPr>
          <w:rFonts w:ascii="Times New Roman" w:eastAsia="Times New Roman" w:hAnsi="Times New Roman" w:cs="Times New Roman"/>
          <w:sz w:val="24"/>
          <w:szCs w:val="24"/>
          <w:lang w:eastAsia="tr-TR"/>
        </w:rPr>
        <w:tab/>
        <w:t xml:space="preserve">          SACİDE GÜLER</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1 / D  Sınıfı  Öğretmeni                        1 / E Sınıfı  Öğretmeni                              1 / F Sınıfı  Öğretmeni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GÜNAY BATTAL</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1 / G  Sınıfı  Öğretmeni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ZÜMRE BAŞKANI</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3/10/2012</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ERDAL YEŞİL   </w:t>
      </w:r>
      <w:r w:rsidRPr="005F364E">
        <w:rPr>
          <w:rFonts w:ascii="Times New Roman" w:eastAsia="Times New Roman" w:hAnsi="Times New Roman" w:cs="Times New Roman"/>
          <w:sz w:val="24"/>
          <w:szCs w:val="24"/>
          <w:lang w:eastAsia="tr-TR"/>
        </w:rPr>
        <w:tab/>
        <w:t xml:space="preserve">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ZİYA AYDOĞAN</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r w:rsidRPr="005F364E">
        <w:rPr>
          <w:rFonts w:ascii="Times New Roman" w:eastAsia="Times New Roman" w:hAnsi="Times New Roman" w:cs="Times New Roman"/>
          <w:sz w:val="24"/>
          <w:szCs w:val="24"/>
          <w:lang w:eastAsia="tr-TR"/>
        </w:rPr>
        <w:t xml:space="preserve">        Müdür Yardımcısı </w:t>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r>
      <w:r w:rsidRPr="005F364E">
        <w:rPr>
          <w:rFonts w:ascii="Times New Roman" w:eastAsia="Times New Roman" w:hAnsi="Times New Roman" w:cs="Times New Roman"/>
          <w:sz w:val="24"/>
          <w:szCs w:val="24"/>
          <w:lang w:eastAsia="tr-TR"/>
        </w:rPr>
        <w:tab/>
        <w:t xml:space="preserve">                                      Okul  Müdürü</w:t>
      </w: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5F364E" w:rsidRPr="005F364E" w:rsidRDefault="005F364E" w:rsidP="005F364E">
      <w:pPr>
        <w:spacing w:after="0" w:line="240" w:lineRule="auto"/>
        <w:rPr>
          <w:rFonts w:ascii="Times New Roman" w:eastAsia="Times New Roman" w:hAnsi="Times New Roman" w:cs="Times New Roman"/>
          <w:sz w:val="24"/>
          <w:szCs w:val="24"/>
          <w:lang w:eastAsia="tr-TR"/>
        </w:rPr>
      </w:pPr>
    </w:p>
    <w:p w:rsidR="00966CCD" w:rsidRDefault="00966CCD">
      <w:bookmarkStart w:id="3" w:name="_GoBack"/>
      <w:bookmarkEnd w:id="3"/>
    </w:p>
    <w:sectPr w:rsidR="00966CCD" w:rsidSect="00B55290">
      <w:pgSz w:w="11906" w:h="16838"/>
      <w:pgMar w:top="426" w:right="707" w:bottom="18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2E1112"/>
    <w:multiLevelType w:val="hybridMultilevel"/>
    <w:tmpl w:val="CC06A758"/>
    <w:lvl w:ilvl="0" w:tplc="03A64CFC">
      <w:start w:val="1"/>
      <w:numFmt w:val="upperRoman"/>
      <w:lvlText w:val="%1."/>
      <w:lvlJc w:val="left"/>
      <w:pPr>
        <w:ind w:left="7800" w:hanging="720"/>
      </w:pPr>
      <w:rPr>
        <w:rFonts w:hint="default"/>
      </w:rPr>
    </w:lvl>
    <w:lvl w:ilvl="1" w:tplc="041F0019" w:tentative="1">
      <w:start w:val="1"/>
      <w:numFmt w:val="lowerLetter"/>
      <w:lvlText w:val="%2."/>
      <w:lvlJc w:val="left"/>
      <w:pPr>
        <w:ind w:left="8160" w:hanging="360"/>
      </w:pPr>
    </w:lvl>
    <w:lvl w:ilvl="2" w:tplc="041F001B" w:tentative="1">
      <w:start w:val="1"/>
      <w:numFmt w:val="lowerRoman"/>
      <w:lvlText w:val="%3."/>
      <w:lvlJc w:val="right"/>
      <w:pPr>
        <w:ind w:left="8880" w:hanging="180"/>
      </w:pPr>
    </w:lvl>
    <w:lvl w:ilvl="3" w:tplc="041F000F" w:tentative="1">
      <w:start w:val="1"/>
      <w:numFmt w:val="decimal"/>
      <w:lvlText w:val="%4."/>
      <w:lvlJc w:val="left"/>
      <w:pPr>
        <w:ind w:left="9600" w:hanging="360"/>
      </w:pPr>
    </w:lvl>
    <w:lvl w:ilvl="4" w:tplc="041F0019" w:tentative="1">
      <w:start w:val="1"/>
      <w:numFmt w:val="lowerLetter"/>
      <w:lvlText w:val="%5."/>
      <w:lvlJc w:val="left"/>
      <w:pPr>
        <w:ind w:left="10320" w:hanging="360"/>
      </w:pPr>
    </w:lvl>
    <w:lvl w:ilvl="5" w:tplc="041F001B" w:tentative="1">
      <w:start w:val="1"/>
      <w:numFmt w:val="lowerRoman"/>
      <w:lvlText w:val="%6."/>
      <w:lvlJc w:val="right"/>
      <w:pPr>
        <w:ind w:left="11040" w:hanging="180"/>
      </w:pPr>
    </w:lvl>
    <w:lvl w:ilvl="6" w:tplc="041F000F" w:tentative="1">
      <w:start w:val="1"/>
      <w:numFmt w:val="decimal"/>
      <w:lvlText w:val="%7."/>
      <w:lvlJc w:val="left"/>
      <w:pPr>
        <w:ind w:left="11760" w:hanging="360"/>
      </w:pPr>
    </w:lvl>
    <w:lvl w:ilvl="7" w:tplc="041F0019" w:tentative="1">
      <w:start w:val="1"/>
      <w:numFmt w:val="lowerLetter"/>
      <w:lvlText w:val="%8."/>
      <w:lvlJc w:val="left"/>
      <w:pPr>
        <w:ind w:left="12480" w:hanging="360"/>
      </w:pPr>
    </w:lvl>
    <w:lvl w:ilvl="8" w:tplc="041F001B" w:tentative="1">
      <w:start w:val="1"/>
      <w:numFmt w:val="lowerRoman"/>
      <w:lvlText w:val="%9."/>
      <w:lvlJc w:val="right"/>
      <w:pPr>
        <w:ind w:left="13200" w:hanging="180"/>
      </w:pPr>
    </w:lvl>
  </w:abstractNum>
  <w:abstractNum w:abstractNumId="4">
    <w:nsid w:val="01ED7F0F"/>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27C77FF"/>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3DE7E89"/>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5E43AAA"/>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AB60D8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00F4FF9"/>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3245F7"/>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3">
    <w:nsid w:val="341703AF"/>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02162A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0F35BF7"/>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1D41EF2"/>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3174BC"/>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C45495C"/>
    <w:multiLevelType w:val="hybridMultilevel"/>
    <w:tmpl w:val="3000D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CB466C6"/>
    <w:multiLevelType w:val="hybridMultilevel"/>
    <w:tmpl w:val="3F343F62"/>
    <w:lvl w:ilvl="0" w:tplc="7908ADA6">
      <w:start w:val="1"/>
      <w:numFmt w:val="decimal"/>
      <w:lvlText w:val="%1."/>
      <w:lvlJc w:val="left"/>
      <w:pPr>
        <w:ind w:left="6840" w:hanging="360"/>
      </w:pPr>
      <w:rPr>
        <w:rFonts w:hint="default"/>
        <w:color w:val="000000"/>
      </w:rPr>
    </w:lvl>
    <w:lvl w:ilvl="1" w:tplc="041F0019" w:tentative="1">
      <w:start w:val="1"/>
      <w:numFmt w:val="lowerLetter"/>
      <w:lvlText w:val="%2."/>
      <w:lvlJc w:val="left"/>
      <w:pPr>
        <w:ind w:left="7560" w:hanging="360"/>
      </w:pPr>
    </w:lvl>
    <w:lvl w:ilvl="2" w:tplc="041F001B" w:tentative="1">
      <w:start w:val="1"/>
      <w:numFmt w:val="lowerRoman"/>
      <w:lvlText w:val="%3."/>
      <w:lvlJc w:val="right"/>
      <w:pPr>
        <w:ind w:left="8280" w:hanging="180"/>
      </w:pPr>
    </w:lvl>
    <w:lvl w:ilvl="3" w:tplc="041F000F" w:tentative="1">
      <w:start w:val="1"/>
      <w:numFmt w:val="decimal"/>
      <w:lvlText w:val="%4."/>
      <w:lvlJc w:val="left"/>
      <w:pPr>
        <w:ind w:left="9000" w:hanging="360"/>
      </w:pPr>
    </w:lvl>
    <w:lvl w:ilvl="4" w:tplc="041F0019" w:tentative="1">
      <w:start w:val="1"/>
      <w:numFmt w:val="lowerLetter"/>
      <w:lvlText w:val="%5."/>
      <w:lvlJc w:val="left"/>
      <w:pPr>
        <w:ind w:left="9720" w:hanging="360"/>
      </w:pPr>
    </w:lvl>
    <w:lvl w:ilvl="5" w:tplc="041F001B" w:tentative="1">
      <w:start w:val="1"/>
      <w:numFmt w:val="lowerRoman"/>
      <w:lvlText w:val="%6."/>
      <w:lvlJc w:val="right"/>
      <w:pPr>
        <w:ind w:left="10440" w:hanging="180"/>
      </w:pPr>
    </w:lvl>
    <w:lvl w:ilvl="6" w:tplc="041F000F" w:tentative="1">
      <w:start w:val="1"/>
      <w:numFmt w:val="decimal"/>
      <w:lvlText w:val="%7."/>
      <w:lvlJc w:val="left"/>
      <w:pPr>
        <w:ind w:left="11160" w:hanging="360"/>
      </w:pPr>
    </w:lvl>
    <w:lvl w:ilvl="7" w:tplc="041F0019" w:tentative="1">
      <w:start w:val="1"/>
      <w:numFmt w:val="lowerLetter"/>
      <w:lvlText w:val="%8."/>
      <w:lvlJc w:val="left"/>
      <w:pPr>
        <w:ind w:left="11880" w:hanging="360"/>
      </w:pPr>
    </w:lvl>
    <w:lvl w:ilvl="8" w:tplc="041F001B" w:tentative="1">
      <w:start w:val="1"/>
      <w:numFmt w:val="lowerRoman"/>
      <w:lvlText w:val="%9."/>
      <w:lvlJc w:val="right"/>
      <w:pPr>
        <w:ind w:left="12600" w:hanging="180"/>
      </w:pPr>
    </w:lvl>
  </w:abstractNum>
  <w:abstractNum w:abstractNumId="24">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6">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6E12B3D"/>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6F4219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nsid w:val="72A02A5F"/>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3">
    <w:nsid w:val="798946ED"/>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BEE34E6"/>
    <w:multiLevelType w:val="hybridMultilevel"/>
    <w:tmpl w:val="493E2E70"/>
    <w:lvl w:ilvl="0" w:tplc="69E6282A">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7C72642A"/>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CD079E"/>
    <w:multiLevelType w:val="hybridMultilevel"/>
    <w:tmpl w:val="E726503E"/>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11"/>
  </w:num>
  <w:num w:numId="3">
    <w:abstractNumId w:val="14"/>
  </w:num>
  <w:num w:numId="4">
    <w:abstractNumId w:val="16"/>
  </w:num>
  <w:num w:numId="5">
    <w:abstractNumId w:val="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15"/>
  </w:num>
  <w:num w:numId="11">
    <w:abstractNumId w:val="1"/>
  </w:num>
  <w:num w:numId="12">
    <w:abstractNumId w:val="25"/>
  </w:num>
  <w:num w:numId="13">
    <w:abstractNumId w:val="22"/>
  </w:num>
  <w:num w:numId="14">
    <w:abstractNumId w:val="34"/>
  </w:num>
  <w:num w:numId="15">
    <w:abstractNumId w:val="28"/>
  </w:num>
  <w:num w:numId="16">
    <w:abstractNumId w:val="23"/>
  </w:num>
  <w:num w:numId="17">
    <w:abstractNumId w:val="21"/>
  </w:num>
  <w:num w:numId="18">
    <w:abstractNumId w:val="17"/>
  </w:num>
  <w:num w:numId="19">
    <w:abstractNumId w:val="8"/>
  </w:num>
  <w:num w:numId="20">
    <w:abstractNumId w:val="19"/>
  </w:num>
  <w:num w:numId="21">
    <w:abstractNumId w:val="30"/>
  </w:num>
  <w:num w:numId="22">
    <w:abstractNumId w:val="27"/>
  </w:num>
  <w:num w:numId="23">
    <w:abstractNumId w:val="6"/>
  </w:num>
  <w:num w:numId="24">
    <w:abstractNumId w:val="5"/>
  </w:num>
  <w:num w:numId="25">
    <w:abstractNumId w:val="35"/>
  </w:num>
  <w:num w:numId="26">
    <w:abstractNumId w:val="33"/>
  </w:num>
  <w:num w:numId="27">
    <w:abstractNumId w:val="10"/>
  </w:num>
  <w:num w:numId="28">
    <w:abstractNumId w:val="3"/>
  </w:num>
  <w:num w:numId="29">
    <w:abstractNumId w:val="7"/>
  </w:num>
  <w:num w:numId="30">
    <w:abstractNumId w:val="36"/>
  </w:num>
  <w:num w:numId="31">
    <w:abstractNumId w:val="24"/>
  </w:num>
  <w:num w:numId="32">
    <w:abstractNumId w:val="26"/>
  </w:num>
  <w:num w:numId="33">
    <w:abstractNumId w:val="13"/>
  </w:num>
  <w:num w:numId="34">
    <w:abstractNumId w:val="4"/>
  </w:num>
  <w:num w:numId="35">
    <w:abstractNumId w:val="20"/>
  </w:num>
  <w:num w:numId="36">
    <w:abstractNumId w:val="9"/>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F364E"/>
    <w:rsid w:val="0016418D"/>
    <w:rsid w:val="00305798"/>
    <w:rsid w:val="005F364E"/>
    <w:rsid w:val="00966CCD"/>
    <w:rsid w:val="009A3239"/>
    <w:rsid w:val="00C872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798"/>
  </w:style>
  <w:style w:type="paragraph" w:styleId="Balk2">
    <w:name w:val="heading 2"/>
    <w:basedOn w:val="Normal"/>
    <w:next w:val="Normal"/>
    <w:link w:val="Balk2Char"/>
    <w:qFormat/>
    <w:rsid w:val="005F364E"/>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qFormat/>
    <w:rsid w:val="005F364E"/>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qFormat/>
    <w:rsid w:val="005F364E"/>
    <w:pPr>
      <w:keepNext/>
      <w:spacing w:after="0" w:line="240" w:lineRule="auto"/>
      <w:jc w:val="center"/>
      <w:outlineLvl w:val="6"/>
    </w:pPr>
    <w:rPr>
      <w:rFonts w:ascii="Times New Roman" w:eastAsia="Times New Roman" w:hAnsi="Times New Roman" w:cs="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5F364E"/>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5F364E"/>
    <w:rPr>
      <w:rFonts w:ascii="Arial" w:eastAsia="Times New Roman" w:hAnsi="Arial" w:cs="Arial"/>
      <w:b/>
      <w:bCs/>
      <w:sz w:val="26"/>
      <w:szCs w:val="26"/>
      <w:lang w:eastAsia="tr-TR"/>
    </w:rPr>
  </w:style>
  <w:style w:type="character" w:customStyle="1" w:styleId="Balk7Char">
    <w:name w:val="Başlık 7 Char"/>
    <w:basedOn w:val="VarsaylanParagrafYazTipi"/>
    <w:link w:val="Balk7"/>
    <w:rsid w:val="005F364E"/>
    <w:rPr>
      <w:rFonts w:ascii="Times New Roman" w:eastAsia="Times New Roman" w:hAnsi="Times New Roman" w:cs="Times New Roman"/>
      <w:b/>
      <w:bCs/>
      <w:sz w:val="32"/>
      <w:szCs w:val="24"/>
      <w:lang w:eastAsia="tr-TR"/>
    </w:rPr>
  </w:style>
  <w:style w:type="numbering" w:customStyle="1" w:styleId="ListeYok1">
    <w:name w:val="Liste Yok1"/>
    <w:next w:val="ListeYok"/>
    <w:semiHidden/>
    <w:rsid w:val="005F364E"/>
  </w:style>
  <w:style w:type="character" w:styleId="Kpr">
    <w:name w:val="Hyperlink"/>
    <w:rsid w:val="005F364E"/>
    <w:rPr>
      <w:color w:val="0000FF"/>
      <w:u w:val="single"/>
    </w:rPr>
  </w:style>
  <w:style w:type="paragraph" w:styleId="stbilgi">
    <w:name w:val="header"/>
    <w:basedOn w:val="Normal"/>
    <w:link w:val="stbilgiChar"/>
    <w:rsid w:val="005F364E"/>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5F364E"/>
    <w:rPr>
      <w:rFonts w:ascii="Times New Roman" w:eastAsia="Times New Roman" w:hAnsi="Times New Roman" w:cs="Times New Roman"/>
      <w:sz w:val="24"/>
      <w:szCs w:val="24"/>
      <w:lang w:eastAsia="tr-TR"/>
    </w:rPr>
  </w:style>
  <w:style w:type="paragraph" w:styleId="Altbilgi">
    <w:name w:val="footer"/>
    <w:basedOn w:val="Normal"/>
    <w:link w:val="AltbilgiChar"/>
    <w:rsid w:val="005F364E"/>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5F364E"/>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rsid w:val="005F364E"/>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5F364E"/>
    <w:rPr>
      <w:rFonts w:ascii="Tahoma" w:eastAsia="Times New Roman" w:hAnsi="Tahoma" w:cs="Tahoma"/>
      <w:sz w:val="16"/>
      <w:szCs w:val="16"/>
      <w:lang w:eastAsia="tr-TR"/>
    </w:rPr>
  </w:style>
  <w:style w:type="paragraph" w:styleId="AralkYok">
    <w:name w:val="No Spacing"/>
    <w:uiPriority w:val="1"/>
    <w:qFormat/>
    <w:rsid w:val="005F364E"/>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5F364E"/>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paragraph" w:styleId="Liste2">
    <w:name w:val="List 2"/>
    <w:basedOn w:val="Normal"/>
    <w:rsid w:val="005F364E"/>
    <w:pPr>
      <w:widowControl w:val="0"/>
      <w:suppressAutoHyphens/>
      <w:spacing w:after="0" w:line="240" w:lineRule="auto"/>
      <w:ind w:left="566" w:hanging="283"/>
      <w:contextualSpacing/>
    </w:pPr>
    <w:rPr>
      <w:rFonts w:ascii="Times New Roman" w:eastAsia="Bitstream Vera Sans" w:hAnsi="Times New Roman" w:cs="Times New Roman"/>
      <w:kern w:val="1"/>
      <w:sz w:val="24"/>
      <w:szCs w:val="24"/>
    </w:rPr>
  </w:style>
  <w:style w:type="paragraph" w:customStyle="1" w:styleId="ListeParagraf1">
    <w:name w:val="Liste Paragraf1"/>
    <w:basedOn w:val="Normal"/>
    <w:qFormat/>
    <w:rsid w:val="005F364E"/>
    <w:pPr>
      <w:ind w:left="720"/>
      <w:contextualSpacing/>
    </w:pPr>
    <w:rPr>
      <w:rFonts w:ascii="Calibri" w:eastAsia="Times New Roman" w:hAnsi="Calibri" w:cs="Times New Roman"/>
    </w:rPr>
  </w:style>
  <w:style w:type="table" w:styleId="TabloKlavuzu">
    <w:name w:val="Table Grid"/>
    <w:basedOn w:val="NormalTablo"/>
    <w:rsid w:val="005F364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F364E"/>
    <w:pPr>
      <w:ind w:left="720"/>
      <w:contextualSpacing/>
    </w:pPr>
    <w:rPr>
      <w:rFonts w:ascii="Calibri" w:eastAsia="Times New Roman" w:hAnsi="Calibri" w:cs="Times New Roman"/>
      <w:lang w:eastAsia="tr-TR"/>
    </w:rPr>
  </w:style>
  <w:style w:type="character" w:customStyle="1" w:styleId="apple-style-span">
    <w:name w:val="apple-style-span"/>
    <w:basedOn w:val="VarsaylanParagrafYazTipi"/>
    <w:rsid w:val="005F364E"/>
  </w:style>
  <w:style w:type="paragraph" w:customStyle="1" w:styleId="Default">
    <w:name w:val="Default"/>
    <w:rsid w:val="005F364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5F364E"/>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qFormat/>
    <w:rsid w:val="005F364E"/>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qFormat/>
    <w:rsid w:val="005F364E"/>
    <w:pPr>
      <w:keepNext/>
      <w:spacing w:after="0" w:line="240" w:lineRule="auto"/>
      <w:jc w:val="center"/>
      <w:outlineLvl w:val="6"/>
    </w:pPr>
    <w:rPr>
      <w:rFonts w:ascii="Times New Roman" w:eastAsia="Times New Roman" w:hAnsi="Times New Roman" w:cs="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5F364E"/>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5F364E"/>
    <w:rPr>
      <w:rFonts w:ascii="Arial" w:eastAsia="Times New Roman" w:hAnsi="Arial" w:cs="Arial"/>
      <w:b/>
      <w:bCs/>
      <w:sz w:val="26"/>
      <w:szCs w:val="26"/>
      <w:lang w:eastAsia="tr-TR"/>
    </w:rPr>
  </w:style>
  <w:style w:type="character" w:customStyle="1" w:styleId="Balk7Char">
    <w:name w:val="Başlık 7 Char"/>
    <w:basedOn w:val="VarsaylanParagrafYazTipi"/>
    <w:link w:val="Balk7"/>
    <w:rsid w:val="005F364E"/>
    <w:rPr>
      <w:rFonts w:ascii="Times New Roman" w:eastAsia="Times New Roman" w:hAnsi="Times New Roman" w:cs="Times New Roman"/>
      <w:b/>
      <w:bCs/>
      <w:sz w:val="32"/>
      <w:szCs w:val="24"/>
      <w:lang w:eastAsia="tr-TR"/>
    </w:rPr>
  </w:style>
  <w:style w:type="numbering" w:customStyle="1" w:styleId="ListeYok1">
    <w:name w:val="Liste Yok1"/>
    <w:next w:val="ListeYok"/>
    <w:semiHidden/>
    <w:rsid w:val="005F364E"/>
  </w:style>
  <w:style w:type="character" w:styleId="Kpr">
    <w:name w:val="Hyperlink"/>
    <w:rsid w:val="005F364E"/>
    <w:rPr>
      <w:color w:val="0000FF"/>
      <w:u w:val="single"/>
    </w:rPr>
  </w:style>
  <w:style w:type="paragraph" w:styleId="stbilgi">
    <w:name w:val="header"/>
    <w:basedOn w:val="Normal"/>
    <w:link w:val="stbilgiChar"/>
    <w:rsid w:val="005F364E"/>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5F364E"/>
    <w:rPr>
      <w:rFonts w:ascii="Times New Roman" w:eastAsia="Times New Roman" w:hAnsi="Times New Roman" w:cs="Times New Roman"/>
      <w:sz w:val="24"/>
      <w:szCs w:val="24"/>
      <w:lang w:eastAsia="tr-TR"/>
    </w:rPr>
  </w:style>
  <w:style w:type="paragraph" w:styleId="Altbilgi">
    <w:name w:val="footer"/>
    <w:basedOn w:val="Normal"/>
    <w:link w:val="AltbilgiChar"/>
    <w:rsid w:val="005F364E"/>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5F364E"/>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rsid w:val="005F364E"/>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semiHidden/>
    <w:rsid w:val="005F364E"/>
    <w:rPr>
      <w:rFonts w:ascii="Tahoma" w:eastAsia="Times New Roman" w:hAnsi="Tahoma" w:cs="Tahoma"/>
      <w:sz w:val="16"/>
      <w:szCs w:val="16"/>
      <w:lang w:eastAsia="tr-TR"/>
    </w:rPr>
  </w:style>
  <w:style w:type="paragraph" w:styleId="AralkYok">
    <w:name w:val="No Spacing"/>
    <w:uiPriority w:val="1"/>
    <w:qFormat/>
    <w:rsid w:val="005F364E"/>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5F364E"/>
    <w:pPr>
      <w:widowControl w:val="0"/>
      <w:tabs>
        <w:tab w:val="left" w:pos="9000"/>
      </w:tabs>
      <w:suppressAutoHyphens/>
      <w:spacing w:after="0" w:line="240" w:lineRule="auto"/>
    </w:pPr>
    <w:rPr>
      <w:rFonts w:ascii="Times New Roman" w:eastAsia="Bitstream Vera Sans" w:hAnsi="Times New Roman" w:cs="Times New Roman"/>
      <w:kern w:val="1"/>
      <w:sz w:val="28"/>
      <w:szCs w:val="24"/>
      <w:lang/>
    </w:rPr>
  </w:style>
  <w:style w:type="paragraph" w:styleId="Liste2">
    <w:name w:val="List 2"/>
    <w:basedOn w:val="Normal"/>
    <w:rsid w:val="005F364E"/>
    <w:pPr>
      <w:widowControl w:val="0"/>
      <w:suppressAutoHyphens/>
      <w:spacing w:after="0" w:line="240" w:lineRule="auto"/>
      <w:ind w:left="566" w:hanging="283"/>
      <w:contextualSpacing/>
    </w:pPr>
    <w:rPr>
      <w:rFonts w:ascii="Times New Roman" w:eastAsia="Bitstream Vera Sans" w:hAnsi="Times New Roman" w:cs="Times New Roman"/>
      <w:kern w:val="1"/>
      <w:sz w:val="24"/>
      <w:szCs w:val="24"/>
      <w:lang/>
    </w:rPr>
  </w:style>
  <w:style w:type="paragraph" w:customStyle="1" w:styleId="ListParagraph">
    <w:name w:val="List Paragraph"/>
    <w:basedOn w:val="Normal"/>
    <w:qFormat/>
    <w:rsid w:val="005F364E"/>
    <w:pPr>
      <w:ind w:left="720"/>
      <w:contextualSpacing/>
    </w:pPr>
    <w:rPr>
      <w:rFonts w:ascii="Calibri" w:eastAsia="Times New Roman" w:hAnsi="Calibri" w:cs="Times New Roman"/>
    </w:rPr>
  </w:style>
  <w:style w:type="table" w:styleId="TabloKlavuzu">
    <w:name w:val="Table Grid"/>
    <w:basedOn w:val="NormalTablo"/>
    <w:rsid w:val="005F364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F364E"/>
    <w:pPr>
      <w:ind w:left="720"/>
      <w:contextualSpacing/>
    </w:pPr>
    <w:rPr>
      <w:rFonts w:ascii="Calibri" w:eastAsia="Times New Roman" w:hAnsi="Calibri" w:cs="Times New Roman"/>
      <w:lang w:eastAsia="tr-TR"/>
    </w:rPr>
  </w:style>
  <w:style w:type="character" w:customStyle="1" w:styleId="apple-style-span">
    <w:name w:val="apple-style-span"/>
    <w:basedOn w:val="VarsaylanParagrafYazTipi"/>
    <w:rsid w:val="005F364E"/>
  </w:style>
  <w:style w:type="paragraph" w:customStyle="1" w:styleId="Default">
    <w:name w:val="Default"/>
    <w:rsid w:val="005F364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ersimiz.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7138</Words>
  <Characters>40689</Characters>
  <Application>Microsoft Office Word</Application>
  <DocSecurity>0</DocSecurity>
  <Lines>339</Lines>
  <Paragraphs>95</Paragraphs>
  <ScaleCrop>false</ScaleCrop>
  <Manager>Dersimiz.Com</Manager>
  <Company>Dersimiz.Com</Company>
  <LinksUpToDate>false</LinksUpToDate>
  <CharactersWithSpaces>47732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Dersimiz.Com</dc:subject>
  <dc:description>Dersimiz.Com</dc:description>
  <cp:lastModifiedBy>lenovo</cp:lastModifiedBy>
  <cp:revision>5</cp:revision>
  <dcterms:created xsi:type="dcterms:W3CDTF">2012-10-03T16:12:00Z</dcterms:created>
  <dcterms:modified xsi:type="dcterms:W3CDTF">2012-10-03T18:07:00Z</dcterms:modified>
</cp:coreProperties>
</file>