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BD" w:rsidRDefault="00825B49">
      <w:r>
        <w:rPr>
          <w:noProof/>
        </w:rPr>
        <w:pict>
          <v:shapetype id="_x0000_t202" coordsize="21600,21600" o:spt="202" path="m,l,21600r21600,l21600,xe">
            <v:stroke joinstyle="miter"/>
            <v:path gradientshapeok="t" o:connecttype="rect"/>
          </v:shapetype>
          <v:shape id="_x0000_s1029" type="#_x0000_t202" style="position:absolute;margin-left:297.5pt;margin-top:-12.35pt;width:256.7pt;height:252pt;z-index:251661312">
            <v:textbox style="mso-next-textbox:#_x0000_s1029">
              <w:txbxContent>
                <w:p w:rsidR="00394EBD" w:rsidRPr="0085702A" w:rsidRDefault="00394EBD" w:rsidP="00394EBD">
                  <w:pPr>
                    <w:rPr>
                      <w:rFonts w:ascii="Comic Sans MS" w:hAnsi="Comic Sans MS"/>
                      <w:sz w:val="24"/>
                      <w:szCs w:val="24"/>
                    </w:rPr>
                  </w:pPr>
                  <w:r w:rsidRPr="00CE17DD">
                    <w:rPr>
                      <w:rFonts w:ascii="Comic Sans MS" w:hAnsi="Comic Sans MS"/>
                      <w:noProof/>
                      <w:sz w:val="24"/>
                      <w:szCs w:val="24"/>
                    </w:rPr>
                    <w:drawing>
                      <wp:inline distT="0" distB="0" distL="0" distR="0">
                        <wp:extent cx="3065192" cy="3136900"/>
                        <wp:effectExtent l="19050" t="0" r="1858" b="0"/>
                        <wp:docPr id="60"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srcRect/>
                                <a:stretch>
                                  <a:fillRect/>
                                </a:stretch>
                              </pic:blipFill>
                              <pic:spPr bwMode="auto">
                                <a:xfrm>
                                  <a:off x="0" y="0"/>
                                  <a:ext cx="3067685" cy="3139451"/>
                                </a:xfrm>
                                <a:prstGeom prst="rect">
                                  <a:avLst/>
                                </a:prstGeom>
                                <a:noFill/>
                                <a:ln w="9525">
                                  <a:noFill/>
                                  <a:miter lim="800000"/>
                                  <a:headEnd/>
                                  <a:tailEnd/>
                                </a:ln>
                              </pic:spPr>
                            </pic:pic>
                          </a:graphicData>
                        </a:graphic>
                      </wp:inline>
                    </w:drawing>
                  </w:r>
                </w:p>
              </w:txbxContent>
            </v:textbox>
          </v:shape>
        </w:pict>
      </w:r>
      <w:r>
        <w:rPr>
          <w:noProof/>
        </w:rPr>
        <w:pict>
          <v:shape id="_x0000_s1028" type="#_x0000_t202" style="position:absolute;margin-left:-9.5pt;margin-top:-12.35pt;width:304.5pt;height:252pt;z-index:251660288">
            <v:textbox style="mso-next-textbox:#_x0000_s1028">
              <w:txbxContent>
                <w:p w:rsidR="00394EBD" w:rsidRPr="005F77D3" w:rsidRDefault="00394EBD" w:rsidP="00394EBD">
                  <w:pPr>
                    <w:rPr>
                      <w:rFonts w:ascii="Comic Sans MS" w:hAnsi="Comic Sans MS"/>
                      <w:b/>
                    </w:rPr>
                  </w:pPr>
                  <w:r w:rsidRPr="005F77D3">
                    <w:rPr>
                      <w:rFonts w:ascii="Comic Sans MS" w:hAnsi="Comic Sans MS"/>
                      <w:b/>
                      <w:color w:val="FF0000"/>
                    </w:rPr>
                    <w:t>Keloğlan:</w:t>
                  </w:r>
                  <w:r w:rsidRPr="005F77D3">
                    <w:rPr>
                      <w:rFonts w:ascii="Comic Sans MS" w:hAnsi="Comic Sans MS"/>
                      <w:b/>
                    </w:rPr>
                    <w:t xml:space="preserve"> Masal kahramanımızdır. Zor durumlardan aklı ve kurnazlığı sayesinde kurtulur. Masalları genelde güldürü öğeleri taşır. Kurnazlığı ve bahtı temsil eder. Annesi ile yaşayan Keloğlan, yoksul bir delikanlıdır. Geçinmek için birçok işe girip çıkar. Sakar ve saftır, ancak yeri geldiğinde hazırcevap olması ve karşılaştığı sorunlara akılcı, pratik çözümler bulmayı bilir. Bu özellikleriyle de, her masalın sonunda mutlaka muradına eren bir kahramandır. </w:t>
                  </w:r>
                  <w:r w:rsidRPr="005F77D3">
                    <w:rPr>
                      <w:rFonts w:ascii="Georgia" w:hAnsi="Georgia"/>
                      <w:b/>
                    </w:rPr>
                    <w:t xml:space="preserve">   </w:t>
                  </w:r>
                  <w:r w:rsidRPr="005F77D3">
                    <w:rPr>
                      <w:rFonts w:ascii="Comic Sans MS" w:hAnsi="Comic Sans MS"/>
                      <w:b/>
                    </w:rPr>
                    <w:t>Başlan</w:t>
                  </w:r>
                  <w:r w:rsidRPr="005F77D3">
                    <w:rPr>
                      <w:rFonts w:ascii="Comic Sans MS" w:hAnsi="Comic Sans MS"/>
                      <w:b/>
                    </w:rPr>
                    <w:softHyphen/>
                    <w:t>gıçta beceriksiz, tembel biri gibi gözükürken olayların gelişmesiyle kurnaz, cesur ve bece</w:t>
                  </w:r>
                  <w:r w:rsidRPr="005F77D3">
                    <w:rPr>
                      <w:rFonts w:ascii="Comic Sans MS" w:hAnsi="Comic Sans MS"/>
                      <w:b/>
                    </w:rPr>
                    <w:softHyphen/>
                    <w:t>rikli olduğu ortaya çıkar ve sonunda mutlulu</w:t>
                  </w:r>
                  <w:r w:rsidRPr="005F77D3">
                    <w:rPr>
                      <w:rFonts w:ascii="Comic Sans MS" w:hAnsi="Comic Sans MS"/>
                      <w:b/>
                    </w:rPr>
                    <w:softHyphen/>
                    <w:t>ğa ulaşır. Bu masal kahramanının başından geçen olayları konu edinen masallara da "Keloğlan Masalları" adı verilir.</w:t>
                  </w:r>
                </w:p>
                <w:p w:rsidR="00394EBD" w:rsidRDefault="00394EBD" w:rsidP="00394EBD">
                  <w:pPr>
                    <w:shd w:val="clear" w:color="auto" w:fill="FFFFFF"/>
                    <w:rPr>
                      <w:color w:val="000000"/>
                    </w:rPr>
                  </w:pPr>
                  <w:r>
                    <w:rPr>
                      <w:color w:val="000000"/>
                    </w:rPr>
                    <w:br/>
                  </w:r>
                </w:p>
                <w:p w:rsidR="00394EBD" w:rsidRPr="0085702A" w:rsidRDefault="00394EBD" w:rsidP="00394EBD">
                  <w:pPr>
                    <w:pStyle w:val="AralkYok"/>
                    <w:jc w:val="both"/>
                    <w:rPr>
                      <w:rFonts w:ascii="Comic Sans MS" w:hAnsi="Comic Sans MS"/>
                      <w:sz w:val="24"/>
                      <w:szCs w:val="24"/>
                    </w:rPr>
                  </w:pPr>
                </w:p>
                <w:p w:rsidR="00394EBD" w:rsidRPr="0085702A" w:rsidRDefault="00394EBD" w:rsidP="00394EBD">
                  <w:pPr>
                    <w:rPr>
                      <w:rFonts w:ascii="Comic Sans MS" w:hAnsi="Comic Sans MS"/>
                      <w:sz w:val="24"/>
                      <w:szCs w:val="24"/>
                    </w:rPr>
                  </w:pPr>
                </w:p>
              </w:txbxContent>
            </v:textbox>
          </v:shape>
        </w:pict>
      </w:r>
    </w:p>
    <w:p w:rsidR="00394EBD" w:rsidRDefault="00394EBD"/>
    <w:p w:rsidR="00394EBD" w:rsidRDefault="00394EBD"/>
    <w:p w:rsidR="00394EBD" w:rsidRDefault="00394EBD"/>
    <w:p w:rsidR="00394EBD" w:rsidRDefault="00394EBD"/>
    <w:p w:rsidR="00394EBD" w:rsidRDefault="00394EBD"/>
    <w:p w:rsidR="00394EBD" w:rsidRDefault="00394EBD"/>
    <w:p w:rsidR="00394EBD" w:rsidRDefault="00394EBD"/>
    <w:p w:rsidR="00394EBD" w:rsidRDefault="00394EBD"/>
    <w:p w:rsidR="00394EBD" w:rsidRDefault="00825B49">
      <w:r>
        <w:rPr>
          <w:noProof/>
        </w:rPr>
        <w:pict>
          <v:shape id="_x0000_s1027" type="#_x0000_t202" style="position:absolute;margin-left:297.5pt;margin-top:16.2pt;width:253.5pt;height:243.5pt;z-index:251659264">
            <v:textbox style="mso-next-textbox:#_x0000_s1027">
              <w:txbxContent>
                <w:p w:rsidR="00394EBD" w:rsidRDefault="00394EBD" w:rsidP="00394EBD">
                  <w:r>
                    <w:rPr>
                      <w:noProof/>
                    </w:rPr>
                    <w:drawing>
                      <wp:inline distT="0" distB="0" distL="0" distR="0">
                        <wp:extent cx="3065780" cy="2679700"/>
                        <wp:effectExtent l="19050" t="0" r="1270" b="0"/>
                        <wp:docPr id="4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065780" cy="2679700"/>
                                </a:xfrm>
                                <a:prstGeom prst="rect">
                                  <a:avLst/>
                                </a:prstGeom>
                                <a:noFill/>
                                <a:ln w="9525">
                                  <a:noFill/>
                                  <a:miter lim="800000"/>
                                  <a:headEnd/>
                                  <a:tailEnd/>
                                </a:ln>
                              </pic:spPr>
                            </pic:pic>
                          </a:graphicData>
                        </a:graphic>
                      </wp:inline>
                    </w:drawing>
                  </w:r>
                </w:p>
              </w:txbxContent>
            </v:textbox>
          </v:shape>
        </w:pict>
      </w:r>
      <w:r>
        <w:rPr>
          <w:noProof/>
        </w:rPr>
        <w:pict>
          <v:shape id="_x0000_s1026" type="#_x0000_t202" style="position:absolute;margin-left:-9.5pt;margin-top:16.2pt;width:304.5pt;height:243.5pt;z-index:251658240">
            <v:textbox style="mso-next-textbox:#_x0000_s1026">
              <w:txbxContent>
                <w:p w:rsidR="00394EBD" w:rsidRPr="002C7EDD" w:rsidRDefault="00394EBD" w:rsidP="00394EBD">
                  <w:pPr>
                    <w:pStyle w:val="AralkYok"/>
                    <w:jc w:val="center"/>
                    <w:rPr>
                      <w:rFonts w:ascii="Comic Sans MS" w:hAnsi="Comic Sans MS"/>
                      <w:color w:val="FF0000"/>
                      <w:sz w:val="24"/>
                      <w:szCs w:val="24"/>
                    </w:rPr>
                  </w:pPr>
                  <w:r w:rsidRPr="002C7EDD">
                    <w:rPr>
                      <w:rFonts w:ascii="Comic Sans MS" w:hAnsi="Comic Sans MS"/>
                      <w:color w:val="FF0000"/>
                      <w:sz w:val="24"/>
                      <w:szCs w:val="24"/>
                    </w:rPr>
                    <w:t>Hacivat ile Karagöz</w:t>
                  </w:r>
                </w:p>
                <w:p w:rsidR="00394EBD" w:rsidRPr="005F77D3" w:rsidRDefault="00394EBD" w:rsidP="00394EBD">
                  <w:pPr>
                    <w:pStyle w:val="AralkYok"/>
                    <w:rPr>
                      <w:rFonts w:ascii="Comic Sans MS" w:hAnsi="Comic Sans MS"/>
                      <w:b/>
                      <w:color w:val="000000" w:themeColor="text1"/>
                    </w:rPr>
                  </w:pPr>
                  <w:r w:rsidRPr="005F77D3">
                    <w:rPr>
                      <w:rFonts w:ascii="Comic Sans MS" w:hAnsi="Comic Sans MS"/>
                      <w:b/>
                      <w:color w:val="000000" w:themeColor="text1"/>
                    </w:rPr>
                    <w:t>Gölge (temaşa) oyununun ilk ve tek temsilcileri Hacivat ve Karagöz’dür.</w:t>
                  </w:r>
                </w:p>
                <w:p w:rsidR="005F77D3" w:rsidRPr="005F77D3" w:rsidRDefault="00394EBD" w:rsidP="005F77D3">
                  <w:pPr>
                    <w:rPr>
                      <w:b/>
                    </w:rPr>
                  </w:pPr>
                  <w:r w:rsidRPr="005F77D3">
                    <w:rPr>
                      <w:rFonts w:ascii="Comic Sans MS" w:hAnsi="Comic Sans MS"/>
                      <w:b/>
                      <w:color w:val="FF0000"/>
                    </w:rPr>
                    <w:t>Karagöz :</w:t>
                  </w:r>
                  <w:r w:rsidRPr="005F77D3">
                    <w:rPr>
                      <w:rFonts w:ascii="Comic Sans MS" w:hAnsi="Comic Sans MS"/>
                      <w:b/>
                    </w:rPr>
                    <w:t xml:space="preserve"> </w:t>
                  </w:r>
                  <w:r w:rsidR="005F77D3" w:rsidRPr="005F77D3">
                    <w:rPr>
                      <w:rFonts w:ascii="Comic Sans MS" w:hAnsi="Comic Sans MS"/>
                      <w:b/>
                      <w:bCs/>
                    </w:rPr>
                    <w:t xml:space="preserve">Okumamış bir halk adamıdır. Çoğu zaman işsiz, geçim derdindedir .Hacivat’ın bulduğu işlere girip çalışır. </w:t>
                  </w:r>
                  <w:r w:rsidRPr="005F77D3">
                    <w:rPr>
                      <w:rFonts w:ascii="Comic Sans MS" w:hAnsi="Comic Sans MS"/>
                      <w:b/>
                    </w:rPr>
                    <w:t>Hacivat’ın kullandığı yabancı kelimeleri anlamaz ya da anlamaz görünüp, onlara yanlış anlamlar yükleyerek onunla alay eder.</w:t>
                  </w:r>
                  <w:r w:rsidR="005F77D3" w:rsidRPr="005F77D3">
                    <w:rPr>
                      <w:rFonts w:ascii="Comic Sans MS" w:hAnsi="Comic Sans MS"/>
                      <w:b/>
                    </w:rPr>
                    <w:t xml:space="preserve">                   </w:t>
                  </w:r>
                  <w:r w:rsidR="005F77D3" w:rsidRPr="005F77D3">
                    <w:rPr>
                      <w:rFonts w:ascii="Comic Sans MS" w:hAnsi="Comic Sans MS"/>
                      <w:b/>
                      <w:color w:val="FF0000"/>
                    </w:rPr>
                    <w:t xml:space="preserve">Hacivat : </w:t>
                  </w:r>
                  <w:r w:rsidR="005F77D3" w:rsidRPr="005F77D3">
                    <w:rPr>
                      <w:rFonts w:ascii="Comic Sans MS" w:hAnsi="Comic Sans MS"/>
                      <w:b/>
                      <w:bCs/>
                    </w:rPr>
                    <w:t>Tam bir düzen adamıdır.Nabza göre şerbet verir. Kişisel çıkarlarını her zaman ön planda tutar.</w:t>
                  </w:r>
                  <w:r w:rsidR="005F77D3" w:rsidRPr="005F77D3">
                    <w:rPr>
                      <w:rFonts w:ascii="Comic Sans MS" w:hAnsi="Comic Sans MS"/>
                      <w:b/>
                      <w:color w:val="000000" w:themeColor="text1"/>
                    </w:rPr>
                    <w:t>. Biraz okumuşluğu olduğu için konuşmalarında yabancı kelimeler kullanır.</w:t>
                  </w:r>
                  <w:r w:rsidR="005F77D3" w:rsidRPr="005F77D3">
                    <w:rPr>
                      <w:rFonts w:ascii="Comic Sans MS" w:hAnsi="Comic Sans MS"/>
                      <w:b/>
                      <w:bCs/>
                    </w:rPr>
                    <w:t xml:space="preserve"> Alın teriyle çalışıp kazanmaktan çok</w:t>
                  </w:r>
                  <w:r w:rsidR="005F77D3" w:rsidRPr="005F77D3">
                    <w:rPr>
                      <w:rFonts w:ascii="Comic Sans MS" w:hAnsi="Comic Sans MS"/>
                      <w:b/>
                    </w:rPr>
                    <w:t xml:space="preserve"> </w:t>
                  </w:r>
                  <w:r w:rsidR="005F77D3" w:rsidRPr="005F77D3">
                    <w:rPr>
                      <w:rFonts w:ascii="Comic Sans MS" w:hAnsi="Comic Sans MS"/>
                      <w:b/>
                      <w:bCs/>
                    </w:rPr>
                    <w:t>Karagöz’ü çalıştırarak onun sırtından geçinmeye bak</w:t>
                  </w:r>
                  <w:r w:rsidR="005F77D3">
                    <w:rPr>
                      <w:rFonts w:ascii="Comic Sans MS" w:hAnsi="Comic Sans MS"/>
                      <w:b/>
                      <w:bCs/>
                    </w:rPr>
                    <w:t>ar.</w:t>
                  </w:r>
                  <w:r w:rsidR="005F77D3" w:rsidRPr="005F77D3">
                    <w:rPr>
                      <w:rFonts w:ascii="Comic Sans MS" w:hAnsi="Comic Sans MS"/>
                      <w:b/>
                      <w:bCs/>
                    </w:rPr>
                    <w:t xml:space="preserve"> </w:t>
                  </w:r>
                </w:p>
                <w:p w:rsidR="00394EBD" w:rsidRPr="005F77D3" w:rsidRDefault="005F77D3" w:rsidP="00394EBD">
                  <w:pPr>
                    <w:pStyle w:val="AralkYok"/>
                    <w:jc w:val="both"/>
                    <w:rPr>
                      <w:rFonts w:ascii="Comic Sans MS" w:hAnsi="Comic Sans MS"/>
                      <w:b/>
                      <w:color w:val="000000" w:themeColor="text1"/>
                    </w:rPr>
                  </w:pPr>
                  <w:r w:rsidRPr="005F77D3">
                    <w:rPr>
                      <w:rFonts w:ascii="Comic Sans MS" w:hAnsi="Comic Sans MS"/>
                      <w:b/>
                      <w:bCs/>
                    </w:rPr>
                    <w:t>ar</w:t>
                  </w:r>
                  <w:r w:rsidR="00394EBD" w:rsidRPr="005F77D3">
                    <w:rPr>
                      <w:rFonts w:ascii="Comic Sans MS" w:hAnsi="Comic Sans MS"/>
                      <w:b/>
                      <w:color w:val="000000" w:themeColor="text1"/>
                    </w:rPr>
                    <w:t xml:space="preserve"> Kurnazdır.</w:t>
                  </w:r>
                </w:p>
                <w:p w:rsidR="00394EBD" w:rsidRDefault="00394EBD" w:rsidP="00394EBD"/>
              </w:txbxContent>
            </v:textbox>
          </v:shape>
        </w:pict>
      </w:r>
    </w:p>
    <w:p w:rsidR="00344567" w:rsidRDefault="00825B49">
      <w:r>
        <w:rPr>
          <w:noProof/>
        </w:rPr>
        <w:pict>
          <v:shape id="_x0000_s1030" type="#_x0000_t202" style="position:absolute;margin-left:-12pt;margin-top:243.25pt;width:307pt;height:226pt;z-index:251662336">
            <v:textbox style="mso-next-textbox:#_x0000_s1030">
              <w:txbxContent>
                <w:p w:rsidR="005F77D3" w:rsidRDefault="00394EBD" w:rsidP="00394EBD">
                  <w:pPr>
                    <w:pStyle w:val="AralkYok"/>
                    <w:jc w:val="both"/>
                    <w:rPr>
                      <w:rFonts w:ascii="Comic Sans MS" w:hAnsi="Comic Sans MS"/>
                      <w:b/>
                    </w:rPr>
                  </w:pPr>
                  <w:r w:rsidRPr="005F77D3">
                    <w:rPr>
                      <w:rFonts w:ascii="Comic Sans MS" w:hAnsi="Comic Sans MS"/>
                      <w:b/>
                      <w:color w:val="FF0000"/>
                    </w:rPr>
                    <w:t>Nasrettin Hoca (1208-1284):</w:t>
                  </w:r>
                  <w:r w:rsidRPr="005F77D3">
                    <w:rPr>
                      <w:rFonts w:ascii="Comic Sans MS" w:hAnsi="Comic Sans MS"/>
                      <w:b/>
                    </w:rPr>
                    <w:t xml:space="preserve">Fazilet sahibi olup, hazırcevap, keramet sahibi, filozof, din ve dünya işlerini birlikte ve eksiksiz yürüten büyük kişidir. Timurlenk ile bir toplantıda bulunmuştur. </w:t>
                  </w:r>
                  <w:hyperlink r:id="rId9" w:tooltip="Timur" w:history="1">
                    <w:r w:rsidRPr="005F77D3">
                      <w:rPr>
                        <w:rStyle w:val="Kpr"/>
                        <w:rFonts w:ascii="Comic Sans MS" w:hAnsi="Comic Sans MS"/>
                        <w:b/>
                        <w:color w:val="000000" w:themeColor="text1"/>
                        <w:u w:val="thick"/>
                      </w:rPr>
                      <w:t>Timur</w:t>
                    </w:r>
                  </w:hyperlink>
                  <w:r w:rsidRPr="005F77D3">
                    <w:rPr>
                      <w:rFonts w:ascii="Comic Sans MS" w:hAnsi="Comic Sans MS"/>
                      <w:b/>
                      <w:u w:val="thick"/>
                    </w:rPr>
                    <w:t xml:space="preserve"> Han,</w:t>
                  </w:r>
                  <w:r w:rsidRPr="005F77D3">
                    <w:rPr>
                      <w:rFonts w:ascii="Comic Sans MS" w:hAnsi="Comic Sans MS"/>
                      <w:b/>
                    </w:rPr>
                    <w:t xml:space="preserve"> O'nun şerefli sohbetlerinden hoşlanırdı. Bu sebeple, o büyük bilginin hatırı için Akşehir'i yağma ettirmemiştir. </w:t>
                  </w:r>
                </w:p>
                <w:p w:rsidR="00394EBD" w:rsidRPr="005F77D3" w:rsidRDefault="005F77D3" w:rsidP="00394EBD">
                  <w:pPr>
                    <w:pStyle w:val="AralkYok"/>
                    <w:jc w:val="both"/>
                    <w:rPr>
                      <w:rFonts w:ascii="Comic Sans MS" w:hAnsi="Comic Sans MS"/>
                      <w:b/>
                    </w:rPr>
                  </w:pPr>
                  <w:r>
                    <w:rPr>
                      <w:rFonts w:ascii="Comic Sans MS" w:hAnsi="Comic Sans MS"/>
                      <w:b/>
                    </w:rPr>
                    <w:t xml:space="preserve">    </w:t>
                  </w:r>
                  <w:r w:rsidR="00394EBD" w:rsidRPr="005F77D3">
                    <w:rPr>
                      <w:rFonts w:ascii="Comic Sans MS" w:hAnsi="Comic Sans MS"/>
                      <w:b/>
                    </w:rPr>
                    <w:t>Büyük hocanın sözleri ve şakaları, bütün dillerde atasözü olarak söylenir.</w:t>
                  </w:r>
                  <w:r w:rsidR="00394EBD" w:rsidRPr="005F77D3">
                    <w:rPr>
                      <w:rFonts w:ascii="Comic Sans MS" w:hAnsi="Comic Sans MS"/>
                      <w:b/>
                      <w:color w:val="FF0000"/>
                    </w:rPr>
                    <w:t xml:space="preserve"> </w:t>
                  </w:r>
                  <w:r w:rsidR="00394EBD" w:rsidRPr="005F77D3">
                    <w:rPr>
                      <w:rFonts w:ascii="Comic Sans MS" w:hAnsi="Comic Sans MS"/>
                      <w:b/>
                    </w:rPr>
                    <w:t>İnsanlara doğru yolu gösteren, iyilikleri bildiren, doğruya sevk eden ve kötülüklerden sakındıran bir insandı. İnsanları hem güldürür hem de düşündürürdü. Ders veren ve güldüren fıkralarıyla ünlüdür.</w:t>
                  </w:r>
                  <w:r w:rsidR="0050410B" w:rsidRPr="0050410B">
                    <w:rPr>
                      <w:rFonts w:ascii="Hand writing Mutlu" w:hAnsi="Hand writing Mutlu"/>
                    </w:rPr>
                    <w:t xml:space="preserve"> </w:t>
                  </w:r>
                  <w:hyperlink r:id="rId10" w:history="1">
                    <w:r w:rsidR="0050410B">
                      <w:rPr>
                        <w:rStyle w:val="Kpr"/>
                        <w:rFonts w:ascii="Hand writing Mutlu" w:hAnsi="Hand writing Mutlu"/>
                      </w:rPr>
                      <w:t>www.sorubak.com</w:t>
                    </w:r>
                  </w:hyperlink>
                </w:p>
                <w:p w:rsidR="00394EBD" w:rsidRPr="005F77D3" w:rsidRDefault="00394EBD" w:rsidP="00394EBD">
                  <w:pPr>
                    <w:rPr>
                      <w:rFonts w:ascii="Comic Sans MS" w:hAnsi="Comic Sans MS"/>
                    </w:rPr>
                  </w:pPr>
                </w:p>
              </w:txbxContent>
            </v:textbox>
          </v:shape>
        </w:pict>
      </w:r>
      <w:r>
        <w:rPr>
          <w:noProof/>
        </w:rPr>
        <w:pict>
          <v:shape id="_x0000_s1031" type="#_x0000_t202" style="position:absolute;margin-left:299pt;margin-top:243.25pt;width:256.7pt;height:226pt;z-index:251663360">
            <v:textbox style="mso-next-textbox:#_x0000_s1031">
              <w:txbxContent>
                <w:p w:rsidR="00394EBD" w:rsidRDefault="00394EBD" w:rsidP="00394EBD">
                  <w:r w:rsidRPr="0085702A">
                    <w:rPr>
                      <w:noProof/>
                    </w:rPr>
                    <w:drawing>
                      <wp:inline distT="0" distB="0" distL="0" distR="0">
                        <wp:extent cx="2527300" cy="2743200"/>
                        <wp:effectExtent l="19050" t="0" r="6350" b="0"/>
                        <wp:docPr id="2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2527300" cy="2743200"/>
                                </a:xfrm>
                                <a:prstGeom prst="rect">
                                  <a:avLst/>
                                </a:prstGeom>
                                <a:noFill/>
                                <a:ln w="9525">
                                  <a:noFill/>
                                  <a:miter lim="800000"/>
                                  <a:headEnd/>
                                  <a:tailEnd/>
                                </a:ln>
                              </pic:spPr>
                            </pic:pic>
                          </a:graphicData>
                        </a:graphic>
                      </wp:inline>
                    </w:drawing>
                  </w:r>
                </w:p>
              </w:txbxContent>
            </v:textbox>
          </v:shape>
        </w:pict>
      </w:r>
    </w:p>
    <w:sectPr w:rsidR="00344567" w:rsidSect="00394EBD">
      <w:headerReference w:type="defaul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5BF" w:rsidRDefault="002165BF" w:rsidP="00394EBD">
      <w:pPr>
        <w:spacing w:after="0" w:line="240" w:lineRule="auto"/>
      </w:pPr>
      <w:r>
        <w:separator/>
      </w:r>
    </w:p>
  </w:endnote>
  <w:endnote w:type="continuationSeparator" w:id="1">
    <w:p w:rsidR="002165BF" w:rsidRDefault="002165BF" w:rsidP="00394E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5BF" w:rsidRDefault="002165BF" w:rsidP="00394EBD">
      <w:pPr>
        <w:spacing w:after="0" w:line="240" w:lineRule="auto"/>
      </w:pPr>
      <w:r>
        <w:separator/>
      </w:r>
    </w:p>
  </w:footnote>
  <w:footnote w:type="continuationSeparator" w:id="1">
    <w:p w:rsidR="002165BF" w:rsidRDefault="002165BF" w:rsidP="00394E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BD" w:rsidRPr="0085702A" w:rsidRDefault="00394EBD" w:rsidP="00394EBD">
    <w:pPr>
      <w:pStyle w:val="stbilgi"/>
      <w:rPr>
        <w:rFonts w:ascii="Comic Sans MS" w:hAnsi="Comic Sans MS"/>
        <w:b/>
        <w:sz w:val="28"/>
        <w:szCs w:val="28"/>
      </w:rPr>
    </w:pPr>
    <w:r>
      <w:rPr>
        <w:sz w:val="28"/>
        <w:szCs w:val="28"/>
      </w:rPr>
      <w:t xml:space="preserve">                                                               </w:t>
    </w:r>
    <w:r w:rsidRPr="0085702A">
      <w:rPr>
        <w:rFonts w:ascii="Comic Sans MS" w:hAnsi="Comic Sans MS"/>
        <w:b/>
        <w:sz w:val="28"/>
        <w:szCs w:val="28"/>
      </w:rPr>
      <w:t>DEĞERLERİMİZ</w:t>
    </w:r>
  </w:p>
  <w:p w:rsidR="00394EBD" w:rsidRDefault="00394EB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94EBD"/>
    <w:rsid w:val="002165BF"/>
    <w:rsid w:val="00344567"/>
    <w:rsid w:val="00394EBD"/>
    <w:rsid w:val="0050410B"/>
    <w:rsid w:val="005F77D3"/>
    <w:rsid w:val="00825B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B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94EB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94EBD"/>
  </w:style>
  <w:style w:type="paragraph" w:styleId="Altbilgi">
    <w:name w:val="footer"/>
    <w:basedOn w:val="Normal"/>
    <w:link w:val="AltbilgiChar"/>
    <w:uiPriority w:val="99"/>
    <w:semiHidden/>
    <w:unhideWhenUsed/>
    <w:rsid w:val="00394EB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94EBD"/>
  </w:style>
  <w:style w:type="paragraph" w:styleId="AralkYok">
    <w:name w:val="No Spacing"/>
    <w:uiPriority w:val="1"/>
    <w:qFormat/>
    <w:rsid w:val="00394EBD"/>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394E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4EBD"/>
    <w:rPr>
      <w:rFonts w:ascii="Tahoma" w:hAnsi="Tahoma" w:cs="Tahoma"/>
      <w:sz w:val="16"/>
      <w:szCs w:val="16"/>
    </w:rPr>
  </w:style>
  <w:style w:type="character" w:styleId="Kpr">
    <w:name w:val="Hyperlink"/>
    <w:basedOn w:val="VarsaylanParagrafYazTipi"/>
    <w:uiPriority w:val="99"/>
    <w:unhideWhenUsed/>
    <w:rsid w:val="00394E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6462656">
      <w:bodyDiv w:val="1"/>
      <w:marLeft w:val="0"/>
      <w:marRight w:val="0"/>
      <w:marTop w:val="0"/>
      <w:marBottom w:val="0"/>
      <w:divBdr>
        <w:top w:val="none" w:sz="0" w:space="0" w:color="auto"/>
        <w:left w:val="none" w:sz="0" w:space="0" w:color="auto"/>
        <w:bottom w:val="none" w:sz="0" w:space="0" w:color="auto"/>
        <w:right w:val="none" w:sz="0" w:space="0" w:color="auto"/>
      </w:divBdr>
    </w:div>
    <w:div w:id="152747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tr.wikipedia.org/wiki/Timur"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589DB-4F1D-4660-906B-EFCD5524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Words>
  <Characters>15</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TNCTR.com</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vision</dc:creator>
  <cp:lastModifiedBy>Ulaş</cp:lastModifiedBy>
  <cp:revision>4</cp:revision>
  <dcterms:created xsi:type="dcterms:W3CDTF">2012-04-16T22:02:00Z</dcterms:created>
  <dcterms:modified xsi:type="dcterms:W3CDTF">2012-04-17T15:30:00Z</dcterms:modified>
</cp:coreProperties>
</file>