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MESLEKİ GELİŞİM DERSİ</w:t>
      </w:r>
      <w:r w:rsidR="006609DA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 xml:space="preserve"> </w:t>
      </w:r>
      <w:hyperlink r:id="rId5" w:history="1">
        <w:r w:rsidR="006609DA" w:rsidRPr="007C7A6D">
          <w:rPr>
            <w:rStyle w:val="Kpr"/>
            <w:rFonts w:ascii="Comic Sans MS" w:eastAsia="Times New Roman" w:hAnsi="Comic Sans MS" w:cs="Arial"/>
            <w:b/>
            <w:bCs/>
            <w:sz w:val="20"/>
            <w:szCs w:val="20"/>
            <w:bdr w:val="none" w:sz="0" w:space="0" w:color="auto" w:frame="1"/>
            <w:lang w:eastAsia="tr-TR"/>
          </w:rPr>
          <w:t>www.sorubak.com</w:t>
        </w:r>
      </w:hyperlink>
      <w:r w:rsidR="006609DA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 xml:space="preserve"> 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2.DÖNEM 2. YAZILI SINAVI SORULARI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A)Aşağıdaki soruları gerekli boş yerlere yazarak cevaplandırınız.</w:t>
      </w:r>
      <w:r w:rsidRPr="0045221B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tr-TR"/>
        </w:rPr>
        <w:t>( Her soru 10 puandır)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1)İş güvenliğinin amacını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maddeler halinde yazınız.</w:t>
      </w:r>
    </w:p>
    <w:p w:rsidR="0045221B" w:rsidRPr="0045221B" w:rsidRDefault="0045221B" w:rsidP="0045221B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2)Düşük ve yüksek sıcaklıkta insan vücudunda ne gibi değişiklikler olur,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maddeler halinde aşağıya yazınız.</w:t>
      </w:r>
    </w:p>
    <w:tbl>
      <w:tblPr>
        <w:tblW w:w="0" w:type="auto"/>
        <w:tblInd w:w="37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12"/>
        <w:gridCol w:w="4302"/>
      </w:tblGrid>
      <w:tr w:rsidR="0045221B" w:rsidRPr="0045221B" w:rsidTr="0045221B">
        <w:trPr>
          <w:trHeight w:val="391"/>
        </w:trPr>
        <w:tc>
          <w:tcPr>
            <w:tcW w:w="53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YÜKSEK SICAKLIKTA</w:t>
            </w:r>
          </w:p>
        </w:tc>
        <w:tc>
          <w:tcPr>
            <w:tcW w:w="4961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DÜŞÜK SICAKLIKTA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</w:tr>
    </w:tbl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3)Tüm takım tezgâhlarında çalışan kişilerin en çok zarar gören organlarını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aşağıda uygun olan yerlere yazınız.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Zarar Yüzdesi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  -  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Zarar Gören Organ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           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 Zarar Yüzdesi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  - 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Zarar Gören Organ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% 34                  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……………………….…</w:t>
      </w:r>
      <w:proofErr w:type="gramEnd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                  % 15               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……….………………</w:t>
      </w:r>
      <w:proofErr w:type="gramEnd"/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% 15                  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…………………….……</w:t>
      </w:r>
      <w:proofErr w:type="gramEnd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                  % 15               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……….………………</w:t>
      </w:r>
      <w:proofErr w:type="gramEnd"/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% 10                  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…………………….……</w:t>
      </w:r>
      <w:proofErr w:type="gramEnd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                  % 8                 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……….………………</w:t>
      </w:r>
      <w:proofErr w:type="gramEnd"/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%  3                   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…………………….……</w:t>
      </w:r>
      <w:proofErr w:type="gramEnd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           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ind w:left="720" w:hanging="72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4)Yangının nedenlerini maddeler halinde yazınız.</w:t>
      </w:r>
    </w:p>
    <w:p w:rsidR="0045221B" w:rsidRPr="0045221B" w:rsidRDefault="0045221B" w:rsidP="0045221B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333333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333333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333333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333333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333333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numPr>
          <w:ilvl w:val="0"/>
          <w:numId w:val="2"/>
        </w:numPr>
        <w:shd w:val="clear" w:color="auto" w:fill="FFFFFF"/>
        <w:spacing w:after="75" w:line="270" w:lineRule="atLeast"/>
        <w:ind w:left="0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B)Aşağıdaki testlerin doğru cevaplarını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soru üzerine işaretleyiniz.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Her soru 2 puandır</w:t>
      </w:r>
      <w:r w:rsidRPr="0045221B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tr-TR"/>
        </w:rPr>
        <w:t>. ( 2x30= 60 puan)</w:t>
      </w:r>
    </w:p>
    <w:p w:rsidR="0045221B" w:rsidRPr="0045221B" w:rsidRDefault="0045221B" w:rsidP="0045221B">
      <w:pPr>
        <w:shd w:val="clear" w:color="auto" w:fill="FFFFFF"/>
        <w:spacing w:before="225"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Bütün mesleklerde çalışanların sağlıklarını sosyal, ruhsal ve bedensel olarak en üst düzeyde sürdürmek, çalışma koşullarını ve üretim araçlarını sağlığa uygun hale getirmek, çalışanları zararlı etkilerden koruyarak işin ve çalışanın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birbirine uyumunu sağlamak üzere kurulmuş olan tıp dalına ne denir?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İş güvenliği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İşçi sağlığı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İşçi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İşyeri sağlığı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lastRenderedPageBreak/>
        <w:t>2.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İşçi Ramazan, işyerinde çalışırken kafasına sivri bir cisim düşmüş ve Ramazan iş kazası geçirmiştir. Bu tür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kazaların olmaması için Ramazan’ın hangi iş güvenlik önlemini alması gerekmektedir?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Baret kullanmalı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Eldiven takmalı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Koruyucu gözlük kullanmalı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İş önlüğü giymeli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3.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Binalarda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havalandırma tesisatları iyi çalışmaz ve yüksek sıcaklık olursa aşağıda verilen şıklardan hangisi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gerçekleşmez?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Nabız yükselir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Terleme artar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Dikkat azalır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Verimlilik artar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Öğrencilere işçi sağlığı ve iş güvenliği konularını anlatan öğretmen,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meslek hastalıklarının sınıflandırılması konusunu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anlatırken aşağıda verilen şıklardan hangisini saymamalıdır?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Kimyasal kaynaklı meslek hastalığını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Matematiksel kaynaklı meslek hastalığını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Biyolojik kaynaklı meslek hastalığını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Psikolojik kaynaklı meslek hastalığını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5. İş kazalarının ℅ kaçı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önlenemez kazalardır?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℅ 98’i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℅ 50’si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℅ 2‘si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℅ 8’i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6.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yangın söndürücü maddelerden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Hava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Kuru kimyevi toz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Köpük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Su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7.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Meydana gelen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iş kazasını işveren SSK’ya iki iş günü içinde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bildirmelidir.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    Bunu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işveren hangi kanunun, hangi maddesi gereğince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yapmaktadır?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3308 sayılı kanunun 19. maddesi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4857 sayılı kanunun 77. maddesi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506 sayılı kanunun 11. maddesi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2416 sayılı kanunun 8. Maddesi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8. 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Aşağıdaki şıklardan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hangisi iş güvenliği ile ilgili kuruluşlardan birisi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İşçi Sağlığı ve Güvenliği Genel Md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Çalışma Genel Md.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Personel Genel Md.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SSK Genel Md.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9.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</w:t>
      </w:r>
      <w:r w:rsidRPr="0045221B">
        <w:rPr>
          <w:rFonts w:ascii="Verdana" w:eastAsia="Times New Roman" w:hAnsi="Verdana" w:cs="Arial"/>
          <w:color w:val="000000"/>
          <w:sz w:val="20"/>
          <w:lang w:eastAsia="tr-TR"/>
        </w:rPr>
        <w:t>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lang w:eastAsia="tr-TR"/>
        </w:rPr>
        <w:t>gözlerin korunmasında kullanılan kişisel koruyucu</w:t>
      </w:r>
      <w:r w:rsidRPr="0045221B">
        <w:rPr>
          <w:rFonts w:ascii="Verdana" w:eastAsia="Times New Roman" w:hAnsi="Verdana" w:cs="Arial"/>
          <w:color w:val="000000"/>
          <w:sz w:val="20"/>
          <w:lang w:eastAsia="tr-TR"/>
        </w:rPr>
        <w:t>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araçtır?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Maskeler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lastRenderedPageBreak/>
        <w:t>B.) Koruyucu Gözlük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Baret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Eldiven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10.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 verilen şıklardan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hangisi iş kazalarında görülmeyen (dolaylı) zararlardan birisi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Kaybolan iş günü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Üretim kayıpları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Seri imalat kaybı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Kaybolan iş gücü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11.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 verilen şıklardan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işçi sağlığı ve iş güvenliği ile ilgili yasaları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içermez?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T.C Anayasası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4857 Sayılı İş Kanunu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506 Sayılı SSK Kanunu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MEB Kanunları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12.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 verilen kanunlardan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Çıraklık Ve Mesleki Eğitim Kanunudur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3308 Sayılı Kanun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4857 Sayılı Kanun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506 Sayılı Kanun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4947Sayılı Kanun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13.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İşyerinde çalışan Ayşe Hanım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yeni doğan çocuğunu emzirmek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ve bakımı ile ilgili işleri yapmak için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her gün belli saatlerde izinli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sayılmaktadır. Ayşe Hanım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bu izni hangi kanunun, hangi maddesine dayanarak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kullanmaktadır?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A.) 506 Sayılı Kanun’un 5. Maddesi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B.) 4857 Sayılı Kanun’un 88. Maddesi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C.) 4947 Sayılı Kanun’un 15. Maddesi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D.) 2821 Sayılı Kanun’un 29. Maddesi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14. Raporun birinci kısmında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bulunmaz?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Özet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İçindekiler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Anahtar kelimeler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Giriş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15. Raporun metin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kısmında aşağıdaki bölümlerden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bulunmaz?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Giriş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Bölümler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Sonuç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Önsöz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16. Raporun son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kısmında 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bulunmaz?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Ekler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Kaynakça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Sonuç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Dizin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17. Kapakta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 bilgilerden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bulunmaz?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lastRenderedPageBreak/>
        <w:t>A) Raporun adı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Düzenleyenin adı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Raporun yazıldığı yer ve yıl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Raporun kısa açıklaması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18.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Araştırma hakkında genel bilgilerin, amacının, kullanılan yöntemlerin ve elde edilen bulguların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kısa ve genel bir biçimde tanıtıldığı bölüm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aşağıdakilerden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hangisidir?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Önsöz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Giriş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Anahtar kelimeler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Özet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19.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rapor yazılırken kaynak gösterilmesi gereken bilgilerden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Genel bilgilerin dışında kalan ve başkaları tarafından ifade edilmiş görüşler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Başka kaynaklardan edinilen fikir ya da düşünceler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Tablo ya da çizelgenin alındığı kaynaklar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Yazarın kendi görüşleri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20.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dipnotların hangisinde kaynak gösterimi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doğrudur?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Cemil Meriç, Bu Ülke, İstanbul, 1993, s. 45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Bu Ülke, Cemil Meriç, İstanbul, 1993, s. 45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Cemil Meriç, İstanbul, Bu Ülke, 1993, s. 45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Cemil Meriç, 1993, Bu Ülke, İstanbul, s. 45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21.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noktanın kullanıldığı yerlerden biri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Cümle sonlarında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Kurum ve kuruluş isimlerinden sonra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Sıra bildirmek için sayılardan sonra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Hitap kelimelerinden sonra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22.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virgülün kullanıldığı yerlerden biri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Yazıda arka arkaya gelen eş görevli kelimeler arasına konur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Görevli cümleler arasına konur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Cümle içinde özel olarak vurgu yapılması gereken kelimeden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Bir sebeple bitirilmemiş cümlelerin sonuna konur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23.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noktalı virgülün kullanıldığı yerlerden biri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Şekil ve anlamca bağları bulunan cümleleri ayırmak için kullanılır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Cümle içinde aynı değerde olup virgül ile ayrılmış türleri, grupları ayırmak için kullanılır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Virgülle ayrılmış örnekleri farklı örneklerden ayırmak için konur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Soru bildiren cümlelerin sonuna konur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24.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bilimsel araştırmaların amaçlarından biri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Bir sorunu çözmek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Yeni bir ürün ortaya koymak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Bulunan bulguları raporlaştırmak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Yeni bir yöntem geliştirmek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25.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bilimsel araştırmaların ortak niteliklerinden birisi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lastRenderedPageBreak/>
        <w:t>A) Uzmanlık gerektirir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Ortak ölçütlere göre sınanabilir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Tarafsız ve sistemli bir süreçtir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Tüm alanlarda yöntem tektir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26.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bir araştırma türü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Kütüphane araştırmaları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Laboratuar araştırmaları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Analitik araştırmalar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Piyasa araştırmaları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27.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Bir araştırma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konusu aşağıdaki özelliklerden hangisine sahip olmak zorunda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Yeni ve özgün olmak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Uygulanabilir olmak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Bir amaç ve hipoteze sahip olmak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Yaygın kanılara ters düşmemek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28.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bir araştırma yöntemi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Deneysel araştırma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Tarihsel araştırma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Uzay araştırmaları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İstatistik araştırmaları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29.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sosyal bilimlerde kullanılan veri toplama yöntemlerinden biri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Görüşme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Anket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Örnekleme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Karşılaştırma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30.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Aşağıdakilerden hangisi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anket yöntemiyle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veri toplamanın yararlarından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biri değildir?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A) Maliyeti düşüktür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B) Dolaysız bilgiye ulaşılır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C) Planlaması kolaydır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D) Uygulaması zordur.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i/>
          <w:iCs/>
          <w:color w:val="000000"/>
          <w:sz w:val="16"/>
          <w:lang w:eastAsia="tr-TR"/>
        </w:rPr>
        <w:t>Sınav süresi 40 dakikadır. Puanlama sorunun yanındadır.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i/>
          <w:iCs/>
          <w:color w:val="000000"/>
          <w:sz w:val="16"/>
          <w:szCs w:val="16"/>
          <w:bdr w:val="none" w:sz="0" w:space="0" w:color="auto" w:frame="1"/>
          <w:lang w:eastAsia="tr-TR"/>
        </w:rPr>
        <w:t>BAŞARILAR DİLERİM.   </w:t>
      </w:r>
      <w:r w:rsidRPr="0045221B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tr-TR"/>
        </w:rPr>
        <w:t>         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righ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i/>
          <w:iCs/>
          <w:color w:val="000000"/>
          <w:sz w:val="16"/>
          <w:szCs w:val="16"/>
          <w:bdr w:val="none" w:sz="0" w:space="0" w:color="auto" w:frame="1"/>
          <w:lang w:eastAsia="tr-TR"/>
        </w:rPr>
        <w:t>ORHAN ERÇİLİNGİR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righ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i/>
          <w:iCs/>
          <w:color w:val="000000"/>
          <w:sz w:val="16"/>
          <w:szCs w:val="16"/>
          <w:bdr w:val="none" w:sz="0" w:space="0" w:color="auto" w:frame="1"/>
          <w:lang w:eastAsia="tr-TR"/>
        </w:rPr>
        <w:t>                                 MUHASEBE ÖĞRETMENİ 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MESLEKİ GELİŞİM DERSİ SINAVI CEVAP ANAHTARI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1) İş Güvenliğinin Amacı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Çalışanlara en yüksek sağlıklı ortam sunmak,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Çalışma koşullarının olumsuz etkilerinden onları korumak,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İş ve işçi arasında mümkün olan en iyi uyumu sağlamak,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İşyerlerindeki riskleri tamamen ortadan kaldırmak ya da zararları en aza indirebilmek,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Oluşabilecek maddi ve manevi zararları ortadan kaldırmak,</w:t>
      </w:r>
    </w:p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2)</w:t>
      </w:r>
      <w:r w:rsidRPr="0045221B">
        <w:rPr>
          <w:rFonts w:ascii="Verdana" w:eastAsia="Times New Roman" w:hAnsi="Verdana" w:cs="Arial"/>
          <w:color w:val="333333"/>
          <w:sz w:val="20"/>
          <w:szCs w:val="20"/>
          <w:bdr w:val="none" w:sz="0" w:space="0" w:color="auto" w:frame="1"/>
          <w:lang w:eastAsia="tr-TR"/>
        </w:rPr>
        <w:t> </w:t>
      </w:r>
    </w:p>
    <w:tbl>
      <w:tblPr>
        <w:tblW w:w="0" w:type="auto"/>
        <w:tblInd w:w="37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05"/>
        <w:gridCol w:w="4309"/>
      </w:tblGrid>
      <w:tr w:rsidR="0045221B" w:rsidRPr="0045221B" w:rsidTr="0045221B">
        <w:trPr>
          <w:trHeight w:val="391"/>
        </w:trPr>
        <w:tc>
          <w:tcPr>
            <w:tcW w:w="53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YÜKSEK SICAKLIKTA</w:t>
            </w:r>
          </w:p>
        </w:tc>
        <w:tc>
          <w:tcPr>
            <w:tcW w:w="4961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DÜŞÜK SICAKLIKTA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Nabız yükselir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Soğuk algınlıkları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lastRenderedPageBreak/>
              <w:t>Sinirlilik duygusu artar,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Donma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Kan dolaşımı hızlanır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Soğuk yanıkları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Terleme artar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Dikkat azalması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Tuz ve sıvı kaybı meydana gelir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El ayak parmaklarında donma oluşur</w:t>
            </w:r>
          </w:p>
        </w:tc>
      </w:tr>
      <w:tr w:rsidR="0045221B" w:rsidRPr="0045221B" w:rsidTr="0045221B"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Dikkat azalır,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21B" w:rsidRPr="0045221B" w:rsidRDefault="0045221B" w:rsidP="0045221B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  <w:lang w:eastAsia="tr-TR"/>
              </w:rPr>
            </w:pPr>
            <w:r w:rsidRPr="0045221B">
              <w:rPr>
                <w:rFonts w:ascii="Verdana" w:eastAsia="Times New Roman" w:hAnsi="Verdana" w:cs="Arial"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Fiziksel ve zihinsel verim düşüklüğü oluşur.</w:t>
            </w:r>
          </w:p>
        </w:tc>
      </w:tr>
    </w:tbl>
    <w:p w:rsidR="0045221B" w:rsidRPr="0045221B" w:rsidRDefault="0045221B" w:rsidP="0045221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3)             </w:t>
      </w: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Zarar Yüzdesi        Zarar Gören Organ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                       % 34                  …Ayaklar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….…</w:t>
      </w:r>
      <w:proofErr w:type="gramEnd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                            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% 15                  …Eller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……….……</w:t>
      </w:r>
      <w:proofErr w:type="gramEnd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                                                               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% 8                   …Göz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</w:t>
      </w:r>
      <w:proofErr w:type="gramEnd"/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%  3                   …Kollar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.……</w:t>
      </w:r>
      <w:proofErr w:type="gramEnd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% 15                 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</w:t>
      </w:r>
      <w:proofErr w:type="gramEnd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Bacaklar………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% 15                 …Baş ( kafa)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………</w:t>
      </w:r>
      <w:proofErr w:type="gramEnd"/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% 8                   …Göz</w:t>
      </w:r>
      <w:proofErr w:type="gramStart"/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……</w:t>
      </w:r>
      <w:proofErr w:type="gramEnd"/>
    </w:p>
    <w:p w:rsidR="0045221B" w:rsidRPr="0045221B" w:rsidRDefault="0045221B" w:rsidP="0045221B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4) </w:t>
      </w: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Korunma Önlemlerinin Alınmaması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Bilgisizlik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İhmal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Kazalar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Sabotaj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Sıçrama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Verdana" w:eastAsia="Times New Roman" w:hAnsi="Verdana" w:cs="Arial"/>
          <w:color w:val="000000"/>
          <w:sz w:val="20"/>
          <w:szCs w:val="20"/>
          <w:bdr w:val="none" w:sz="0" w:space="0" w:color="auto" w:frame="1"/>
          <w:lang w:eastAsia="tr-TR"/>
        </w:rPr>
        <w:t>Doğa Olayları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u w:val="single"/>
          <w:lang w:eastAsia="tr-TR"/>
        </w:rPr>
        <w:t>TESTLERİN CEVAP ANAHTARI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B)</w:t>
      </w: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             1 B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lastRenderedPageBreak/>
        <w:t>2 A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3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4 B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5 C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 </w:t>
      </w:r>
      <w:r w:rsidRPr="0045221B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6 A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7 B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8 C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9 B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10 C 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11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12 A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13 B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14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15 D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16 C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17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18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19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20 A 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21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22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23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24-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25- D 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26-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27-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28- C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29- D</w:t>
      </w:r>
      <w:r w:rsidRPr="0045221B">
        <w:rPr>
          <w:rFonts w:ascii="Comic Sans MS" w:eastAsia="Times New Roman" w:hAnsi="Comic Sans MS" w:cs="Arial"/>
          <w:color w:val="FF0000"/>
          <w:sz w:val="20"/>
          <w:szCs w:val="20"/>
          <w:bdr w:val="none" w:sz="0" w:space="0" w:color="auto" w:frame="1"/>
          <w:lang w:eastAsia="tr-TR"/>
        </w:rPr>
        <w:t> </w:t>
      </w:r>
    </w:p>
    <w:p w:rsidR="0045221B" w:rsidRPr="0045221B" w:rsidRDefault="0045221B" w:rsidP="0045221B">
      <w:pPr>
        <w:shd w:val="clear" w:color="auto" w:fill="FFFFFF"/>
        <w:spacing w:after="0" w:line="240" w:lineRule="atLeast"/>
        <w:ind w:left="2844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45221B">
        <w:rPr>
          <w:rFonts w:ascii="Comic Sans MS" w:eastAsia="Times New Roman" w:hAnsi="Comic Sans MS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30- D</w:t>
      </w:r>
    </w:p>
    <w:p w:rsidR="00D809C2" w:rsidRDefault="00D809C2"/>
    <w:sectPr w:rsidR="00D809C2" w:rsidSect="00D80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47888"/>
    <w:multiLevelType w:val="multilevel"/>
    <w:tmpl w:val="98CE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E6630"/>
    <w:multiLevelType w:val="multilevel"/>
    <w:tmpl w:val="D5FE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221B"/>
    <w:rsid w:val="0045221B"/>
    <w:rsid w:val="006609DA"/>
    <w:rsid w:val="007C38B8"/>
    <w:rsid w:val="00D80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2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45221B"/>
  </w:style>
  <w:style w:type="character" w:styleId="Gl">
    <w:name w:val="Strong"/>
    <w:basedOn w:val="VarsaylanParagrafYazTipi"/>
    <w:uiPriority w:val="22"/>
    <w:qFormat/>
    <w:rsid w:val="0045221B"/>
    <w:rPr>
      <w:b/>
      <w:bCs/>
    </w:rPr>
  </w:style>
  <w:style w:type="character" w:styleId="Kpr">
    <w:name w:val="Hyperlink"/>
    <w:basedOn w:val="VarsaylanParagrafYazTipi"/>
    <w:uiPriority w:val="99"/>
    <w:unhideWhenUsed/>
    <w:rsid w:val="006609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1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1351</Words>
  <Characters>7704</Characters>
  <Application>Microsoft Office Word</Application>
  <DocSecurity>0</DocSecurity>
  <Lines>64</Lines>
  <Paragraphs>18</Paragraphs>
  <ScaleCrop>false</ScaleCrop>
  <Manager>www.sorubak.com</Manager>
  <Company/>
  <LinksUpToDate>false</LinksUpToDate>
  <CharactersWithSpaces>9037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2014-05-09T16:39:00Z</dcterms:created>
  <dcterms:modified xsi:type="dcterms:W3CDTF">2014-05-10T07:22:00Z</dcterms:modified>
  <cp:category>www.sorubak.com</cp:category>
</cp:coreProperties>
</file>