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60E" w:rsidRPr="00ED58E0" w:rsidRDefault="0080560E" w:rsidP="0080560E">
      <w:pPr>
        <w:jc w:val="center"/>
        <w:rPr>
          <w:rFonts w:ascii="Times New Roman" w:hAnsi="Times New Roman" w:cs="Times New Roman"/>
          <w:color w:val="000000"/>
          <w:sz w:val="32"/>
          <w:szCs w:val="24"/>
          <w:shd w:val="clear" w:color="auto" w:fill="FFFFFF"/>
        </w:rPr>
      </w:pPr>
      <w:proofErr w:type="gramStart"/>
      <w:r w:rsidRPr="00ED58E0">
        <w:rPr>
          <w:rFonts w:ascii="Times New Roman" w:hAnsi="Times New Roman" w:cs="Times New Roman"/>
          <w:b/>
          <w:color w:val="000000"/>
          <w:sz w:val="32"/>
          <w:szCs w:val="24"/>
          <w:shd w:val="clear" w:color="auto" w:fill="FFFFFF"/>
        </w:rPr>
        <w:t>Zeka</w:t>
      </w:r>
      <w:proofErr w:type="gramEnd"/>
      <w:r w:rsidRPr="00ED58E0">
        <w:rPr>
          <w:rFonts w:ascii="Times New Roman" w:hAnsi="Times New Roman" w:cs="Times New Roman"/>
          <w:b/>
          <w:color w:val="000000"/>
          <w:sz w:val="32"/>
          <w:szCs w:val="24"/>
          <w:shd w:val="clear" w:color="auto" w:fill="FFFFFF"/>
        </w:rPr>
        <w:t xml:space="preserve"> Oyunları Nedir?</w:t>
      </w:r>
      <w:r w:rsidRPr="00ED58E0">
        <w:rPr>
          <w:rFonts w:ascii="Times New Roman" w:hAnsi="Times New Roman" w:cs="Times New Roman"/>
          <w:b/>
          <w:color w:val="000000"/>
          <w:sz w:val="32"/>
          <w:szCs w:val="24"/>
        </w:rPr>
        <w:br/>
      </w:r>
      <w:r w:rsidRPr="00ED58E0">
        <w:rPr>
          <w:rFonts w:ascii="Times New Roman" w:hAnsi="Times New Roman" w:cs="Times New Roman"/>
          <w:color w:val="000000"/>
          <w:sz w:val="32"/>
          <w:szCs w:val="24"/>
          <w:shd w:val="clear" w:color="auto" w:fill="FFFFFF"/>
        </w:rPr>
        <w:t xml:space="preserve">Eğlenerek öğrenmeyi sağlayan </w:t>
      </w:r>
      <w:proofErr w:type="gramStart"/>
      <w:r w:rsidRPr="00ED58E0">
        <w:rPr>
          <w:rFonts w:ascii="Times New Roman" w:hAnsi="Times New Roman" w:cs="Times New Roman"/>
          <w:color w:val="000000"/>
          <w:sz w:val="32"/>
          <w:szCs w:val="24"/>
          <w:shd w:val="clear" w:color="auto" w:fill="FFFFFF"/>
        </w:rPr>
        <w:t>zeka</w:t>
      </w:r>
      <w:proofErr w:type="gramEnd"/>
      <w:r w:rsidRPr="00ED58E0">
        <w:rPr>
          <w:rFonts w:ascii="Times New Roman" w:hAnsi="Times New Roman" w:cs="Times New Roman"/>
          <w:color w:val="000000"/>
          <w:sz w:val="32"/>
          <w:szCs w:val="24"/>
          <w:shd w:val="clear" w:color="auto" w:fill="FFFFFF"/>
        </w:rPr>
        <w:t xml:space="preserve"> oyunları çocukların zihinlerini açan ve yeni şeyler öğrenmelerini sağlayan oyunlardır. Çocukların yeteneklerini geliştiren ve yeni yetenekler kazanmasını sağlayan </w:t>
      </w:r>
      <w:proofErr w:type="gramStart"/>
      <w:r w:rsidRPr="00ED58E0">
        <w:rPr>
          <w:rFonts w:ascii="Times New Roman" w:hAnsi="Times New Roman" w:cs="Times New Roman"/>
          <w:color w:val="000000"/>
          <w:sz w:val="32"/>
          <w:szCs w:val="24"/>
          <w:shd w:val="clear" w:color="auto" w:fill="FFFFFF"/>
        </w:rPr>
        <w:t>zeka</w:t>
      </w:r>
      <w:proofErr w:type="gramEnd"/>
      <w:r w:rsidRPr="00ED58E0">
        <w:rPr>
          <w:rFonts w:ascii="Times New Roman" w:hAnsi="Times New Roman" w:cs="Times New Roman"/>
          <w:color w:val="000000"/>
          <w:sz w:val="32"/>
          <w:szCs w:val="24"/>
          <w:shd w:val="clear" w:color="auto" w:fill="FFFFFF"/>
        </w:rPr>
        <w:t xml:space="preserve"> oyunları, hızlı karar verme, bir sonraki adımı düşünme ve olasılık hesaplama mantığını geliştiren oldukça faydalı oyunlardır. Karakter gelişimine de olumlu katıkları olan bu oyunlar, çocukların planlı hareket etme becerilerini geliştiren ve kötü alışkanlıkların önüne geçen eğlencelerdir. </w:t>
      </w:r>
      <w:proofErr w:type="gramStart"/>
      <w:r w:rsidRPr="00ED58E0">
        <w:rPr>
          <w:rFonts w:ascii="Times New Roman" w:hAnsi="Times New Roman" w:cs="Times New Roman"/>
          <w:color w:val="000000"/>
          <w:sz w:val="32"/>
          <w:szCs w:val="24"/>
          <w:shd w:val="clear" w:color="auto" w:fill="FFFFFF"/>
        </w:rPr>
        <w:t>Zeka</w:t>
      </w:r>
      <w:proofErr w:type="gramEnd"/>
      <w:r w:rsidRPr="00ED58E0">
        <w:rPr>
          <w:rFonts w:ascii="Times New Roman" w:hAnsi="Times New Roman" w:cs="Times New Roman"/>
          <w:color w:val="000000"/>
          <w:sz w:val="32"/>
          <w:szCs w:val="24"/>
          <w:shd w:val="clear" w:color="auto" w:fill="FFFFFF"/>
        </w:rPr>
        <w:t xml:space="preserve"> oyunları ile bilgi ve becerisini arttıran çocukların kendine olan güveni artmakta, kendi sınırlarını tanıması sağlanmaktadır.</w:t>
      </w:r>
    </w:p>
    <w:p w:rsidR="0080560E" w:rsidRPr="00ED58E0" w:rsidRDefault="0080560E" w:rsidP="0080560E">
      <w:pPr>
        <w:jc w:val="center"/>
        <w:rPr>
          <w:rFonts w:ascii="Times New Roman" w:hAnsi="Times New Roman" w:cs="Times New Roman"/>
          <w:color w:val="000000"/>
          <w:sz w:val="32"/>
          <w:szCs w:val="24"/>
          <w:shd w:val="clear" w:color="auto" w:fill="FFFFFF"/>
        </w:rPr>
      </w:pPr>
      <w:proofErr w:type="gramStart"/>
      <w:r w:rsidRPr="00ED58E0">
        <w:rPr>
          <w:rFonts w:ascii="Times New Roman" w:hAnsi="Times New Roman" w:cs="Times New Roman"/>
          <w:b/>
          <w:color w:val="000000"/>
          <w:sz w:val="32"/>
          <w:szCs w:val="24"/>
          <w:shd w:val="clear" w:color="auto" w:fill="FFFFFF"/>
        </w:rPr>
        <w:t>ZEKA</w:t>
      </w:r>
      <w:proofErr w:type="gramEnd"/>
      <w:r w:rsidRPr="00ED58E0">
        <w:rPr>
          <w:rFonts w:ascii="Times New Roman" w:hAnsi="Times New Roman" w:cs="Times New Roman"/>
          <w:b/>
          <w:color w:val="000000"/>
          <w:sz w:val="32"/>
          <w:szCs w:val="24"/>
          <w:shd w:val="clear" w:color="auto" w:fill="FFFFFF"/>
        </w:rPr>
        <w:t xml:space="preserve"> OYUNLARININ FAYDALARI</w:t>
      </w:r>
      <w:r w:rsidRPr="00ED58E0">
        <w:rPr>
          <w:rFonts w:ascii="Times New Roman" w:hAnsi="Times New Roman" w:cs="Times New Roman"/>
          <w:color w:val="000000"/>
          <w:sz w:val="32"/>
          <w:szCs w:val="24"/>
        </w:rPr>
        <w:br/>
      </w:r>
      <w:r w:rsidRPr="00ED58E0">
        <w:rPr>
          <w:rFonts w:ascii="Times New Roman" w:hAnsi="Times New Roman" w:cs="Times New Roman"/>
          <w:color w:val="000000"/>
          <w:sz w:val="32"/>
          <w:szCs w:val="24"/>
          <w:shd w:val="clear" w:color="auto" w:fill="FFFFFF"/>
        </w:rPr>
        <w:t>– Zekayı aktif tutarak öğrenmeyi kolaylaştırır.</w:t>
      </w:r>
      <w:r w:rsidRPr="00ED58E0">
        <w:rPr>
          <w:rFonts w:ascii="Times New Roman" w:hAnsi="Times New Roman" w:cs="Times New Roman"/>
          <w:color w:val="000000"/>
          <w:sz w:val="32"/>
          <w:szCs w:val="24"/>
        </w:rPr>
        <w:br/>
      </w:r>
      <w:r w:rsidRPr="00ED58E0">
        <w:rPr>
          <w:rFonts w:ascii="Times New Roman" w:hAnsi="Times New Roman" w:cs="Times New Roman"/>
          <w:color w:val="000000"/>
          <w:sz w:val="32"/>
          <w:szCs w:val="24"/>
          <w:shd w:val="clear" w:color="auto" w:fill="FFFFFF"/>
        </w:rPr>
        <w:t>– Planlı hareket etme becerisi kazandırır.</w:t>
      </w:r>
      <w:r w:rsidRPr="00ED58E0">
        <w:rPr>
          <w:rFonts w:ascii="Times New Roman" w:hAnsi="Times New Roman" w:cs="Times New Roman"/>
          <w:color w:val="000000"/>
          <w:sz w:val="32"/>
          <w:szCs w:val="24"/>
        </w:rPr>
        <w:br/>
      </w:r>
      <w:r w:rsidRPr="00ED58E0">
        <w:rPr>
          <w:rFonts w:ascii="Times New Roman" w:hAnsi="Times New Roman" w:cs="Times New Roman"/>
          <w:color w:val="000000"/>
          <w:sz w:val="32"/>
          <w:szCs w:val="24"/>
          <w:shd w:val="clear" w:color="auto" w:fill="FFFFFF"/>
        </w:rPr>
        <w:t>– Öngörüyü güçlendirir.</w:t>
      </w:r>
      <w:r w:rsidRPr="00ED58E0">
        <w:rPr>
          <w:rFonts w:ascii="Times New Roman" w:hAnsi="Times New Roman" w:cs="Times New Roman"/>
          <w:color w:val="000000"/>
          <w:sz w:val="32"/>
          <w:szCs w:val="24"/>
        </w:rPr>
        <w:br/>
      </w:r>
      <w:r w:rsidRPr="00ED58E0">
        <w:rPr>
          <w:rFonts w:ascii="Times New Roman" w:hAnsi="Times New Roman" w:cs="Times New Roman"/>
          <w:color w:val="000000"/>
          <w:sz w:val="32"/>
          <w:szCs w:val="24"/>
          <w:shd w:val="clear" w:color="auto" w:fill="FFFFFF"/>
        </w:rPr>
        <w:t>– Yeni yetenekler edinmeyi sağlar.</w:t>
      </w:r>
      <w:r w:rsidRPr="00ED58E0">
        <w:rPr>
          <w:rFonts w:ascii="Times New Roman" w:hAnsi="Times New Roman" w:cs="Times New Roman"/>
          <w:color w:val="000000"/>
          <w:sz w:val="32"/>
          <w:szCs w:val="24"/>
        </w:rPr>
        <w:br/>
      </w:r>
      <w:r w:rsidRPr="00ED58E0">
        <w:rPr>
          <w:rFonts w:ascii="Times New Roman" w:hAnsi="Times New Roman" w:cs="Times New Roman"/>
          <w:color w:val="000000"/>
          <w:sz w:val="32"/>
          <w:szCs w:val="24"/>
          <w:shd w:val="clear" w:color="auto" w:fill="FFFFFF"/>
        </w:rPr>
        <w:t>– Unutkanlığa iyi gelir.</w:t>
      </w:r>
      <w:r w:rsidRPr="00ED58E0">
        <w:rPr>
          <w:rFonts w:ascii="Times New Roman" w:hAnsi="Times New Roman" w:cs="Times New Roman"/>
          <w:color w:val="000000"/>
          <w:sz w:val="32"/>
          <w:szCs w:val="24"/>
        </w:rPr>
        <w:br/>
      </w:r>
      <w:r w:rsidRPr="00ED58E0">
        <w:rPr>
          <w:rFonts w:ascii="Times New Roman" w:hAnsi="Times New Roman" w:cs="Times New Roman"/>
          <w:color w:val="000000"/>
          <w:sz w:val="32"/>
          <w:szCs w:val="24"/>
          <w:shd w:val="clear" w:color="auto" w:fill="FFFFFF"/>
        </w:rPr>
        <w:t>– Konsantrasyonu yükseltir.</w:t>
      </w:r>
      <w:r w:rsidRPr="00ED58E0">
        <w:rPr>
          <w:rFonts w:ascii="Times New Roman" w:hAnsi="Times New Roman" w:cs="Times New Roman"/>
          <w:color w:val="000000"/>
          <w:sz w:val="32"/>
          <w:szCs w:val="24"/>
        </w:rPr>
        <w:br/>
      </w:r>
      <w:r w:rsidRPr="00ED58E0">
        <w:rPr>
          <w:rFonts w:ascii="Times New Roman" w:hAnsi="Times New Roman" w:cs="Times New Roman"/>
          <w:color w:val="000000"/>
          <w:sz w:val="32"/>
          <w:szCs w:val="24"/>
          <w:shd w:val="clear" w:color="auto" w:fill="FFFFFF"/>
        </w:rPr>
        <w:t>– Çözüm üretme ve çok yönlü düşünme yeteneğini geliştirir.</w:t>
      </w:r>
      <w:r w:rsidRPr="00ED58E0">
        <w:rPr>
          <w:rFonts w:ascii="Times New Roman" w:hAnsi="Times New Roman" w:cs="Times New Roman"/>
          <w:color w:val="000000"/>
          <w:sz w:val="32"/>
          <w:szCs w:val="24"/>
        </w:rPr>
        <w:br/>
      </w:r>
      <w:r w:rsidRPr="00ED58E0">
        <w:rPr>
          <w:rFonts w:ascii="Times New Roman" w:hAnsi="Times New Roman" w:cs="Times New Roman"/>
          <w:color w:val="000000"/>
          <w:sz w:val="32"/>
          <w:szCs w:val="24"/>
          <w:shd w:val="clear" w:color="auto" w:fill="FFFFFF"/>
        </w:rPr>
        <w:t>– Yeteneklerin sınırını tanımayı sağlar.</w:t>
      </w:r>
      <w:r w:rsidRPr="00ED58E0">
        <w:rPr>
          <w:rFonts w:ascii="Times New Roman" w:hAnsi="Times New Roman" w:cs="Times New Roman"/>
          <w:color w:val="000000"/>
          <w:sz w:val="32"/>
          <w:szCs w:val="24"/>
        </w:rPr>
        <w:br/>
      </w:r>
      <w:r w:rsidRPr="00ED58E0">
        <w:rPr>
          <w:rFonts w:ascii="Times New Roman" w:hAnsi="Times New Roman" w:cs="Times New Roman"/>
          <w:color w:val="000000"/>
          <w:sz w:val="32"/>
          <w:szCs w:val="24"/>
          <w:shd w:val="clear" w:color="auto" w:fill="FFFFFF"/>
        </w:rPr>
        <w:t>– Araştırmacı yeteneğini geliştirir.</w:t>
      </w:r>
      <w:r w:rsidRPr="00ED58E0">
        <w:rPr>
          <w:rFonts w:ascii="Times New Roman" w:hAnsi="Times New Roman" w:cs="Times New Roman"/>
          <w:color w:val="000000"/>
          <w:sz w:val="32"/>
          <w:szCs w:val="24"/>
        </w:rPr>
        <w:br/>
      </w:r>
      <w:r w:rsidRPr="00ED58E0">
        <w:rPr>
          <w:rFonts w:ascii="Times New Roman" w:hAnsi="Times New Roman" w:cs="Times New Roman"/>
          <w:color w:val="000000"/>
          <w:sz w:val="32"/>
          <w:szCs w:val="24"/>
          <w:shd w:val="clear" w:color="auto" w:fill="FFFFFF"/>
        </w:rPr>
        <w:t>– Ezbercilikten uzaklaştırarak araştırmacı bir kişilik kazandırır.</w:t>
      </w:r>
      <w:r w:rsidRPr="00ED58E0">
        <w:rPr>
          <w:rFonts w:ascii="Times New Roman" w:hAnsi="Times New Roman" w:cs="Times New Roman"/>
          <w:color w:val="000000"/>
          <w:sz w:val="32"/>
          <w:szCs w:val="24"/>
        </w:rPr>
        <w:br/>
      </w:r>
      <w:r w:rsidRPr="00ED58E0">
        <w:rPr>
          <w:rFonts w:ascii="Times New Roman" w:hAnsi="Times New Roman" w:cs="Times New Roman"/>
          <w:color w:val="000000"/>
          <w:sz w:val="32"/>
          <w:szCs w:val="24"/>
          <w:shd w:val="clear" w:color="auto" w:fill="FFFFFF"/>
        </w:rPr>
        <w:t>– Başarısızlıklarda yılmamayı ve tekrar denemeyi öğretir.</w:t>
      </w:r>
      <w:r w:rsidRPr="00ED58E0">
        <w:rPr>
          <w:rFonts w:ascii="Times New Roman" w:hAnsi="Times New Roman" w:cs="Times New Roman"/>
          <w:color w:val="000000"/>
          <w:sz w:val="32"/>
          <w:szCs w:val="24"/>
        </w:rPr>
        <w:br/>
      </w:r>
      <w:r w:rsidRPr="00ED58E0">
        <w:rPr>
          <w:rFonts w:ascii="Times New Roman" w:hAnsi="Times New Roman" w:cs="Times New Roman"/>
          <w:color w:val="000000"/>
          <w:sz w:val="32"/>
          <w:szCs w:val="24"/>
          <w:shd w:val="clear" w:color="auto" w:fill="FFFFFF"/>
        </w:rPr>
        <w:t>– Kuralları anlamayı ve öğrenmeyi sağlar.</w:t>
      </w:r>
      <w:r w:rsidRPr="00ED58E0">
        <w:rPr>
          <w:rFonts w:ascii="Times New Roman" w:hAnsi="Times New Roman" w:cs="Times New Roman"/>
          <w:color w:val="000000"/>
          <w:sz w:val="32"/>
          <w:szCs w:val="24"/>
        </w:rPr>
        <w:br/>
      </w:r>
      <w:r w:rsidRPr="00ED58E0">
        <w:rPr>
          <w:rFonts w:ascii="Times New Roman" w:hAnsi="Times New Roman" w:cs="Times New Roman"/>
          <w:color w:val="000000"/>
          <w:sz w:val="32"/>
          <w:szCs w:val="24"/>
          <w:shd w:val="clear" w:color="auto" w:fill="FFFFFF"/>
        </w:rPr>
        <w:t>– Sistemli düşünme alışkanlığını kazandırır.</w:t>
      </w:r>
      <w:r w:rsidRPr="00ED58E0">
        <w:rPr>
          <w:rFonts w:ascii="Times New Roman" w:hAnsi="Times New Roman" w:cs="Times New Roman"/>
          <w:color w:val="000000"/>
          <w:sz w:val="32"/>
          <w:szCs w:val="24"/>
        </w:rPr>
        <w:br/>
      </w:r>
      <w:r w:rsidRPr="00ED58E0">
        <w:rPr>
          <w:rFonts w:ascii="Times New Roman" w:hAnsi="Times New Roman" w:cs="Times New Roman"/>
          <w:color w:val="000000"/>
          <w:sz w:val="32"/>
          <w:szCs w:val="24"/>
          <w:shd w:val="clear" w:color="auto" w:fill="FFFFFF"/>
        </w:rPr>
        <w:t>– Boş vakitlerin hem eğlenme hem de öğrenme ile geçmesini sağlar.</w:t>
      </w:r>
    </w:p>
    <w:p w:rsidR="00132A04" w:rsidRDefault="00132A04" w:rsidP="0080560E">
      <w:pPr>
        <w:rPr>
          <w:rFonts w:ascii="Times New Roman" w:hAnsi="Times New Roman" w:cs="Times New Roman"/>
          <w:color w:val="000000"/>
          <w:sz w:val="32"/>
          <w:szCs w:val="24"/>
          <w:shd w:val="clear" w:color="auto" w:fill="FFFFFF"/>
        </w:rPr>
      </w:pPr>
    </w:p>
    <w:p w:rsidR="00132A04" w:rsidRPr="00132A04" w:rsidRDefault="00132A04" w:rsidP="0080560E">
      <w:pPr>
        <w:rPr>
          <w:rFonts w:ascii="Calibri" w:hAnsi="Calibri" w:cs="Calibri"/>
        </w:rPr>
      </w:pPr>
      <w:hyperlink r:id="rId4" w:history="1">
        <w:r w:rsidRPr="001B6587">
          <w:rPr>
            <w:rStyle w:val="Kpr"/>
            <w:rFonts w:ascii="Calibri" w:hAnsi="Calibri" w:cs="Calibri"/>
          </w:rPr>
          <w:t>https://www.sorubak.com</w:t>
        </w:r>
      </w:hyperlink>
      <w:r>
        <w:rPr>
          <w:rFonts w:ascii="Calibri" w:hAnsi="Calibri" w:cs="Calibri"/>
        </w:rPr>
        <w:t xml:space="preserve"> </w:t>
      </w:r>
    </w:p>
    <w:p w:rsidR="00132A04" w:rsidRDefault="00132A04" w:rsidP="0080560E">
      <w:pPr>
        <w:pStyle w:val="NormalWeb"/>
        <w:shd w:val="clear" w:color="auto" w:fill="FFFFFF"/>
        <w:spacing w:before="0" w:beforeAutospacing="0" w:after="559" w:afterAutospacing="0" w:line="559" w:lineRule="atLeast"/>
        <w:jc w:val="center"/>
        <w:rPr>
          <w:b/>
          <w:bCs/>
          <w:color w:val="222222"/>
          <w:sz w:val="32"/>
        </w:rPr>
      </w:pPr>
    </w:p>
    <w:p w:rsidR="0080560E" w:rsidRPr="00ED58E0" w:rsidRDefault="0080560E" w:rsidP="0080560E">
      <w:pPr>
        <w:pStyle w:val="NormalWeb"/>
        <w:shd w:val="clear" w:color="auto" w:fill="FFFFFF"/>
        <w:spacing w:before="0" w:beforeAutospacing="0" w:after="559" w:afterAutospacing="0" w:line="559" w:lineRule="atLeast"/>
        <w:jc w:val="center"/>
        <w:rPr>
          <w:color w:val="222222"/>
          <w:sz w:val="32"/>
        </w:rPr>
      </w:pPr>
      <w:r w:rsidRPr="00ED58E0">
        <w:rPr>
          <w:b/>
          <w:bCs/>
          <w:color w:val="222222"/>
          <w:sz w:val="32"/>
        </w:rPr>
        <w:lastRenderedPageBreak/>
        <w:t>STEM Nedir?</w:t>
      </w:r>
    </w:p>
    <w:p w:rsidR="0080560E" w:rsidRPr="00ED58E0" w:rsidRDefault="0080560E" w:rsidP="0080560E">
      <w:pPr>
        <w:pStyle w:val="NormalWeb"/>
        <w:shd w:val="clear" w:color="auto" w:fill="FFFFFF"/>
        <w:spacing w:before="0" w:beforeAutospacing="0" w:after="559" w:afterAutospacing="0" w:line="559" w:lineRule="atLeast"/>
        <w:rPr>
          <w:color w:val="222222"/>
          <w:sz w:val="32"/>
        </w:rPr>
      </w:pPr>
      <w:r w:rsidRPr="00ED58E0">
        <w:rPr>
          <w:color w:val="222222"/>
          <w:sz w:val="32"/>
        </w:rPr>
        <w:t>STEM eğitimi, fen (</w:t>
      </w:r>
      <w:proofErr w:type="spellStart"/>
      <w:r w:rsidRPr="00ED58E0">
        <w:rPr>
          <w:color w:val="222222"/>
          <w:sz w:val="32"/>
        </w:rPr>
        <w:t>science</w:t>
      </w:r>
      <w:proofErr w:type="spellEnd"/>
      <w:r w:rsidRPr="00ED58E0">
        <w:rPr>
          <w:color w:val="222222"/>
          <w:sz w:val="32"/>
        </w:rPr>
        <w:t>), teknoloji (</w:t>
      </w:r>
      <w:proofErr w:type="spellStart"/>
      <w:r w:rsidRPr="00ED58E0">
        <w:rPr>
          <w:color w:val="222222"/>
          <w:sz w:val="32"/>
        </w:rPr>
        <w:t>technology</w:t>
      </w:r>
      <w:proofErr w:type="spellEnd"/>
      <w:r w:rsidRPr="00ED58E0">
        <w:rPr>
          <w:color w:val="222222"/>
          <w:sz w:val="32"/>
        </w:rPr>
        <w:t>), mühendislik (</w:t>
      </w:r>
      <w:proofErr w:type="spellStart"/>
      <w:r w:rsidRPr="00ED58E0">
        <w:rPr>
          <w:color w:val="222222"/>
          <w:sz w:val="32"/>
        </w:rPr>
        <w:t>engineering</w:t>
      </w:r>
      <w:proofErr w:type="spellEnd"/>
      <w:r w:rsidRPr="00ED58E0">
        <w:rPr>
          <w:color w:val="222222"/>
          <w:sz w:val="32"/>
        </w:rPr>
        <w:t>) ve matematik (</w:t>
      </w:r>
      <w:proofErr w:type="spellStart"/>
      <w:r w:rsidRPr="00ED58E0">
        <w:rPr>
          <w:color w:val="222222"/>
          <w:sz w:val="32"/>
        </w:rPr>
        <w:t>mathematics</w:t>
      </w:r>
      <w:proofErr w:type="spellEnd"/>
      <w:r w:rsidRPr="00ED58E0">
        <w:rPr>
          <w:color w:val="222222"/>
          <w:sz w:val="32"/>
        </w:rPr>
        <w:t>) gibi </w:t>
      </w:r>
      <w:r w:rsidRPr="00ED58E0">
        <w:rPr>
          <w:rStyle w:val="Gl"/>
          <w:color w:val="222222"/>
          <w:sz w:val="32"/>
        </w:rPr>
        <w:t>dört önemli disiplinin</w:t>
      </w:r>
      <w:r w:rsidRPr="00ED58E0">
        <w:rPr>
          <w:color w:val="222222"/>
          <w:sz w:val="32"/>
        </w:rPr>
        <w:t> bir araya getirilmesiyle oluşturulan bir öğretim modeli olarak tanımlanıyor.</w:t>
      </w:r>
    </w:p>
    <w:p w:rsidR="0080560E" w:rsidRPr="00ED58E0" w:rsidRDefault="0080560E" w:rsidP="0080560E">
      <w:pPr>
        <w:pStyle w:val="NormalWeb"/>
        <w:shd w:val="clear" w:color="auto" w:fill="FFFFFF"/>
        <w:spacing w:before="0" w:beforeAutospacing="0" w:after="559" w:afterAutospacing="0" w:line="559" w:lineRule="atLeast"/>
        <w:rPr>
          <w:color w:val="222222"/>
          <w:sz w:val="32"/>
        </w:rPr>
      </w:pPr>
      <w:r w:rsidRPr="00ED58E0">
        <w:rPr>
          <w:color w:val="222222"/>
          <w:sz w:val="32"/>
        </w:rPr>
        <w:t xml:space="preserve">Tüm bu alanlarda yetkin bireyler yetiştirmeyi amaçlayan STEM, öğrencilere günlük yaşamda problemlerle başa çıkmanın da bir matematiği olduğunu anlatıp, farklı düşünmelerini ve çeşitli süreçlere yeni çözümler arama kabiliyetlerini artırmalarını sağlayacak bir yaklaşım. Literatürdeki tanımına göre, okul öncesi çağdan lisansüstü öğrenim çağına kadar, gerek müfredat </w:t>
      </w:r>
      <w:proofErr w:type="gramStart"/>
      <w:r w:rsidRPr="00ED58E0">
        <w:rPr>
          <w:color w:val="222222"/>
          <w:sz w:val="32"/>
        </w:rPr>
        <w:t>dahilinde</w:t>
      </w:r>
      <w:proofErr w:type="gramEnd"/>
      <w:r w:rsidRPr="00ED58E0">
        <w:rPr>
          <w:color w:val="222222"/>
          <w:sz w:val="32"/>
        </w:rPr>
        <w:t>, gerekse müfredat dışı şekilde uygulanabilecek de bir metot.</w:t>
      </w:r>
    </w:p>
    <w:p w:rsidR="0080560E" w:rsidRPr="00ED58E0" w:rsidRDefault="0080560E" w:rsidP="0080560E">
      <w:pPr>
        <w:rPr>
          <w:rFonts w:ascii="Times New Roman" w:hAnsi="Times New Roman" w:cs="Times New Roman"/>
          <w:color w:val="222222"/>
          <w:sz w:val="32"/>
          <w:szCs w:val="24"/>
          <w:shd w:val="clear" w:color="auto" w:fill="FFFFFF"/>
        </w:rPr>
      </w:pPr>
      <w:r w:rsidRPr="00ED58E0">
        <w:rPr>
          <w:rFonts w:ascii="Times New Roman" w:hAnsi="Times New Roman" w:cs="Times New Roman"/>
          <w:color w:val="222222"/>
          <w:sz w:val="32"/>
          <w:szCs w:val="24"/>
          <w:shd w:val="clear" w:color="auto" w:fill="FFFFFF"/>
        </w:rPr>
        <w:t>Aslen, bireyin günlük yaşamındaki sorunları çözmek için fen, matematik, teknoloji ve mühendislik süreçlerini birleştiren pedagojik bir yaklaşım olan STEM eğitiminin en temel özelliklerinden biri; mühendislik tasarımının bilim, matematik ve teknoloji öğrenimi ile birleşmesi olarak görülüyor. Öğrenciler, fen bilgisi, matematik ve teknoloji alanlarındaki bilgi ve becerilerini, gerçek hayattaki problemlerini çözmek için kullanacak aktivitelerle geliştiriyorlar. Yani, modelin öne çıkan bir diğer temel özelliği de, öğrencilere, bu dört disiplinden hem günlük yaşamlarında, hem de ileride meslek hayatlarında kullanabilecekleri pratiklerin öğretilmesi.</w:t>
      </w:r>
    </w:p>
    <w:p w:rsidR="0080560E" w:rsidRPr="00ED58E0" w:rsidRDefault="0080560E" w:rsidP="0080560E">
      <w:pPr>
        <w:rPr>
          <w:rFonts w:ascii="Times New Roman" w:hAnsi="Times New Roman" w:cs="Times New Roman"/>
          <w:color w:val="222222"/>
          <w:sz w:val="32"/>
          <w:szCs w:val="24"/>
          <w:shd w:val="clear" w:color="auto" w:fill="FFFFFF"/>
        </w:rPr>
      </w:pPr>
      <w:r w:rsidRPr="00ED58E0">
        <w:rPr>
          <w:rFonts w:ascii="Times New Roman" w:hAnsi="Times New Roman" w:cs="Times New Roman"/>
          <w:color w:val="222222"/>
          <w:sz w:val="32"/>
          <w:szCs w:val="24"/>
          <w:shd w:val="clear" w:color="auto" w:fill="FFFFFF"/>
        </w:rPr>
        <w:br w:type="page"/>
      </w:r>
    </w:p>
    <w:p w:rsidR="0080560E" w:rsidRPr="00ED58E0" w:rsidRDefault="0080560E" w:rsidP="0080560E">
      <w:pPr>
        <w:pStyle w:val="NormalWeb"/>
        <w:shd w:val="clear" w:color="auto" w:fill="FFFFFF"/>
        <w:spacing w:before="0" w:beforeAutospacing="0" w:after="559" w:afterAutospacing="0" w:line="559" w:lineRule="atLeast"/>
        <w:rPr>
          <w:color w:val="222222"/>
          <w:sz w:val="32"/>
          <w:szCs w:val="32"/>
        </w:rPr>
      </w:pPr>
      <w:r w:rsidRPr="00ED58E0">
        <w:rPr>
          <w:b/>
          <w:bCs/>
          <w:color w:val="222222"/>
          <w:sz w:val="32"/>
          <w:szCs w:val="32"/>
        </w:rPr>
        <w:lastRenderedPageBreak/>
        <w:t>STEM Eğitiminin Amaçları ve Faydaları</w:t>
      </w:r>
    </w:p>
    <w:p w:rsidR="0080560E" w:rsidRPr="00ED58E0" w:rsidRDefault="0080560E" w:rsidP="0080560E">
      <w:pPr>
        <w:pStyle w:val="NormalWeb"/>
        <w:shd w:val="clear" w:color="auto" w:fill="FFFFFF"/>
        <w:spacing w:before="0" w:beforeAutospacing="0" w:after="559" w:afterAutospacing="0" w:line="559" w:lineRule="atLeast"/>
        <w:rPr>
          <w:color w:val="222222"/>
          <w:sz w:val="32"/>
          <w:szCs w:val="32"/>
        </w:rPr>
      </w:pPr>
      <w:r w:rsidRPr="00ED58E0">
        <w:rPr>
          <w:color w:val="222222"/>
          <w:sz w:val="32"/>
          <w:szCs w:val="32"/>
        </w:rPr>
        <w:t>STEM eğitiminin temel amaçlarının ilki, bu alanlarda üretici olarak profesyonel yaşama adım atmak isteyen üniversitelilerin sayısını artırmak; diğeri ise öğrencilerin fen, teknoloji, mühendislik ve matematik gibi disiplinlerdeki temel bilgi düzeylerini artırarak, günlük yaşamlarında </w:t>
      </w:r>
      <w:r w:rsidRPr="00ED58E0">
        <w:rPr>
          <w:rStyle w:val="Gl"/>
          <w:color w:val="222222"/>
          <w:sz w:val="32"/>
          <w:szCs w:val="32"/>
        </w:rPr>
        <w:t>yaratıcı çözümler</w:t>
      </w:r>
      <w:r w:rsidRPr="00ED58E0">
        <w:rPr>
          <w:color w:val="222222"/>
          <w:sz w:val="32"/>
          <w:szCs w:val="32"/>
        </w:rPr>
        <w:t> uygulamalarını sağlamak. Özet olarak bu eğitim modeli, öğrencilere erken yaşta eleştirel düşünme, yaratıcılık ve problem çözme yetileri aktararak, toplumun üretkenlik ve sorumluluk becerilerini artırmayı hedefliyor.</w:t>
      </w:r>
    </w:p>
    <w:p w:rsidR="0080560E" w:rsidRPr="00ED58E0" w:rsidRDefault="0080560E" w:rsidP="0080560E">
      <w:pPr>
        <w:pStyle w:val="NormalWeb"/>
        <w:shd w:val="clear" w:color="auto" w:fill="FFFFFF"/>
        <w:spacing w:before="0" w:beforeAutospacing="0" w:after="559" w:afterAutospacing="0" w:line="559" w:lineRule="atLeast"/>
        <w:rPr>
          <w:color w:val="222222"/>
          <w:sz w:val="32"/>
          <w:szCs w:val="32"/>
        </w:rPr>
      </w:pPr>
      <w:r w:rsidRPr="00ED58E0">
        <w:rPr>
          <w:color w:val="222222"/>
          <w:sz w:val="32"/>
          <w:szCs w:val="32"/>
        </w:rPr>
        <w:t>Sadece fen bilimlerinde başarı odaklı bir eğitimi çağrıştıran isminin aksine, STEM eğitim sistemi, öğrencileri tarımdan endüstriye, çevre yönetiminden sağlık hizmetleri ve ulaşım sektörüne pek çok alanda başarı için hazırlıyor. Üstelik model, bilim, matematik ve teknoloji alanlarıyla da sınırlı kalmıyor. İstenildiği takdirde, dilbilgisi, edebiyat ve güzel sanatlar gibi bölümlere de kolaylıkla adapte edilebiliyor.</w:t>
      </w:r>
    </w:p>
    <w:p w:rsidR="0080560E" w:rsidRPr="00ED58E0" w:rsidRDefault="0080560E" w:rsidP="0080560E">
      <w:pPr>
        <w:pStyle w:val="NormalWeb"/>
        <w:shd w:val="clear" w:color="auto" w:fill="FFFFFF"/>
        <w:spacing w:before="0" w:beforeAutospacing="0" w:after="559" w:afterAutospacing="0" w:line="559" w:lineRule="atLeast"/>
        <w:rPr>
          <w:color w:val="222222"/>
          <w:sz w:val="32"/>
          <w:szCs w:val="32"/>
        </w:rPr>
      </w:pPr>
      <w:r w:rsidRPr="00ED58E0">
        <w:rPr>
          <w:rStyle w:val="Gl"/>
          <w:color w:val="222222"/>
          <w:sz w:val="32"/>
          <w:szCs w:val="32"/>
        </w:rPr>
        <w:t>STEM</w:t>
      </w:r>
      <w:r w:rsidRPr="00ED58E0">
        <w:rPr>
          <w:color w:val="222222"/>
          <w:sz w:val="32"/>
          <w:szCs w:val="32"/>
        </w:rPr>
        <w:t xml:space="preserve"> eğitiminin tüm prensiplerinin ve faydalarının, sanatın içine ya da sanat yoluyla </w:t>
      </w:r>
      <w:proofErr w:type="gramStart"/>
      <w:r w:rsidRPr="00ED58E0">
        <w:rPr>
          <w:color w:val="222222"/>
          <w:sz w:val="32"/>
          <w:szCs w:val="32"/>
        </w:rPr>
        <w:t>entegre</w:t>
      </w:r>
      <w:proofErr w:type="gramEnd"/>
      <w:r w:rsidRPr="00ED58E0">
        <w:rPr>
          <w:color w:val="222222"/>
          <w:sz w:val="32"/>
          <w:szCs w:val="32"/>
        </w:rPr>
        <w:t xml:space="preserve"> edilmesi yaklaşımına ise</w:t>
      </w:r>
      <w:r w:rsidRPr="00ED58E0">
        <w:rPr>
          <w:rStyle w:val="Gl"/>
          <w:color w:val="222222"/>
          <w:sz w:val="32"/>
          <w:szCs w:val="32"/>
        </w:rPr>
        <w:t> STEAM</w:t>
      </w:r>
      <w:r w:rsidRPr="00ED58E0">
        <w:rPr>
          <w:color w:val="222222"/>
          <w:sz w:val="32"/>
          <w:szCs w:val="32"/>
        </w:rPr>
        <w:t> deniyor. STEM eğitimini bir başka seviyeye taşıyan STEAM, fen, teknoloji, mühendislik ve matematik dallarının arasına beşinci bir disiplin olarak sanatı (Art) katıyor. </w:t>
      </w:r>
    </w:p>
    <w:bookmarkStart w:id="0" w:name="_GoBack"/>
    <w:bookmarkEnd w:id="0"/>
    <w:p w:rsidR="007A35DD" w:rsidRDefault="00132A04" w:rsidP="00132A04">
      <w:r>
        <w:rPr>
          <w:rFonts w:ascii="Calibri" w:hAnsi="Calibri" w:cs="Calibri"/>
        </w:rPr>
        <w:fldChar w:fldCharType="begin"/>
      </w:r>
      <w:r>
        <w:rPr>
          <w:rFonts w:ascii="Calibri" w:hAnsi="Calibri" w:cs="Calibri"/>
        </w:rPr>
        <w:instrText xml:space="preserve"> HYPERLINK "https://www.sorubak.com" </w:instrText>
      </w:r>
      <w:r>
        <w:rPr>
          <w:rFonts w:ascii="Calibri" w:hAnsi="Calibri" w:cs="Calibri"/>
        </w:rPr>
        <w:fldChar w:fldCharType="separate"/>
      </w:r>
      <w:r w:rsidRPr="001B6587">
        <w:rPr>
          <w:rStyle w:val="Kpr"/>
          <w:rFonts w:ascii="Calibri" w:hAnsi="Calibri" w:cs="Calibri"/>
        </w:rPr>
        <w:t>https://www.sorubak.com</w:t>
      </w:r>
      <w:r>
        <w:rPr>
          <w:rFonts w:ascii="Calibri" w:hAnsi="Calibri" w:cs="Calibri"/>
        </w:rPr>
        <w:fldChar w:fldCharType="end"/>
      </w:r>
      <w:r>
        <w:rPr>
          <w:rFonts w:ascii="Calibri" w:hAnsi="Calibri" w:cs="Calibri"/>
        </w:rPr>
        <w:t xml:space="preserve"> </w:t>
      </w:r>
    </w:p>
    <w:sectPr w:rsidR="007A35DD" w:rsidSect="002D05E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compat>
    <w:useFELayout/>
  </w:compat>
  <w:rsids>
    <w:rsidRoot w:val="0080560E"/>
    <w:rsid w:val="00132A04"/>
    <w:rsid w:val="002D05EB"/>
    <w:rsid w:val="007A35DD"/>
    <w:rsid w:val="0080560E"/>
    <w:rsid w:val="009E65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5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0560E"/>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0560E"/>
    <w:rPr>
      <w:b/>
      <w:bCs/>
    </w:rPr>
  </w:style>
  <w:style w:type="character" w:styleId="Kpr">
    <w:name w:val="Hyperlink"/>
    <w:basedOn w:val="VarsaylanParagrafYazTipi"/>
    <w:uiPriority w:val="99"/>
    <w:unhideWhenUsed/>
    <w:rsid w:val="009E656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0560E"/>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0560E"/>
    <w:rPr>
      <w:b/>
      <w:bCs/>
    </w:rPr>
  </w:style>
  <w:style w:type="character" w:styleId="Kpr">
    <w:name w:val="Hyperlink"/>
    <w:basedOn w:val="VarsaylanParagrafYazTipi"/>
    <w:uiPriority w:val="99"/>
    <w:unhideWhenUsed/>
    <w:rsid w:val="009E656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597</Words>
  <Characters>3403</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2019-06-18T11:17:00Z</dcterms:created>
  <dcterms:modified xsi:type="dcterms:W3CDTF">2019-06-18T11:17:00Z</dcterms:modified>
  <cp:category>https://www.sorubak.com</cp:category>
</cp:coreProperties>
</file>