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7DA" w:rsidRDefault="00E10A25">
      <w:pPr>
        <w:rPr>
          <w:color w:val="000000" w:themeColor="text1"/>
          <w:sz w:val="28"/>
          <w:szCs w:val="28"/>
        </w:rPr>
      </w:pPr>
      <w:r>
        <w:rPr>
          <w:rFonts w:ascii="Futura Bk BT" w:hAnsi="Futura Bk BT"/>
          <w:sz w:val="20"/>
          <w:szCs w:val="20"/>
        </w:rPr>
        <w:fldChar w:fldCharType="begin"/>
      </w:r>
      <w:r>
        <w:rPr>
          <w:rFonts w:ascii="Futura Bk BT" w:hAnsi="Futura Bk BT"/>
          <w:sz w:val="20"/>
          <w:szCs w:val="20"/>
        </w:rPr>
        <w:instrText xml:space="preserve"> HYPERLINK "https://www.sorubak.com" </w:instrText>
      </w:r>
      <w:r>
        <w:rPr>
          <w:rFonts w:ascii="Futura Bk BT" w:hAnsi="Futura Bk BT"/>
          <w:sz w:val="20"/>
          <w:szCs w:val="20"/>
        </w:rPr>
        <w:fldChar w:fldCharType="separate"/>
      </w:r>
      <w:r w:rsidRPr="00146D64">
        <w:rPr>
          <w:rStyle w:val="Kpr"/>
          <w:rFonts w:ascii="Futura Bk BT" w:hAnsi="Futura Bk BT"/>
          <w:sz w:val="20"/>
          <w:szCs w:val="20"/>
        </w:rPr>
        <w:t>https://www.sorubak.com</w:t>
      </w:r>
      <w:r>
        <w:rPr>
          <w:rFonts w:ascii="Futura Bk BT" w:hAnsi="Futura Bk BT"/>
          <w:sz w:val="20"/>
          <w:szCs w:val="20"/>
        </w:rPr>
        <w:fldChar w:fldCharType="end"/>
      </w:r>
      <w:r>
        <w:rPr>
          <w:rFonts w:ascii="Futura Bk BT" w:hAnsi="Futura Bk BT"/>
          <w:sz w:val="20"/>
          <w:szCs w:val="20"/>
        </w:rPr>
        <w:t xml:space="preserve"> </w:t>
      </w:r>
      <w:r w:rsidR="00EC2995" w:rsidRPr="00EC2995">
        <w:rPr>
          <w:sz w:val="28"/>
          <w:szCs w:val="28"/>
        </w:rPr>
        <w:t>Maddenin katı, sıvı ve gaz halinden başka dördüncü hali plazmadır. Maddenin plazma hali günümüzde bilimsel olarak kabul edilmiş</w:t>
      </w:r>
      <w:r w:rsidR="00EC2995">
        <w:rPr>
          <w:sz w:val="28"/>
          <w:szCs w:val="28"/>
        </w:rPr>
        <w:t xml:space="preserve"> durumdadır. Maddenin gaz halindeki taneciklerine yeteri kadar enerji verildiğinde elektronlar çekirdeğin çekim kuvvetinden kurtulur ve tanecikler iyon haline geçer. Bu yüzden maddenin plazma haline </w:t>
      </w:r>
      <w:r w:rsidR="00EC2995">
        <w:rPr>
          <w:color w:val="0099CC"/>
          <w:sz w:val="28"/>
          <w:szCs w:val="28"/>
        </w:rPr>
        <w:t xml:space="preserve">iyonize gaz </w:t>
      </w:r>
      <w:r w:rsidR="00EC2995">
        <w:rPr>
          <w:color w:val="000000" w:themeColor="text1"/>
          <w:sz w:val="28"/>
          <w:szCs w:val="28"/>
        </w:rPr>
        <w:t>adı verilir. Ortamda bulunan iyonlar ve elektronlar tekrar birbiriyle</w:t>
      </w:r>
      <w:r w:rsidR="00875D66">
        <w:rPr>
          <w:color w:val="000000" w:themeColor="text1"/>
          <w:sz w:val="28"/>
          <w:szCs w:val="28"/>
        </w:rPr>
        <w:t xml:space="preserve"> etkileşerek atom ve molekülleri oluşturabilirler. Atom, molekül, iyon ve elektronların bulunduğu ortam </w:t>
      </w:r>
      <w:r w:rsidR="00875D66">
        <w:rPr>
          <w:color w:val="0099CC"/>
          <w:sz w:val="28"/>
          <w:szCs w:val="28"/>
        </w:rPr>
        <w:t xml:space="preserve">plazma hali </w:t>
      </w:r>
      <w:r w:rsidR="00875D66">
        <w:rPr>
          <w:color w:val="000000" w:themeColor="text1"/>
          <w:sz w:val="28"/>
          <w:szCs w:val="28"/>
        </w:rPr>
        <w:t xml:space="preserve">olarak adlandırılır. </w:t>
      </w:r>
    </w:p>
    <w:p w:rsidR="00875D66" w:rsidRDefault="00875D66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Maddenin plazma hali elektriksel anlamda </w:t>
      </w:r>
      <w:proofErr w:type="gramStart"/>
      <w:r>
        <w:rPr>
          <w:color w:val="000000" w:themeColor="text1"/>
          <w:sz w:val="28"/>
          <w:szCs w:val="28"/>
        </w:rPr>
        <w:t>nötrdür</w:t>
      </w:r>
      <w:proofErr w:type="gramEnd"/>
      <w:r>
        <w:rPr>
          <w:color w:val="000000" w:themeColor="text1"/>
          <w:sz w:val="28"/>
          <w:szCs w:val="28"/>
        </w:rPr>
        <w:t xml:space="preserve">. Çünkü pozitif yüklü iyon sayısı, negatif yüklü iyon sayısına eşittir. Plazma </w:t>
      </w:r>
      <w:proofErr w:type="gramStart"/>
      <w:r>
        <w:rPr>
          <w:color w:val="000000" w:themeColor="text1"/>
          <w:sz w:val="28"/>
          <w:szCs w:val="28"/>
        </w:rPr>
        <w:t>nötr</w:t>
      </w:r>
      <w:proofErr w:type="gramEnd"/>
      <w:r>
        <w:rPr>
          <w:color w:val="000000" w:themeColor="text1"/>
          <w:sz w:val="28"/>
          <w:szCs w:val="28"/>
        </w:rPr>
        <w:t xml:space="preserve"> olmasına rağmen elektrik akımını çok iyi iletir. Plazma bu özelliği ile maddenin gaz halinden farklıdır. Çünkü tüm maddelerin gaz hali elektrik akımını iletmez.</w:t>
      </w:r>
    </w:p>
    <w:p w:rsidR="00875D66" w:rsidRDefault="00875D66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Plazma</w:t>
      </w:r>
      <w:r w:rsidR="00B01908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evrende bulunan </w:t>
      </w:r>
      <w:r w:rsidR="00B01908">
        <w:rPr>
          <w:color w:val="000000" w:themeColor="text1"/>
          <w:sz w:val="28"/>
          <w:szCs w:val="28"/>
        </w:rPr>
        <w:t>en yaygın halidir. Maddenin diğer hallerine göre evrendeki oranı %99’dan fazladır. Galaksilerdeki yıldızlar, güneş sistemimizdeki güneş, güney ve kuzey kutbunda oluşan Auroralar (kutup ışıkları/güney ışıkları/kuzey ışıkları), yanardağ patlamaları birer plazmadır.</w:t>
      </w:r>
    </w:p>
    <w:p w:rsidR="00B01908" w:rsidRDefault="00B01908">
      <w:pPr>
        <w:rPr>
          <w:noProof/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3324225" cy="1695450"/>
            <wp:effectExtent l="0" t="0" r="9525" b="0"/>
            <wp:docPr id="2" name="Resim 2" descr="C:\Users\Lenovo\AppData\Local\Packages\Microsoft.Office.Desktop_8wekyb3d8bbwe\AC\INetCache\Content.MSO\E824A5F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Local\Packages\Microsoft.Office.Desktop_8wekyb3d8bbwe\AC\INetCache\Content.MSO\E824A5F9.t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3276600" cy="1685925"/>
            <wp:effectExtent l="0" t="0" r="0" b="9525"/>
            <wp:docPr id="4" name="Resim 4" descr="C:\Users\Lenovo\AppData\Local\Packages\Microsoft.Office.Desktop_8wekyb3d8bbwe\AC\INetCache\Content.MSO\E164582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AppData\Local\Packages\Microsoft.Office.Desktop_8wekyb3d8bbwe\AC\INetCache\Content.MSO\E164582B.t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908" w:rsidRPr="00B01908" w:rsidRDefault="00B01908" w:rsidP="00B01908">
      <w:pPr>
        <w:rPr>
          <w:color w:val="385623" w:themeColor="accent6" w:themeShade="80"/>
          <w:sz w:val="16"/>
          <w:szCs w:val="16"/>
        </w:rPr>
      </w:pPr>
      <w:r>
        <w:rPr>
          <w:color w:val="385623" w:themeColor="accent6" w:themeShade="80"/>
          <w:sz w:val="16"/>
          <w:szCs w:val="16"/>
        </w:rPr>
        <w:t xml:space="preserve">                                                </w:t>
      </w:r>
    </w:p>
    <w:p w:rsidR="00B01908" w:rsidRDefault="0030374E" w:rsidP="00B01908">
      <w:pPr>
        <w:rPr>
          <w:sz w:val="28"/>
          <w:szCs w:val="28"/>
        </w:rPr>
      </w:pPr>
      <w:r w:rsidRPr="0030374E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1162050</wp:posOffset>
            </wp:positionV>
            <wp:extent cx="2276475" cy="1752600"/>
            <wp:effectExtent l="0" t="0" r="952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0374E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1171575</wp:posOffset>
            </wp:positionV>
            <wp:extent cx="2028825" cy="1743075"/>
            <wp:effectExtent l="0" t="0" r="9525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0374E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1171575</wp:posOffset>
            </wp:positionV>
            <wp:extent cx="2352675" cy="1743075"/>
            <wp:effectExtent l="0" t="0" r="9525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1908">
        <w:rPr>
          <w:sz w:val="28"/>
          <w:szCs w:val="28"/>
        </w:rPr>
        <w:t xml:space="preserve">Günlük yaşamda karşılaştığımız olaylardan bazılarında plazma hali gözlemlenir. Örneğin kibrit </w:t>
      </w:r>
      <w:r>
        <w:rPr>
          <w:sz w:val="28"/>
          <w:szCs w:val="28"/>
        </w:rPr>
        <w:t>yandığında</w:t>
      </w:r>
      <w:r w:rsidR="00B01908">
        <w:rPr>
          <w:sz w:val="28"/>
          <w:szCs w:val="28"/>
        </w:rPr>
        <w:t xml:space="preserve"> oluşan alev</w:t>
      </w:r>
      <w:r>
        <w:rPr>
          <w:sz w:val="28"/>
          <w:szCs w:val="28"/>
        </w:rPr>
        <w:t xml:space="preserve"> ve mum alevi birer plazmadır. Benzer şekilde yağmurlu havalarda yaşanan şimşek ve yıldırım olayları birer plazmadır. Yine günlük yaşamda kullanılan floresan lamba, ark lambaları, </w:t>
      </w:r>
      <w:proofErr w:type="spellStart"/>
      <w:r>
        <w:rPr>
          <w:sz w:val="28"/>
          <w:szCs w:val="28"/>
        </w:rPr>
        <w:t>xenon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zenon</w:t>
      </w:r>
      <w:proofErr w:type="spellEnd"/>
      <w:r>
        <w:rPr>
          <w:sz w:val="28"/>
          <w:szCs w:val="28"/>
        </w:rPr>
        <w:t>) ve neon lambalarının ışıkları birer plazmadır.</w:t>
      </w:r>
    </w:p>
    <w:p w:rsidR="0030374E" w:rsidRPr="00B01908" w:rsidRDefault="0030374E" w:rsidP="00B01908">
      <w:pPr>
        <w:rPr>
          <w:sz w:val="28"/>
          <w:szCs w:val="28"/>
        </w:rPr>
      </w:pPr>
    </w:p>
    <w:p w:rsidR="00B01908" w:rsidRDefault="00B01908" w:rsidP="00B01908">
      <w:pPr>
        <w:rPr>
          <w:noProof/>
          <w:color w:val="000000" w:themeColor="text1"/>
          <w:sz w:val="28"/>
          <w:szCs w:val="28"/>
        </w:rPr>
      </w:pPr>
    </w:p>
    <w:p w:rsidR="00301A25" w:rsidRDefault="00301A25" w:rsidP="00B01908">
      <w:pPr>
        <w:rPr>
          <w:color w:val="FF33CC"/>
          <w:sz w:val="32"/>
          <w:szCs w:val="32"/>
        </w:rPr>
      </w:pPr>
      <w:r>
        <w:rPr>
          <w:noProof/>
          <w:color w:val="FF33CC"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352425</wp:posOffset>
            </wp:positionV>
            <wp:extent cx="352425" cy="352425"/>
            <wp:effectExtent l="0" t="0" r="9525" b="0"/>
            <wp:wrapSquare wrapText="bothSides"/>
            <wp:docPr id="6" name="Grafik 6" descr="Ok: Hafif eğ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ghtCurve.sv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33CC"/>
          <w:sz w:val="32"/>
          <w:szCs w:val="32"/>
        </w:rPr>
        <w:t>PLAZMANIN ÖZELLİKLERİ</w:t>
      </w:r>
    </w:p>
    <w:p w:rsidR="00301A25" w:rsidRDefault="00301A25" w:rsidP="00B01908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516890</wp:posOffset>
            </wp:positionV>
            <wp:extent cx="342900" cy="352425"/>
            <wp:effectExtent l="0" t="0" r="0" b="0"/>
            <wp:wrapSquare wrapText="bothSides"/>
            <wp:docPr id="7" name="Grafik 7" descr="Ok: Hafif eğ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lightCurve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8"/>
          <w:szCs w:val="28"/>
        </w:rPr>
        <w:t xml:space="preserve">Elektriksel olarak </w:t>
      </w:r>
      <w:proofErr w:type="gramStart"/>
      <w:r>
        <w:rPr>
          <w:color w:val="000000" w:themeColor="text1"/>
          <w:sz w:val="28"/>
          <w:szCs w:val="28"/>
        </w:rPr>
        <w:t>nötrdür</w:t>
      </w:r>
      <w:proofErr w:type="gramEnd"/>
      <w:r>
        <w:rPr>
          <w:color w:val="000000" w:themeColor="text1"/>
          <w:sz w:val="28"/>
          <w:szCs w:val="28"/>
        </w:rPr>
        <w:t>. Ancak pozitif yük sayısı, negatif yük sayısına eşittir. Bu tanecikler arasında elektrostatik çekim kuvvetleri oluşur.</w:t>
      </w:r>
    </w:p>
    <w:p w:rsidR="00301A25" w:rsidRDefault="00E4313D" w:rsidP="00B01908">
      <w:pPr>
        <w:rPr>
          <w:color w:val="000000" w:themeColor="text1"/>
          <w:sz w:val="28"/>
          <w:szCs w:val="28"/>
        </w:rPr>
      </w:pPr>
      <w:r w:rsidRPr="00E4313D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4600575</wp:posOffset>
            </wp:positionH>
            <wp:positionV relativeFrom="paragraph">
              <wp:posOffset>22860</wp:posOffset>
            </wp:positionV>
            <wp:extent cx="2038350" cy="217170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01A25"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289560</wp:posOffset>
            </wp:positionV>
            <wp:extent cx="333375" cy="333375"/>
            <wp:effectExtent l="0" t="0" r="9525" b="0"/>
            <wp:wrapSquare wrapText="bothSides"/>
            <wp:docPr id="8" name="Grafik 8" descr="Ok: Hafif eğ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lightCurve.sv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01A25">
        <w:rPr>
          <w:color w:val="000000" w:themeColor="text1"/>
          <w:sz w:val="28"/>
          <w:szCs w:val="28"/>
        </w:rPr>
        <w:t>Hem ısıyı hem elektrik akımını çok iyi iletir.</w:t>
      </w:r>
    </w:p>
    <w:p w:rsidR="00301A25" w:rsidRDefault="00346D86" w:rsidP="00B01908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496570</wp:posOffset>
            </wp:positionV>
            <wp:extent cx="342900" cy="323850"/>
            <wp:effectExtent l="0" t="0" r="0" b="0"/>
            <wp:wrapSquare wrapText="bothSides"/>
            <wp:docPr id="9" name="Grafik 9" descr="Ok: Hafif eğ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lightCurve.sv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8"/>
          <w:szCs w:val="28"/>
        </w:rPr>
        <w:t>Belirli bir şekilleri ve hacimleri yoktur. Yoğunlukları katı, sıvı ve gazlara göre daha küçüktür.</w:t>
      </w:r>
    </w:p>
    <w:p w:rsidR="00346D86" w:rsidRDefault="00346D86" w:rsidP="00B01908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307340</wp:posOffset>
            </wp:positionV>
            <wp:extent cx="314325" cy="361950"/>
            <wp:effectExtent l="0" t="0" r="9525" b="0"/>
            <wp:wrapSquare wrapText="bothSides"/>
            <wp:docPr id="10" name="Grafik 10" descr="Ok: Hafif eğ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lightCurve.sv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8"/>
          <w:szCs w:val="28"/>
        </w:rPr>
        <w:t>Yüksek sıcaklık ve enerji yoğunluğuna sahiptirler.</w:t>
      </w:r>
    </w:p>
    <w:p w:rsidR="00346D86" w:rsidRDefault="00346D86" w:rsidP="00B01908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705485</wp:posOffset>
            </wp:positionV>
            <wp:extent cx="323850" cy="323850"/>
            <wp:effectExtent l="0" t="0" r="0" b="0"/>
            <wp:wrapSquare wrapText="bothSides"/>
            <wp:docPr id="11" name="Grafik 11" descr="Ok: Hafif eğ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lightCurve.sv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8"/>
          <w:szCs w:val="28"/>
        </w:rPr>
        <w:t>Manyetik alan ve elektrik alandan etkilenirler. Bu</w:t>
      </w:r>
      <w:r w:rsidR="00E4313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alanlardan sapma gösterebildikleri gibi yerlerinde de tutabilirler.</w:t>
      </w:r>
    </w:p>
    <w:p w:rsidR="00346D86" w:rsidRDefault="00E4313D" w:rsidP="00B01908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506730</wp:posOffset>
            </wp:positionV>
            <wp:extent cx="295275" cy="381000"/>
            <wp:effectExtent l="0" t="0" r="9525" b="0"/>
            <wp:wrapSquare wrapText="bothSides"/>
            <wp:docPr id="12" name="Grafik 12" descr="Ok: Hafif eğ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SlightCurve.sv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6D86">
        <w:rPr>
          <w:color w:val="000000" w:themeColor="text1"/>
          <w:sz w:val="28"/>
          <w:szCs w:val="28"/>
        </w:rPr>
        <w:t xml:space="preserve">Elektrik enerjisi yardımıyla üretilebilirler. </w:t>
      </w:r>
      <w:r>
        <w:rPr>
          <w:color w:val="000000" w:themeColor="text1"/>
          <w:sz w:val="28"/>
          <w:szCs w:val="28"/>
        </w:rPr>
        <w:t>Laboratuvar koşullarında elektrik boşalımları ile elde edilebilirler (Plazma küresi ile).</w:t>
      </w:r>
    </w:p>
    <w:p w:rsidR="00E4313D" w:rsidRDefault="00E4313D" w:rsidP="00B0190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Serbest elektrik yükleri sayesinde tepkimeler daha hızlı gerçekleşir.</w:t>
      </w:r>
    </w:p>
    <w:p w:rsidR="00E4313D" w:rsidRDefault="00E4313D" w:rsidP="00B01908">
      <w:pPr>
        <w:rPr>
          <w:color w:val="000000" w:themeColor="text1"/>
          <w:sz w:val="28"/>
          <w:szCs w:val="28"/>
        </w:rPr>
      </w:pPr>
    </w:p>
    <w:p w:rsidR="00346D86" w:rsidRDefault="00E4313D" w:rsidP="00B01908">
      <w:pPr>
        <w:rPr>
          <w:color w:val="FF33CC"/>
          <w:sz w:val="32"/>
          <w:szCs w:val="32"/>
        </w:rPr>
      </w:pPr>
      <w:r>
        <w:rPr>
          <w:noProof/>
          <w:color w:val="FF33CC"/>
          <w:sz w:val="32"/>
          <w:szCs w:val="3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316865</wp:posOffset>
            </wp:positionV>
            <wp:extent cx="361950" cy="381000"/>
            <wp:effectExtent l="0" t="0" r="0" b="0"/>
            <wp:wrapSquare wrapText="bothSides"/>
            <wp:docPr id="14" name="Grafik 14" descr="Çizgi ok: Hafif eğ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LineSlightCurve.sv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33CC"/>
          <w:sz w:val="32"/>
          <w:szCs w:val="32"/>
        </w:rPr>
        <w:t>PLAZMANIN KULLANIM ALANLARI</w:t>
      </w:r>
    </w:p>
    <w:p w:rsidR="00E4313D" w:rsidRDefault="009810DC" w:rsidP="00B01908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271145</wp:posOffset>
            </wp:positionV>
            <wp:extent cx="371475" cy="342900"/>
            <wp:effectExtent l="0" t="0" r="9525" b="0"/>
            <wp:wrapSquare wrapText="bothSides"/>
            <wp:docPr id="15" name="Grafik 15" descr="Çizgi ok: Hafif eğ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LineSlightCurve.sv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8"/>
          <w:szCs w:val="28"/>
        </w:rPr>
        <w:t>Plazma küre yapımında (ışık enerjisi üretimi)</w:t>
      </w:r>
    </w:p>
    <w:p w:rsidR="009810DC" w:rsidRDefault="009810DC" w:rsidP="00B01908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249555</wp:posOffset>
            </wp:positionV>
            <wp:extent cx="361950" cy="361950"/>
            <wp:effectExtent l="0" t="0" r="0" b="0"/>
            <wp:wrapSquare wrapText="bothSides"/>
            <wp:docPr id="16" name="Grafik 16" descr="Çizgi ok: Hafif eğ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LineSlightCurve.sv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8"/>
          <w:szCs w:val="28"/>
        </w:rPr>
        <w:t xml:space="preserve">Floresan lambalar, neon lambalar, </w:t>
      </w:r>
      <w:proofErr w:type="spellStart"/>
      <w:r>
        <w:rPr>
          <w:color w:val="000000" w:themeColor="text1"/>
          <w:sz w:val="28"/>
          <w:szCs w:val="28"/>
        </w:rPr>
        <w:t>xenon</w:t>
      </w:r>
      <w:proofErr w:type="spellEnd"/>
      <w:r>
        <w:rPr>
          <w:color w:val="000000" w:themeColor="text1"/>
          <w:sz w:val="28"/>
          <w:szCs w:val="28"/>
        </w:rPr>
        <w:t xml:space="preserve"> farlar</w:t>
      </w:r>
    </w:p>
    <w:p w:rsidR="009810DC" w:rsidRDefault="009810DC" w:rsidP="00B01908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266065</wp:posOffset>
            </wp:positionV>
            <wp:extent cx="361950" cy="352425"/>
            <wp:effectExtent l="0" t="0" r="0" b="0"/>
            <wp:wrapSquare wrapText="bothSides"/>
            <wp:docPr id="17" name="Grafik 17" descr="Çizgi ok: Hafif eğ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LineSlightCurve.sv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8"/>
          <w:szCs w:val="28"/>
        </w:rPr>
        <w:t>Plazma TV’ler, plazma ark kaynakları</w:t>
      </w:r>
    </w:p>
    <w:p w:rsidR="009810DC" w:rsidRDefault="00D26DC8" w:rsidP="00B01908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282575</wp:posOffset>
            </wp:positionV>
            <wp:extent cx="371475" cy="352425"/>
            <wp:effectExtent l="0" t="0" r="9525" b="0"/>
            <wp:wrapSquare wrapText="bothSides"/>
            <wp:docPr id="18" name="Grafik 18" descr="Çizgi ok: Hafif eğ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LineSlightCurve.sv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10DC">
        <w:rPr>
          <w:color w:val="000000" w:themeColor="text1"/>
          <w:sz w:val="28"/>
          <w:szCs w:val="28"/>
        </w:rPr>
        <w:t>Tıpta kullanılan helyum ve argon plazmalar (kanamanın durdurulması)</w:t>
      </w:r>
    </w:p>
    <w:p w:rsidR="009810DC" w:rsidRPr="009810DC" w:rsidRDefault="00D26DC8" w:rsidP="00B0190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Tıpta ve gıda endüstrisinde plazma sterilizasyonu (Bakteri, virüs, mantar vb. öldürülmesi)</w:t>
      </w:r>
      <w:r>
        <w:rPr>
          <w:color w:val="000000" w:themeColor="text1"/>
          <w:sz w:val="28"/>
          <w:szCs w:val="28"/>
        </w:rPr>
        <w:br w:type="textWrapping" w:clear="all"/>
      </w:r>
    </w:p>
    <w:p w:rsidR="00346D86" w:rsidRPr="00E10A25" w:rsidRDefault="00E10A25" w:rsidP="00B01908">
      <w:pPr>
        <w:rPr>
          <w:color w:val="FFFFFF" w:themeColor="background1"/>
        </w:rPr>
      </w:pPr>
      <w:hyperlink r:id="rId30" w:history="1">
        <w:r w:rsidRPr="00E10A25">
          <w:rPr>
            <w:rStyle w:val="Kpr"/>
            <w:rFonts w:ascii="Futura Bk BT" w:hAnsi="Futura Bk BT"/>
            <w:color w:val="FFFFFF" w:themeColor="background1"/>
            <w:sz w:val="20"/>
            <w:szCs w:val="20"/>
          </w:rPr>
          <w:t>https://www.sorubak.com</w:t>
        </w:r>
      </w:hyperlink>
      <w:r w:rsidRPr="00E10A25">
        <w:rPr>
          <w:color w:val="FFFFFF" w:themeColor="background1"/>
        </w:rPr>
        <w:t xml:space="preserve"> </w:t>
      </w:r>
    </w:p>
    <w:sectPr w:rsidR="00346D86" w:rsidRPr="00E10A25" w:rsidSect="00C44E5A">
      <w:headerReference w:type="default" r:id="rId3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F2C" w:rsidRDefault="00A67F2C" w:rsidP="00C44E5A">
      <w:pPr>
        <w:spacing w:after="0" w:line="240" w:lineRule="auto"/>
      </w:pPr>
      <w:r>
        <w:separator/>
      </w:r>
    </w:p>
  </w:endnote>
  <w:endnote w:type="continuationSeparator" w:id="0">
    <w:p w:rsidR="00A67F2C" w:rsidRDefault="00A67F2C" w:rsidP="00C44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F2C" w:rsidRDefault="00A67F2C" w:rsidP="00C44E5A">
      <w:pPr>
        <w:spacing w:after="0" w:line="240" w:lineRule="auto"/>
      </w:pPr>
      <w:r>
        <w:separator/>
      </w:r>
    </w:p>
  </w:footnote>
  <w:footnote w:type="continuationSeparator" w:id="0">
    <w:p w:rsidR="00A67F2C" w:rsidRDefault="00A67F2C" w:rsidP="00C44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E5A" w:rsidRPr="00EC2995" w:rsidRDefault="00EC2995">
    <w:pPr>
      <w:pStyle w:val="stbilgi"/>
      <w:rPr>
        <w:rFonts w:ascii="Impact" w:hAnsi="Impact"/>
        <w:color w:val="FF33CC"/>
        <w:sz w:val="40"/>
        <w:szCs w:val="40"/>
      </w:rPr>
    </w:pPr>
    <w:r>
      <w:rPr>
        <w:rFonts w:ascii="Impact" w:hAnsi="Impact"/>
        <w:color w:val="FF33CC"/>
        <w:sz w:val="32"/>
        <w:szCs w:val="32"/>
      </w:rPr>
      <w:t xml:space="preserve">                                                               </w:t>
    </w:r>
    <w:r w:rsidRPr="00EC2995">
      <w:rPr>
        <w:rFonts w:ascii="Impact" w:hAnsi="Impact"/>
        <w:color w:val="FF33CC"/>
        <w:sz w:val="40"/>
        <w:szCs w:val="40"/>
      </w:rPr>
      <w:t xml:space="preserve"> PLAZMA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4E5A"/>
    <w:rsid w:val="00301A25"/>
    <w:rsid w:val="0030374E"/>
    <w:rsid w:val="00346D86"/>
    <w:rsid w:val="004374DD"/>
    <w:rsid w:val="00737F73"/>
    <w:rsid w:val="00875D66"/>
    <w:rsid w:val="009810DC"/>
    <w:rsid w:val="00A67F2C"/>
    <w:rsid w:val="00B01908"/>
    <w:rsid w:val="00B357DA"/>
    <w:rsid w:val="00C44E5A"/>
    <w:rsid w:val="00D26DC8"/>
    <w:rsid w:val="00E10A25"/>
    <w:rsid w:val="00E4313D"/>
    <w:rsid w:val="00EC2995"/>
    <w:rsid w:val="00F123AC"/>
    <w:rsid w:val="00F13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4D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4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4E5A"/>
  </w:style>
  <w:style w:type="paragraph" w:styleId="Altbilgi">
    <w:name w:val="footer"/>
    <w:basedOn w:val="Normal"/>
    <w:link w:val="AltbilgiChar"/>
    <w:uiPriority w:val="99"/>
    <w:unhideWhenUsed/>
    <w:rsid w:val="00C44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4E5A"/>
  </w:style>
  <w:style w:type="character" w:styleId="Kpr">
    <w:name w:val="Hyperlink"/>
    <w:basedOn w:val="VarsaylanParagrafYazTipi"/>
    <w:uiPriority w:val="99"/>
    <w:unhideWhenUsed/>
    <w:rsid w:val="00F136AA"/>
    <w:rPr>
      <w:color w:val="0563C1" w:themeColor="hyperlink"/>
      <w:u w:val="single"/>
    </w:rPr>
  </w:style>
  <w:style w:type="paragraph" w:styleId="AralkYok">
    <w:name w:val="No Spacing"/>
    <w:basedOn w:val="Normal"/>
    <w:uiPriority w:val="1"/>
    <w:qFormat/>
    <w:rsid w:val="00F13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0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0A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openxmlformats.org/officeDocument/2006/relationships/image" Target="media/image16.png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image" Target="media/image2.jpeg"/><Relationship Id="rId12" Type="http://schemas.openxmlformats.org/officeDocument/2006/relationships/image" Target="media/image7.svg"/><Relationship Id="rId17" Type="http://schemas.openxmlformats.org/officeDocument/2006/relationships/image" Target="media/image12.svg"/><Relationship Id="rId25" Type="http://schemas.openxmlformats.org/officeDocument/2006/relationships/image" Target="media/image15.sv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image" Target="media/image18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4.svg"/><Relationship Id="rId28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1.png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svg"/><Relationship Id="rId22" Type="http://schemas.openxmlformats.org/officeDocument/2006/relationships/image" Target="media/image14.png"/><Relationship Id="rId27" Type="http://schemas.openxmlformats.org/officeDocument/2006/relationships/image" Target="media/image16.sv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2019-05-09T09:23:00Z</dcterms:created>
  <dcterms:modified xsi:type="dcterms:W3CDTF">2019-05-09T09:23:00Z</dcterms:modified>
  <cp:category>https://www.sorubak.com</cp:category>
</cp:coreProperties>
</file>