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A1" w:rsidRPr="002B653F" w:rsidRDefault="002B653F" w:rsidP="003C22E8">
      <w:pPr>
        <w:jc w:val="center"/>
        <w:rPr>
          <w:b/>
        </w:rPr>
      </w:pPr>
      <w:r w:rsidRPr="002B653F">
        <w:rPr>
          <w:b/>
        </w:rPr>
        <w:t>T.C.</w:t>
      </w:r>
      <w:r w:rsidR="008250E0" w:rsidRPr="002B653F">
        <w:rPr>
          <w:b/>
        </w:rPr>
        <w:t xml:space="preserve"> </w:t>
      </w:r>
      <w:proofErr w:type="gramStart"/>
      <w:r w:rsidR="008250E0" w:rsidRPr="002B653F">
        <w:rPr>
          <w:b/>
        </w:rPr>
        <w:t>İNKILAP</w:t>
      </w:r>
      <w:proofErr w:type="gramEnd"/>
      <w:r w:rsidR="008250E0" w:rsidRPr="002B653F">
        <w:rPr>
          <w:b/>
        </w:rPr>
        <w:t xml:space="preserve"> TARİHİ </w:t>
      </w:r>
      <w:r w:rsidRPr="002B653F">
        <w:rPr>
          <w:b/>
        </w:rPr>
        <w:t>VE ATATÜRKÇÜLÜK 8.SINIF 2.</w:t>
      </w:r>
      <w:r w:rsidR="008250E0" w:rsidRPr="002B653F">
        <w:rPr>
          <w:b/>
        </w:rPr>
        <w:t xml:space="preserve">DÖNEM </w:t>
      </w:r>
      <w:r w:rsidRPr="002B653F">
        <w:rPr>
          <w:b/>
        </w:rPr>
        <w:t>GENEL TEKRAR SORULARI</w:t>
      </w:r>
      <w:r w:rsidR="00E134F2" w:rsidRPr="002B653F">
        <w:rPr>
          <w:b/>
        </w:rPr>
        <w:tab/>
      </w:r>
    </w:p>
    <w:tbl>
      <w:tblPr>
        <w:tblStyle w:val="TabloKlavuzu"/>
        <w:tblW w:w="11307" w:type="dxa"/>
        <w:tblLayout w:type="fixed"/>
        <w:tblLook w:val="04A0"/>
      </w:tblPr>
      <w:tblGrid>
        <w:gridCol w:w="5185"/>
        <w:gridCol w:w="53"/>
        <w:gridCol w:w="770"/>
        <w:gridCol w:w="4943"/>
        <w:gridCol w:w="356"/>
      </w:tblGrid>
      <w:tr w:rsidR="006804FA" w:rsidTr="002E1092">
        <w:trPr>
          <w:gridAfter w:val="1"/>
          <w:wAfter w:w="356" w:type="dxa"/>
          <w:trHeight w:val="1465"/>
        </w:trPr>
        <w:tc>
          <w:tcPr>
            <w:tcW w:w="10951" w:type="dxa"/>
            <w:gridSpan w:val="4"/>
          </w:tcPr>
          <w:p w:rsidR="006804FA" w:rsidRDefault="575B3D71" w:rsidP="575B3D71">
            <w:pPr>
              <w:rPr>
                <w:rFonts w:ascii="Times New Roman" w:hAnsi="Times New Roman" w:cs="Times New Roman"/>
              </w:rPr>
            </w:pPr>
            <w:r w:rsidRPr="575B3D71">
              <w:rPr>
                <w:rFonts w:ascii="Times New Roman" w:hAnsi="Times New Roman" w:cs="Times New Roman"/>
              </w:rPr>
              <w:t>1-</w:t>
            </w:r>
            <w:proofErr w:type="spellStart"/>
            <w:r w:rsidRPr="575B3D71">
              <w:rPr>
                <w:rFonts w:ascii="Times New Roman" w:eastAsia="Times New Roman" w:hAnsi="Times New Roman" w:cs="Times New Roman"/>
                <w:b/>
                <w:bCs/>
              </w:rPr>
              <w:t>Sadabat</w:t>
            </w:r>
            <w:proofErr w:type="spellEnd"/>
            <w:r w:rsidRPr="575B3D71">
              <w:rPr>
                <w:rFonts w:ascii="Times New Roman" w:eastAsia="Times New Roman" w:hAnsi="Times New Roman" w:cs="Times New Roman"/>
                <w:b/>
                <w:bCs/>
              </w:rPr>
              <w:t xml:space="preserve"> Paktı (8 Temmuz 1937) </w:t>
            </w:r>
            <w:r w:rsidRPr="575B3D71">
              <w:rPr>
                <w:rFonts w:ascii="Times New Roman" w:eastAsia="Times New Roman" w:hAnsi="Times New Roman" w:cs="Times New Roman"/>
              </w:rPr>
              <w:t xml:space="preserve">:Tüm dünyada sorunların giderek arttığı 1930’lu yıllarda Türkiye, sorunlarını diplomasi ile çözen ve dünya barışına katkı sunan bir devlet konumuna yükselmiştir. Türkiye; sadece kendi sorunlarını çözmekle kalmamış, bölge devletlerinin huzur ve güvenliğine de katkı sağlamıştır. Uluslararası barış ve iş birliği ilkesiyle hareket eden Türkiye, bölgesinde barış ve güven merkezi olmuştur. Balkan ülkeleriyle dostluk ve iş birliğini geliştiren Türkiye, aynı gayelere Doğu komşularıyla da ulaşmaya çalıştı. İtalya’nın 1935’te Habeşistan’a saldırması, Ortadoğu’da güvenliği tehlikeye düşürmüştü. Bu durum karşısında Türkiye ülke ve bölge güvenliğinin sağlanması için bölge ülkeleriyle iş birliğini geliştirmeye çalıştı. Tahran’da bir araya gelen Türkiye, İran, Irak ve Afganistan temsilcileri </w:t>
            </w:r>
            <w:proofErr w:type="spellStart"/>
            <w:r w:rsidRPr="575B3D71">
              <w:rPr>
                <w:rFonts w:ascii="Times New Roman" w:eastAsia="Times New Roman" w:hAnsi="Times New Roman" w:cs="Times New Roman"/>
              </w:rPr>
              <w:t>Sadabat</w:t>
            </w:r>
            <w:proofErr w:type="spellEnd"/>
            <w:r w:rsidRPr="575B3D71">
              <w:rPr>
                <w:rFonts w:ascii="Times New Roman" w:eastAsia="Times New Roman" w:hAnsi="Times New Roman" w:cs="Times New Roman"/>
              </w:rPr>
              <w:t xml:space="preserve"> Paktı adıyla bir antlaşma imzaladılar. İş birliğinden çok bir dostluk antlaşması mahiyetinde olan bu Pakt’a üye devletler, birbirlerinin sınırlarına saygı göstermeyi ve birbirlerinin iç işlerine müdahale etmemeyi taahhüt ettiler. Metinde geçen açıklamalardan hangi yargıya </w:t>
            </w:r>
            <w:r w:rsidRPr="575B3D71">
              <w:rPr>
                <w:rFonts w:ascii="Times New Roman" w:eastAsia="Times New Roman" w:hAnsi="Times New Roman" w:cs="Times New Roman"/>
                <w:b/>
                <w:bCs/>
              </w:rPr>
              <w:t>ulaşamayız</w:t>
            </w:r>
            <w:r w:rsidRPr="575B3D71">
              <w:rPr>
                <w:rFonts w:ascii="Times New Roman" w:eastAsia="Times New Roman" w:hAnsi="Times New Roman" w:cs="Times New Roman"/>
              </w:rPr>
              <w:t>?</w:t>
            </w:r>
          </w:p>
          <w:p w:rsidR="006804FA" w:rsidRDefault="575B3D71" w:rsidP="575B3D71">
            <w:pPr>
              <w:spacing w:after="120"/>
              <w:rPr>
                <w:rFonts w:ascii="Times New Roman" w:eastAsia="Times New Roman" w:hAnsi="Times New Roman" w:cs="Times New Roman"/>
              </w:rPr>
            </w:pPr>
            <w:r w:rsidRPr="575B3D71">
              <w:rPr>
                <w:rFonts w:ascii="Times New Roman" w:eastAsia="Times New Roman" w:hAnsi="Times New Roman" w:cs="Times New Roman"/>
              </w:rPr>
              <w:t xml:space="preserve"> A-Ülkemiz dış politikada barış ve güvenlik ilkelerine uygun adımlar atmıştır.</w:t>
            </w:r>
          </w:p>
          <w:p w:rsidR="006804FA" w:rsidRDefault="575B3D71" w:rsidP="575B3D71">
            <w:pPr>
              <w:spacing w:after="120"/>
              <w:rPr>
                <w:rFonts w:ascii="Times New Roman" w:eastAsia="Times New Roman" w:hAnsi="Times New Roman" w:cs="Times New Roman"/>
              </w:rPr>
            </w:pPr>
            <w:r w:rsidRPr="575B3D71">
              <w:rPr>
                <w:rFonts w:ascii="Times New Roman" w:eastAsia="Times New Roman" w:hAnsi="Times New Roman" w:cs="Times New Roman"/>
              </w:rPr>
              <w:t>B-</w:t>
            </w:r>
            <w:proofErr w:type="spellStart"/>
            <w:r w:rsidRPr="575B3D71">
              <w:rPr>
                <w:rFonts w:ascii="Times New Roman" w:eastAsia="Times New Roman" w:hAnsi="Times New Roman" w:cs="Times New Roman"/>
              </w:rPr>
              <w:t>Sadabat</w:t>
            </w:r>
            <w:proofErr w:type="spellEnd"/>
            <w:r w:rsidRPr="575B3D71">
              <w:rPr>
                <w:rFonts w:ascii="Times New Roman" w:eastAsia="Times New Roman" w:hAnsi="Times New Roman" w:cs="Times New Roman"/>
              </w:rPr>
              <w:t xml:space="preserve"> paktına üye devletler İtalya ya savaş ilan etmişlerdir</w:t>
            </w:r>
          </w:p>
          <w:p w:rsidR="006804FA" w:rsidRDefault="575B3D71" w:rsidP="575B3D71">
            <w:pPr>
              <w:spacing w:after="120"/>
              <w:rPr>
                <w:rFonts w:ascii="Times New Roman" w:eastAsia="Times New Roman" w:hAnsi="Times New Roman" w:cs="Times New Roman"/>
              </w:rPr>
            </w:pPr>
            <w:r w:rsidRPr="575B3D71">
              <w:rPr>
                <w:rFonts w:ascii="Times New Roman" w:eastAsia="Times New Roman" w:hAnsi="Times New Roman" w:cs="Times New Roman"/>
              </w:rPr>
              <w:t>C -</w:t>
            </w:r>
            <w:proofErr w:type="spellStart"/>
            <w:r w:rsidRPr="575B3D71">
              <w:rPr>
                <w:rFonts w:ascii="Times New Roman" w:eastAsia="Times New Roman" w:hAnsi="Times New Roman" w:cs="Times New Roman"/>
              </w:rPr>
              <w:t>Sadabat</w:t>
            </w:r>
            <w:proofErr w:type="spellEnd"/>
            <w:r w:rsidRPr="575B3D71">
              <w:rPr>
                <w:rFonts w:ascii="Times New Roman" w:eastAsia="Times New Roman" w:hAnsi="Times New Roman" w:cs="Times New Roman"/>
              </w:rPr>
              <w:t xml:space="preserve"> paktının imzalanması doğu sınırımızın güvenliğine katkı sağlamaktadır</w:t>
            </w:r>
          </w:p>
          <w:p w:rsidR="006804FA" w:rsidRDefault="575B3D71" w:rsidP="575B3D71">
            <w:pPr>
              <w:spacing w:after="120"/>
              <w:rPr>
                <w:rFonts w:ascii="Times New Roman" w:eastAsia="Times New Roman" w:hAnsi="Times New Roman" w:cs="Times New Roman"/>
              </w:rPr>
            </w:pPr>
            <w:r w:rsidRPr="575B3D71">
              <w:rPr>
                <w:rFonts w:ascii="Times New Roman" w:eastAsia="Times New Roman" w:hAnsi="Times New Roman" w:cs="Times New Roman"/>
              </w:rPr>
              <w:t>D- Uluslararası barış ve iş birliği ilkesiyle hareket eden Türkiye, bölgesinde barış ve güven merkezi olmuştur.</w:t>
            </w:r>
          </w:p>
        </w:tc>
      </w:tr>
      <w:tr w:rsidR="003C22E8" w:rsidTr="002E1092">
        <w:trPr>
          <w:gridAfter w:val="1"/>
          <w:wAfter w:w="356" w:type="dxa"/>
          <w:trHeight w:val="1695"/>
        </w:trPr>
        <w:tc>
          <w:tcPr>
            <w:tcW w:w="5238" w:type="dxa"/>
            <w:gridSpan w:val="2"/>
          </w:tcPr>
          <w:p w:rsidR="003C22E8" w:rsidRDefault="007960C9" w:rsidP="003E7300">
            <w:pPr>
              <w:pStyle w:val="ListeParagraf"/>
              <w:numPr>
                <w:ilvl w:val="0"/>
                <w:numId w:val="31"/>
              </w:numPr>
              <w:ind w:left="247"/>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4" o:spid="_x0000_s1026" type="#_x0000_t66" style="position:absolute;left:0;text-align:left;margin-left:239.75pt;margin-top:15.9pt;width:21.05pt;height:5.65pt;flip:y;z-index:25166131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" adj="2909" fillcolor="#4f81bd" strokecolor="#385d8a" strokeweight="2pt"/>
              </w:pict>
            </w:r>
            <w:r w:rsidR="003C22E8">
              <w:t xml:space="preserve">2. dünya savaşının başlangıcında tarafsızlığını ilan eden Türkiye, İngiltere ve Fransa’nın isteğiyle BM ye üye olabilmek için ve savaş </w:t>
            </w:r>
            <w:proofErr w:type="gramStart"/>
            <w:r w:rsidR="003C22E8">
              <w:t>sonrası  dış</w:t>
            </w:r>
            <w:proofErr w:type="gramEnd"/>
            <w:r w:rsidR="003C22E8">
              <w:t xml:space="preserve"> politikada et</w:t>
            </w:r>
            <w:r w:rsidR="003E7300">
              <w:t>k</w:t>
            </w:r>
            <w:r w:rsidR="003C22E8">
              <w:t>ili olabilmek iç</w:t>
            </w:r>
            <w:r w:rsidR="003E7300">
              <w:t xml:space="preserve">in Almanya’ya savaş ilan ederek </w:t>
            </w:r>
            <w:r w:rsidR="003C22E8" w:rsidRPr="003E7300">
              <w:rPr>
                <w:sz w:val="18"/>
                <w:szCs w:val="18"/>
              </w:rPr>
              <w:t>müttefikler</w:t>
            </w:r>
            <w:r w:rsidR="003C22E8">
              <w:t xml:space="preserve"> gurunda savaşta resmen yer almıştır. Ancak fiilen savaşa girmemiştir</w:t>
            </w:r>
            <w:r w:rsidR="003C22E8">
              <w:tab/>
            </w:r>
          </w:p>
        </w:tc>
        <w:tc>
          <w:tcPr>
            <w:tcW w:w="5713" w:type="dxa"/>
            <w:gridSpan w:val="2"/>
          </w:tcPr>
          <w:p w:rsidR="003C22E8" w:rsidRDefault="00FB0033" w:rsidP="003C22E8">
            <w:r>
              <w:t>2-</w:t>
            </w:r>
            <w:r w:rsidR="003C22E8" w:rsidRPr="00FB0033">
              <w:rPr>
                <w:b/>
              </w:rPr>
              <w:t xml:space="preserve">Yandaki parçada anlatılanlara göre hangi yargıya </w:t>
            </w:r>
            <w:r w:rsidR="003C22E8" w:rsidRPr="00FB0033">
              <w:rPr>
                <w:b/>
                <w:u w:val="single"/>
              </w:rPr>
              <w:t>ULAŞAMAYIZ</w:t>
            </w:r>
            <w:r w:rsidR="003C22E8">
              <w:t>?</w:t>
            </w:r>
          </w:p>
          <w:p w:rsidR="003C22E8" w:rsidRPr="00FA7203" w:rsidRDefault="003C22E8" w:rsidP="003C22E8">
            <w:pPr>
              <w:rPr>
                <w:sz w:val="20"/>
                <w:szCs w:val="20"/>
              </w:rPr>
            </w:pPr>
            <w:proofErr w:type="gramStart"/>
            <w:r w:rsidRPr="00FA7203">
              <w:rPr>
                <w:sz w:val="20"/>
                <w:szCs w:val="20"/>
              </w:rPr>
              <w:t>a</w:t>
            </w:r>
            <w:proofErr w:type="gramEnd"/>
            <w:r w:rsidRPr="00FA7203">
              <w:rPr>
                <w:sz w:val="20"/>
                <w:szCs w:val="20"/>
              </w:rPr>
              <w:t>-Türkiye başlangıçta barış yanlısı bir politika izlemiştir</w:t>
            </w:r>
          </w:p>
          <w:p w:rsidR="003C22E8" w:rsidRPr="00FA7203" w:rsidRDefault="003C22E8" w:rsidP="003C22E8">
            <w:pPr>
              <w:rPr>
                <w:sz w:val="20"/>
                <w:szCs w:val="20"/>
              </w:rPr>
            </w:pPr>
            <w:proofErr w:type="gramStart"/>
            <w:r w:rsidRPr="00FA7203">
              <w:rPr>
                <w:sz w:val="20"/>
                <w:szCs w:val="20"/>
              </w:rPr>
              <w:t>b</w:t>
            </w:r>
            <w:proofErr w:type="gramEnd"/>
            <w:r w:rsidRPr="00FA7203">
              <w:rPr>
                <w:sz w:val="20"/>
                <w:szCs w:val="20"/>
              </w:rPr>
              <w:t xml:space="preserve">-Siyasi </w:t>
            </w:r>
            <w:r w:rsidR="00FB0033" w:rsidRPr="00FA7203">
              <w:rPr>
                <w:sz w:val="20"/>
                <w:szCs w:val="20"/>
              </w:rPr>
              <w:t>yalnızlıktan</w:t>
            </w:r>
            <w:r w:rsidRPr="00FA7203">
              <w:rPr>
                <w:sz w:val="20"/>
                <w:szCs w:val="20"/>
              </w:rPr>
              <w:t xml:space="preserve"> kurtulmak için savaşa katılmıştır</w:t>
            </w:r>
          </w:p>
          <w:p w:rsidR="003C22E8" w:rsidRPr="00FA7203" w:rsidRDefault="003C22E8" w:rsidP="003C22E8">
            <w:pPr>
              <w:rPr>
                <w:sz w:val="20"/>
                <w:szCs w:val="20"/>
              </w:rPr>
            </w:pPr>
            <w:r w:rsidRPr="00FA7203">
              <w:rPr>
                <w:sz w:val="20"/>
                <w:szCs w:val="20"/>
              </w:rPr>
              <w:t xml:space="preserve">c-Türkiye bu savaşta pek çok </w:t>
            </w:r>
            <w:proofErr w:type="gramStart"/>
            <w:r w:rsidRPr="00FA7203">
              <w:rPr>
                <w:sz w:val="20"/>
                <w:szCs w:val="20"/>
              </w:rPr>
              <w:t>can , mal</w:t>
            </w:r>
            <w:proofErr w:type="gramEnd"/>
            <w:r w:rsidRPr="00FA7203">
              <w:rPr>
                <w:sz w:val="20"/>
                <w:szCs w:val="20"/>
              </w:rPr>
              <w:t xml:space="preserve"> ve toprak kaybına uğramıştır</w:t>
            </w:r>
          </w:p>
          <w:p w:rsidR="003C22E8" w:rsidRDefault="003C22E8" w:rsidP="003C22E8">
            <w:proofErr w:type="gramStart"/>
            <w:r w:rsidRPr="00FA7203">
              <w:rPr>
                <w:sz w:val="20"/>
                <w:szCs w:val="20"/>
              </w:rPr>
              <w:t>d</w:t>
            </w:r>
            <w:proofErr w:type="gramEnd"/>
            <w:r w:rsidRPr="00FA7203">
              <w:rPr>
                <w:sz w:val="20"/>
                <w:szCs w:val="20"/>
              </w:rPr>
              <w:t>-Türkiye dış politikada çıkarlarına uygun kara</w:t>
            </w:r>
            <w:r w:rsidR="00FB0033" w:rsidRPr="00FA7203">
              <w:rPr>
                <w:sz w:val="20"/>
                <w:szCs w:val="20"/>
              </w:rPr>
              <w:t>r</w:t>
            </w:r>
            <w:r w:rsidRPr="00FA7203">
              <w:rPr>
                <w:sz w:val="20"/>
                <w:szCs w:val="20"/>
              </w:rPr>
              <w:t>lar almıştır</w:t>
            </w:r>
          </w:p>
        </w:tc>
      </w:tr>
      <w:tr w:rsidR="575B3D71" w:rsidTr="002E1092">
        <w:trPr>
          <w:trHeight w:val="2603"/>
        </w:trPr>
        <w:tc>
          <w:tcPr>
            <w:tcW w:w="10951" w:type="dxa"/>
            <w:gridSpan w:val="4"/>
          </w:tcPr>
          <w:p w:rsidR="575B3D71" w:rsidRDefault="575B3D71" w:rsidP="575B3D71">
            <w:pPr>
              <w:spacing w:after="200"/>
              <w:jc w:val="both"/>
              <w:rPr>
                <w:rFonts w:ascii="Comic Sans MS" w:eastAsia="Comic Sans MS" w:hAnsi="Comic Sans MS" w:cs="Comic Sans MS"/>
                <w:sz w:val="28"/>
                <w:szCs w:val="28"/>
              </w:rPr>
            </w:pPr>
            <w:r w:rsidRPr="575B3D71">
              <w:rPr>
                <w:rFonts w:eastAsia="Times New Roman"/>
              </w:rPr>
              <w:t>3-</w:t>
            </w:r>
            <w:r w:rsidRPr="575B3D71">
              <w:rPr>
                <w:rFonts w:ascii="Comic Sans MS" w:eastAsia="Comic Sans MS" w:hAnsi="Comic Sans MS" w:cs="Comic Sans MS"/>
              </w:rPr>
              <w:t xml:space="preserve">Fransız </w:t>
            </w:r>
            <w:proofErr w:type="spellStart"/>
            <w:r w:rsidRPr="575B3D71">
              <w:rPr>
                <w:rFonts w:ascii="Comic Sans MS" w:eastAsia="Comic Sans MS" w:hAnsi="Comic Sans MS" w:cs="Comic Sans MS"/>
              </w:rPr>
              <w:t>İhtilali’nin</w:t>
            </w:r>
            <w:proofErr w:type="spellEnd"/>
            <w:r w:rsidRPr="575B3D71">
              <w:rPr>
                <w:rFonts w:ascii="Comic Sans MS" w:eastAsia="Comic Sans MS" w:hAnsi="Comic Sans MS" w:cs="Comic Sans MS"/>
              </w:rPr>
              <w:t xml:space="preserve"> (1789) sonuçları da Osmanlı Devleti üzerinde etkili oldu. Özellikle milliyetçilik fikri çok uluslu imparatorlukları olumsuz etkiledi. Fransızlar </w:t>
            </w:r>
            <w:r w:rsidRPr="575B3D71">
              <w:rPr>
                <w:rFonts w:ascii="Comic Sans MS" w:eastAsia="Comic Sans MS" w:hAnsi="Comic Sans MS" w:cs="Comic Sans MS"/>
                <w:u w:val="single"/>
              </w:rPr>
              <w:t>milliyetçilik</w:t>
            </w:r>
            <w:r w:rsidRPr="575B3D71">
              <w:rPr>
                <w:rFonts w:ascii="Comic Sans MS" w:eastAsia="Comic Sans MS" w:hAnsi="Comic Sans MS" w:cs="Comic Sans MS"/>
              </w:rPr>
              <w:t xml:space="preserve"> fikrini </w:t>
            </w:r>
            <w:r w:rsidRPr="575B3D71">
              <w:rPr>
                <w:rFonts w:ascii="Comic Sans MS" w:eastAsia="Comic Sans MS" w:hAnsi="Comic Sans MS" w:cs="Comic Sans MS"/>
                <w:i/>
                <w:iCs/>
              </w:rPr>
              <w:t>“</w:t>
            </w:r>
            <w:r w:rsidRPr="575B3D71">
              <w:rPr>
                <w:rFonts w:ascii="Comic Sans MS" w:eastAsia="Comic Sans MS" w:hAnsi="Comic Sans MS" w:cs="Comic Sans MS"/>
                <w:i/>
                <w:iCs/>
                <w:u w:val="single"/>
              </w:rPr>
              <w:t>Her millete bir devlet</w:t>
            </w:r>
            <w:r w:rsidRPr="575B3D71">
              <w:rPr>
                <w:rFonts w:ascii="Comic Sans MS" w:eastAsia="Comic Sans MS" w:hAnsi="Comic Sans MS" w:cs="Comic Sans MS"/>
                <w:i/>
                <w:iCs/>
              </w:rPr>
              <w:t xml:space="preserve">” </w:t>
            </w:r>
            <w:r w:rsidRPr="575B3D71">
              <w:rPr>
                <w:rFonts w:ascii="Comic Sans MS" w:eastAsia="Comic Sans MS" w:hAnsi="Comic Sans MS" w:cs="Comic Sans MS"/>
              </w:rPr>
              <w:t xml:space="preserve">sloganıyla dış politikada bir araç olarak kullandılar. Bu fikrin en fazla etkilediği devletlerden biri Osmanlı Devleti oldu. Milliyetçilik fikrinden etkilenen azınlıklar, Avrupalı devletlerin de kışkırtmasıyla isyan etmeye başladılar. Sırplarla başlayan isyanlar diğer azınlıklara yayıldı. İsyanların etkisi devletin özellikle Doğu Avrupa ve Balkan topraklarında daha yıkıcı oldu. İsyanlar sonucunda Balkanlarda huzur bozuldu. Aşağıdaki ifadelerden hangisi Fransız </w:t>
            </w:r>
            <w:proofErr w:type="spellStart"/>
            <w:r w:rsidRPr="575B3D71">
              <w:rPr>
                <w:rFonts w:ascii="Comic Sans MS" w:eastAsia="Comic Sans MS" w:hAnsi="Comic Sans MS" w:cs="Comic Sans MS"/>
              </w:rPr>
              <w:t>ihtilalinin</w:t>
            </w:r>
            <w:proofErr w:type="spellEnd"/>
            <w:r w:rsidRPr="575B3D71">
              <w:rPr>
                <w:rFonts w:ascii="Comic Sans MS" w:eastAsia="Comic Sans MS" w:hAnsi="Comic Sans MS" w:cs="Comic Sans MS"/>
              </w:rPr>
              <w:t xml:space="preserve">, </w:t>
            </w:r>
            <w:r w:rsidRPr="575B3D71">
              <w:rPr>
                <w:rFonts w:ascii="Comic Sans MS" w:eastAsia="Comic Sans MS" w:hAnsi="Comic Sans MS" w:cs="Comic Sans MS"/>
                <w:b/>
                <w:bCs/>
              </w:rPr>
              <w:t>metinde</w:t>
            </w:r>
            <w:r w:rsidRPr="575B3D71">
              <w:rPr>
                <w:rFonts w:ascii="Comic Sans MS" w:eastAsia="Comic Sans MS" w:hAnsi="Comic Sans MS" w:cs="Comic Sans MS"/>
              </w:rPr>
              <w:t xml:space="preserve"> belirtilen etkisiyle meydana gelen </w:t>
            </w:r>
            <w:r w:rsidRPr="575B3D71">
              <w:rPr>
                <w:rFonts w:ascii="Comic Sans MS" w:eastAsia="Comic Sans MS" w:hAnsi="Comic Sans MS" w:cs="Comic Sans MS"/>
                <w:b/>
                <w:bCs/>
                <w:u w:val="single"/>
              </w:rPr>
              <w:t>olumsuz</w:t>
            </w:r>
            <w:r w:rsidRPr="575B3D71">
              <w:rPr>
                <w:rFonts w:ascii="Comic Sans MS" w:eastAsia="Comic Sans MS" w:hAnsi="Comic Sans MS" w:cs="Comic Sans MS"/>
              </w:rPr>
              <w:t xml:space="preserve"> bir gelişme </w:t>
            </w:r>
            <w:r w:rsidRPr="575B3D71">
              <w:rPr>
                <w:rFonts w:ascii="Comic Sans MS" w:eastAsia="Comic Sans MS" w:hAnsi="Comic Sans MS" w:cs="Comic Sans MS"/>
                <w:b/>
                <w:bCs/>
                <w:sz w:val="28"/>
                <w:szCs w:val="28"/>
              </w:rPr>
              <w:t>değildir</w:t>
            </w:r>
          </w:p>
          <w:p w:rsidR="575B3D71" w:rsidRDefault="575B3D71" w:rsidP="575B3D71">
            <w:pPr>
              <w:pStyle w:val="ListeParagraf"/>
              <w:numPr>
                <w:ilvl w:val="0"/>
                <w:numId w:val="3"/>
              </w:numPr>
              <w:spacing w:after="200"/>
              <w:ind w:left="283"/>
              <w:jc w:val="both"/>
              <w:rPr>
                <w:b/>
                <w:bCs/>
                <w:sz w:val="18"/>
                <w:szCs w:val="18"/>
              </w:rPr>
            </w:pPr>
            <w:r w:rsidRPr="575B3D71">
              <w:rPr>
                <w:rFonts w:ascii="Comic Sans MS" w:eastAsia="Comic Sans MS" w:hAnsi="Comic Sans MS" w:cs="Comic Sans MS"/>
                <w:b/>
                <w:bCs/>
                <w:sz w:val="18"/>
                <w:szCs w:val="18"/>
              </w:rPr>
              <w:t>1829 da Yunanistan’ın Osmanlıdan ayrılarak bağımsızlığını ilan etmesi</w:t>
            </w:r>
          </w:p>
          <w:p w:rsidR="575B3D71" w:rsidRDefault="575B3D71" w:rsidP="575B3D71">
            <w:pPr>
              <w:pStyle w:val="ListeParagraf"/>
              <w:numPr>
                <w:ilvl w:val="0"/>
                <w:numId w:val="3"/>
              </w:numPr>
              <w:spacing w:after="200"/>
              <w:ind w:left="283"/>
              <w:jc w:val="both"/>
              <w:rPr>
                <w:b/>
                <w:bCs/>
                <w:sz w:val="18"/>
                <w:szCs w:val="18"/>
              </w:rPr>
            </w:pPr>
            <w:r w:rsidRPr="575B3D71">
              <w:rPr>
                <w:rFonts w:ascii="Comic Sans MS" w:eastAsia="Comic Sans MS" w:hAnsi="Comic Sans MS" w:cs="Comic Sans MS"/>
                <w:b/>
                <w:bCs/>
                <w:sz w:val="18"/>
                <w:szCs w:val="18"/>
              </w:rPr>
              <w:t>1876 1. Meşrutiyetin ilanı ve Kanuni Esasinin yürürlüğe girmesi</w:t>
            </w:r>
          </w:p>
          <w:p w:rsidR="575B3D71" w:rsidRDefault="575B3D71" w:rsidP="575B3D71">
            <w:pPr>
              <w:pStyle w:val="ListeParagraf"/>
              <w:numPr>
                <w:ilvl w:val="0"/>
                <w:numId w:val="3"/>
              </w:numPr>
              <w:spacing w:after="200"/>
              <w:ind w:left="283"/>
              <w:jc w:val="both"/>
              <w:rPr>
                <w:b/>
                <w:bCs/>
                <w:sz w:val="18"/>
                <w:szCs w:val="18"/>
              </w:rPr>
            </w:pPr>
            <w:r w:rsidRPr="575B3D71">
              <w:rPr>
                <w:rFonts w:ascii="Comic Sans MS" w:eastAsia="Comic Sans MS" w:hAnsi="Comic Sans MS" w:cs="Comic Sans MS"/>
                <w:b/>
                <w:bCs/>
                <w:sz w:val="18"/>
                <w:szCs w:val="18"/>
              </w:rPr>
              <w:t>Büyük devletlerin kışkırtmasıyla başlayan Ermeni isyanları</w:t>
            </w:r>
          </w:p>
          <w:p w:rsidR="575B3D71" w:rsidRDefault="575B3D71" w:rsidP="575B3D71">
            <w:pPr>
              <w:pStyle w:val="ListeParagraf"/>
              <w:numPr>
                <w:ilvl w:val="0"/>
                <w:numId w:val="3"/>
              </w:numPr>
              <w:spacing w:after="200"/>
              <w:ind w:left="283"/>
              <w:jc w:val="both"/>
              <w:rPr>
                <w:b/>
                <w:bCs/>
                <w:sz w:val="18"/>
                <w:szCs w:val="18"/>
              </w:rPr>
            </w:pPr>
            <w:r w:rsidRPr="575B3D71">
              <w:rPr>
                <w:rFonts w:ascii="Comic Sans MS" w:eastAsia="Comic Sans MS" w:hAnsi="Comic Sans MS" w:cs="Comic Sans MS"/>
                <w:b/>
                <w:bCs/>
                <w:sz w:val="18"/>
                <w:szCs w:val="18"/>
              </w:rPr>
              <w:t>1878 da Sırbistan Karadağ ve Romanya’nın Osmanlıdan ayrılması</w:t>
            </w:r>
          </w:p>
        </w:tc>
        <w:tc>
          <w:tcPr>
            <w:tcW w:w="356" w:type="dxa"/>
          </w:tcPr>
          <w:p w:rsidR="006041CB" w:rsidRDefault="006041CB"/>
        </w:tc>
      </w:tr>
      <w:tr w:rsidR="00FC4FF2" w:rsidTr="002E1092">
        <w:trPr>
          <w:gridAfter w:val="1"/>
          <w:wAfter w:w="356" w:type="dxa"/>
          <w:trHeight w:val="2603"/>
        </w:trPr>
        <w:tc>
          <w:tcPr>
            <w:tcW w:w="10951" w:type="dxa"/>
            <w:gridSpan w:val="4"/>
          </w:tcPr>
          <w:p w:rsidR="00FC4FF2" w:rsidRPr="00FB0033" w:rsidRDefault="00FB0033" w:rsidP="575B3D71">
            <w:pPr>
              <w:pStyle w:val="NormalWeb"/>
              <w:shd w:val="clear" w:color="auto" w:fill="FFFFFF" w:themeFill="background1"/>
              <w:spacing w:line="0" w:lineRule="atLeast"/>
              <w:jc w:val="both"/>
              <w:rPr>
                <w:rFonts w:eastAsia="Times New Roman"/>
                <w:sz w:val="22"/>
                <w:szCs w:val="22"/>
              </w:rPr>
            </w:pPr>
            <w:r w:rsidRPr="00544E89">
              <w:rPr>
                <w:rFonts w:eastAsia="Times New Roman"/>
                <w:sz w:val="22"/>
                <w:szCs w:val="22"/>
                <w:shd w:val="clear" w:color="auto" w:fill="FFFFFF"/>
              </w:rPr>
              <w:t>4-</w:t>
            </w:r>
          </w:p>
          <w:p w:rsidR="00FC4FF2" w:rsidRPr="00FB0033" w:rsidRDefault="00FB0033" w:rsidP="575B3D71">
            <w:pPr>
              <w:pStyle w:val="NormalWeb"/>
              <w:spacing w:line="0" w:lineRule="atLeast"/>
              <w:jc w:val="both"/>
              <w:rPr>
                <w:rFonts w:eastAsia="Times New Roman"/>
                <w:sz w:val="22"/>
                <w:szCs w:val="22"/>
                <w:shd w:val="clear" w:color="auto" w:fill="FFFFFF"/>
              </w:rPr>
            </w:pPr>
            <w:r>
              <w:rPr>
                <w:noProof/>
              </w:rPr>
              <w:drawing>
                <wp:inline distT="0" distB="0" distL="0" distR="0">
                  <wp:extent cx="6381750" cy="1800000"/>
                  <wp:effectExtent l="0" t="0" r="0" b="0"/>
                  <wp:docPr id="4408783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wp14="http://schemas.microsoft.com/office/word/2010/wordprocessingDrawing" val="0"/>
                              </a:ext>
                            </a:extLst>
                          </a:blip>
                          <a:stretch>
                            <a:fillRect/>
                          </a:stretch>
                        </pic:blipFill>
                        <pic:spPr>
                          <a:xfrm>
                            <a:off x="0" y="0"/>
                            <a:ext cx="6381750" cy="1800000"/>
                          </a:xfrm>
                          <a:prstGeom prst="rect">
                            <a:avLst/>
                          </a:prstGeom>
                        </pic:spPr>
                      </pic:pic>
                    </a:graphicData>
                  </a:graphic>
                </wp:inline>
              </w:drawing>
            </w:r>
          </w:p>
          <w:p w:rsidR="00FC4FF2" w:rsidRPr="00FB0033" w:rsidRDefault="575B3D71" w:rsidP="00A57E73">
            <w:pPr>
              <w:pStyle w:val="NormalWeb"/>
              <w:spacing w:before="0" w:beforeAutospacing="0" w:after="0" w:afterAutospacing="0"/>
              <w:jc w:val="both"/>
              <w:rPr>
                <w:rFonts w:eastAsia="Times New Roman"/>
                <w:sz w:val="22"/>
                <w:szCs w:val="22"/>
                <w:shd w:val="clear" w:color="auto" w:fill="FFFFFF"/>
              </w:rPr>
            </w:pPr>
            <w:r>
              <w:t>Boğazlarla ilgili her iki anlaşmanın karşılaştırılmasına göre hangi açıklamaya ulaşabiliriz?</w:t>
            </w:r>
          </w:p>
          <w:p w:rsidR="00FC4FF2" w:rsidRPr="00FB0033" w:rsidRDefault="575B3D71" w:rsidP="00A57E73">
            <w:pPr>
              <w:pStyle w:val="NormalWeb"/>
              <w:spacing w:before="0" w:beforeAutospacing="0" w:after="0" w:afterAutospacing="0"/>
              <w:jc w:val="both"/>
              <w:rPr>
                <w:rFonts w:eastAsia="Times New Roman"/>
                <w:sz w:val="22"/>
                <w:szCs w:val="22"/>
                <w:shd w:val="clear" w:color="auto" w:fill="FFFFFF"/>
              </w:rPr>
            </w:pPr>
            <w:r>
              <w:t>A-Montrö sonrası boğazlar ülkemiz için önemli bir ekonomik gelir kaynağı olacaktır</w:t>
            </w:r>
          </w:p>
          <w:p w:rsidR="00FC4FF2" w:rsidRPr="00FB0033" w:rsidRDefault="575B3D71" w:rsidP="00A57E73">
            <w:pPr>
              <w:pStyle w:val="NormalWeb"/>
              <w:spacing w:before="0" w:beforeAutospacing="0" w:after="0" w:afterAutospacing="0"/>
              <w:jc w:val="both"/>
              <w:rPr>
                <w:rFonts w:eastAsia="Times New Roman"/>
                <w:sz w:val="22"/>
                <w:szCs w:val="22"/>
                <w:shd w:val="clear" w:color="auto" w:fill="FFFFFF"/>
              </w:rPr>
            </w:pPr>
            <w:r>
              <w:t>B-Lozan'da boğazlarla ilgili hükümler tam bağımsızlık ilkesine uygundur</w:t>
            </w:r>
          </w:p>
          <w:p w:rsidR="00FC4FF2" w:rsidRPr="00FB0033" w:rsidRDefault="575B3D71" w:rsidP="00A57E73">
            <w:pPr>
              <w:pStyle w:val="NormalWeb"/>
              <w:spacing w:before="0" w:beforeAutospacing="0" w:after="0" w:afterAutospacing="0"/>
              <w:jc w:val="both"/>
              <w:rPr>
                <w:rFonts w:eastAsia="Times New Roman"/>
                <w:sz w:val="22"/>
                <w:szCs w:val="22"/>
                <w:shd w:val="clear" w:color="auto" w:fill="FFFFFF"/>
              </w:rPr>
            </w:pPr>
            <w:r>
              <w:t>C-Günümüzde boğazlar Lozan anlaşmasına göre kullanılmaktadır</w:t>
            </w:r>
          </w:p>
          <w:p w:rsidR="00FC4FF2" w:rsidRPr="00FB0033" w:rsidRDefault="575B3D71" w:rsidP="00A57E73">
            <w:pPr>
              <w:pStyle w:val="NormalWeb"/>
              <w:spacing w:before="0" w:beforeAutospacing="0" w:after="0" w:afterAutospacing="0"/>
              <w:jc w:val="both"/>
              <w:rPr>
                <w:rFonts w:eastAsia="Times New Roman"/>
                <w:sz w:val="22"/>
                <w:szCs w:val="22"/>
                <w:shd w:val="clear" w:color="auto" w:fill="FFFFFF"/>
              </w:rPr>
            </w:pPr>
            <w:r>
              <w:t>D-Montrö sözleşmesi ile boğazlarda askeri ve siyasi egemenlik ülkemize geçmiştir</w:t>
            </w:r>
          </w:p>
          <w:p w:rsidR="00FC4FF2" w:rsidRPr="00FB0033" w:rsidRDefault="00FC4FF2" w:rsidP="575B3D71">
            <w:pPr>
              <w:pStyle w:val="NormalWeb"/>
              <w:spacing w:line="0" w:lineRule="atLeast"/>
              <w:jc w:val="both"/>
              <w:rPr>
                <w:rFonts w:eastAsia="Times New Roman"/>
                <w:sz w:val="22"/>
                <w:szCs w:val="22"/>
                <w:shd w:val="clear" w:color="auto" w:fill="FFFFFF"/>
              </w:rPr>
            </w:pPr>
          </w:p>
        </w:tc>
      </w:tr>
      <w:tr w:rsidR="006948B7" w:rsidTr="002E1092">
        <w:trPr>
          <w:gridAfter w:val="1"/>
          <w:wAfter w:w="356" w:type="dxa"/>
          <w:trHeight w:val="3090"/>
        </w:trPr>
        <w:tc>
          <w:tcPr>
            <w:tcW w:w="5185" w:type="dxa"/>
          </w:tcPr>
          <w:p w:rsidR="006948B7" w:rsidRDefault="007960C9" w:rsidP="003C22E8">
            <w:r>
              <w:rPr>
                <w:noProof/>
                <w:lang w:eastAsia="tr-TR"/>
              </w:rPr>
              <w:lastRenderedPageBreak/>
              <w:pict>
                <v:shape id="Sol Ok 7" o:spid="_x0000_s1028" type="#_x0000_t66" style="position:absolute;margin-left:242.1pt;margin-top:138.1pt;width:19.85pt;height:2.8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" adj="1543" fillcolor="#4f81bd" strokecolor="#385d8a" strokeweight="2pt"/>
              </w:pict>
            </w:r>
            <w:r w:rsidR="006948B7">
              <w:rPr>
                <w:noProof/>
                <w:lang w:eastAsia="tr-TR"/>
              </w:rPr>
              <w:drawing>
                <wp:inline distT="0" distB="0" distL="0" distR="0">
                  <wp:extent cx="3321170" cy="179429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rcRect/>
                          <a:stretch>
                            <a:fillRect/>
                          </a:stretch>
                        </pic:blipFill>
                        <pic:spPr bwMode="auto">
                          <a:xfrm>
                            <a:off x="0" y="0"/>
                            <a:ext cx="3329863" cy="1798990"/>
                          </a:xfrm>
                          <a:prstGeom prst="rect">
                            <a:avLst/>
                          </a:prstGeom>
                          <a:noFill/>
                          <a:ln>
                            <a:noFill/>
                          </a:ln>
                        </pic:spPr>
                      </pic:pic>
                    </a:graphicData>
                  </a:graphic>
                </wp:inline>
              </w:drawing>
            </w:r>
          </w:p>
        </w:tc>
        <w:tc>
          <w:tcPr>
            <w:tcW w:w="5766" w:type="dxa"/>
            <w:gridSpan w:val="3"/>
          </w:tcPr>
          <w:p w:rsidR="006948B7" w:rsidRPr="00EA0B5F" w:rsidRDefault="00E66266" w:rsidP="003C22E8">
            <w:pPr>
              <w:rPr>
                <w:b/>
              </w:rPr>
            </w:pPr>
            <w:r>
              <w:rPr>
                <w:b/>
              </w:rPr>
              <w:t xml:space="preserve">5- </w:t>
            </w:r>
            <w:proofErr w:type="spellStart"/>
            <w:r w:rsidR="006948B7" w:rsidRPr="00EA0B5F">
              <w:rPr>
                <w:b/>
              </w:rPr>
              <w:t>M.Kemal</w:t>
            </w:r>
            <w:proofErr w:type="spellEnd"/>
            <w:r w:rsidR="006948B7" w:rsidRPr="00EA0B5F">
              <w:rPr>
                <w:b/>
              </w:rPr>
              <w:t xml:space="preserve"> in 2. Dünya savaşı öncesi görüşleri ile ilgili hangi y</w:t>
            </w:r>
            <w:r w:rsidR="00500CC3" w:rsidRPr="00EA0B5F">
              <w:rPr>
                <w:b/>
              </w:rPr>
              <w:t xml:space="preserve">argıya </w:t>
            </w:r>
            <w:r w:rsidR="00C6004B" w:rsidRPr="00C6004B">
              <w:rPr>
                <w:b/>
                <w:u w:val="single"/>
              </w:rPr>
              <w:t>ULAŞAMAYIZ</w:t>
            </w:r>
            <w:r w:rsidR="006948B7" w:rsidRPr="00EA0B5F">
              <w:rPr>
                <w:b/>
              </w:rPr>
              <w:t>?</w:t>
            </w:r>
          </w:p>
          <w:p w:rsidR="00D97D01" w:rsidRDefault="00D97D01" w:rsidP="00F01506">
            <w:pPr>
              <w:jc w:val="both"/>
            </w:pPr>
            <w:proofErr w:type="gramStart"/>
            <w:r>
              <w:t>a</w:t>
            </w:r>
            <w:proofErr w:type="gramEnd"/>
            <w:r>
              <w:t>- 2. Dünya savaşını tahmin eden M Kemal ileri görüşlü bir liderdir</w:t>
            </w:r>
          </w:p>
          <w:p w:rsidR="00500CC3" w:rsidRDefault="00D97D01" w:rsidP="00F01506">
            <w:pPr>
              <w:jc w:val="both"/>
            </w:pPr>
            <w:r>
              <w:t xml:space="preserve">b- Ülkemiz için 2. Dünya savaşında en iyi </w:t>
            </w:r>
            <w:proofErr w:type="gramStart"/>
            <w:r>
              <w:t>politika  tarafsızlık</w:t>
            </w:r>
            <w:proofErr w:type="gramEnd"/>
            <w:r>
              <w:t xml:space="preserve"> ve barışçıl bir siyasettir</w:t>
            </w:r>
          </w:p>
          <w:p w:rsidR="00D97D01" w:rsidRDefault="00D97D01" w:rsidP="00F01506">
            <w:pPr>
              <w:jc w:val="both"/>
            </w:pPr>
            <w:proofErr w:type="gramStart"/>
            <w:r>
              <w:t>c</w:t>
            </w:r>
            <w:proofErr w:type="gramEnd"/>
            <w:r>
              <w:t>- Türkiye bu savaşa katılmalı ve kaybettiği toprakları geri kazanmalıdır</w:t>
            </w:r>
          </w:p>
          <w:p w:rsidR="00D97D01" w:rsidRDefault="00D97D01" w:rsidP="00F01506">
            <w:pPr>
              <w:jc w:val="both"/>
            </w:pPr>
            <w:proofErr w:type="gramStart"/>
            <w:r>
              <w:t>d</w:t>
            </w:r>
            <w:proofErr w:type="gramEnd"/>
            <w:r>
              <w:t xml:space="preserve">- Türkiye </w:t>
            </w:r>
            <w:proofErr w:type="spellStart"/>
            <w:r>
              <w:t>yi</w:t>
            </w:r>
            <w:proofErr w:type="spellEnd"/>
            <w:r>
              <w:t xml:space="preserve"> bu savaş ortamının zararlarından ancak iyi bir yönetim koruyabilir</w:t>
            </w:r>
          </w:p>
          <w:p w:rsidR="00D97D01" w:rsidRPr="00D97D01" w:rsidRDefault="00D97D01" w:rsidP="00D97D01"/>
        </w:tc>
      </w:tr>
      <w:tr w:rsidR="00FC4FF2" w:rsidTr="002E1092">
        <w:trPr>
          <w:gridAfter w:val="1"/>
          <w:wAfter w:w="356" w:type="dxa"/>
          <w:trHeight w:val="1412"/>
        </w:trPr>
        <w:tc>
          <w:tcPr>
            <w:tcW w:w="10951" w:type="dxa"/>
            <w:gridSpan w:val="4"/>
          </w:tcPr>
          <w:p w:rsidR="00FA7203" w:rsidRPr="00CA36E5" w:rsidRDefault="00FA7203" w:rsidP="00FA7203">
            <w:pPr>
              <w:pStyle w:val="ListeParagraf"/>
              <w:ind w:left="0"/>
              <w:jc w:val="both"/>
              <w:rPr>
                <w:sz w:val="16"/>
                <w:szCs w:val="16"/>
              </w:rPr>
            </w:pPr>
            <w:r>
              <w:rPr>
                <w:rFonts w:ascii="Palatino Linotype" w:hAnsi="Palatino Linotype" w:cs="Lucida Sans Unicode"/>
                <w:i/>
                <w:sz w:val="16"/>
                <w:szCs w:val="16"/>
              </w:rPr>
              <w:t>6-</w:t>
            </w:r>
            <w:r w:rsidRPr="00FA7203">
              <w:rPr>
                <w:rFonts w:ascii="Palatino Linotype" w:hAnsi="Palatino Linotype" w:cs="Lucida Sans Unicode"/>
                <w:i/>
                <w:sz w:val="20"/>
                <w:szCs w:val="20"/>
              </w:rPr>
              <w:t xml:space="preserve">M. Kemal’in ölümünü pek çok dış basın örneğin </w:t>
            </w:r>
            <w:r w:rsidRPr="00FA7203">
              <w:rPr>
                <w:rFonts w:ascii="Palatino Linotype" w:hAnsi="Palatino Linotype" w:cs="Lucida Sans Unicode"/>
                <w:i/>
                <w:sz w:val="20"/>
                <w:szCs w:val="20"/>
                <w:u w:val="single"/>
              </w:rPr>
              <w:t>Bulgar, Yunan , Fransız</w:t>
            </w:r>
            <w:r w:rsidRPr="00FA7203">
              <w:rPr>
                <w:rFonts w:ascii="Palatino Linotype" w:hAnsi="Palatino Linotype" w:cs="Lucida Sans Unicode"/>
                <w:i/>
                <w:sz w:val="20"/>
                <w:szCs w:val="20"/>
              </w:rPr>
              <w:t xml:space="preserve"> gazeteleri</w:t>
            </w:r>
            <w:r w:rsidRPr="00FA7203">
              <w:rPr>
                <w:rFonts w:ascii="Palatino Linotype" w:hAnsi="Palatino Linotype" w:cs="Lucida Sans Unicode"/>
                <w:b/>
                <w:i/>
                <w:sz w:val="20"/>
                <w:szCs w:val="20"/>
              </w:rPr>
              <w:t xml:space="preserve"> “ büyük politik deha</w:t>
            </w:r>
            <w:proofErr w:type="gramStart"/>
            <w:r w:rsidRPr="00FA7203">
              <w:rPr>
                <w:rFonts w:ascii="Palatino Linotype" w:hAnsi="Palatino Linotype" w:cs="Lucida Sans Unicode"/>
                <w:b/>
                <w:i/>
                <w:sz w:val="20"/>
                <w:szCs w:val="20"/>
              </w:rPr>
              <w:t>…..</w:t>
            </w:r>
            <w:proofErr w:type="spellStart"/>
            <w:proofErr w:type="gramEnd"/>
            <w:r w:rsidRPr="00FA7203">
              <w:rPr>
                <w:rFonts w:ascii="Palatino Linotype" w:hAnsi="Palatino Linotype" w:cs="Lucida Sans Unicode"/>
                <w:b/>
                <w:i/>
                <w:sz w:val="20"/>
                <w:szCs w:val="20"/>
              </w:rPr>
              <w:t>vb</w:t>
            </w:r>
            <w:r w:rsidRPr="00FA7203">
              <w:rPr>
                <w:rFonts w:ascii="Palatino Linotype" w:hAnsi="Palatino Linotype" w:cs="Lucida Sans Unicode"/>
                <w:i/>
                <w:sz w:val="20"/>
                <w:szCs w:val="20"/>
              </w:rPr>
              <w:t>manşetlerle</w:t>
            </w:r>
            <w:proofErr w:type="spellEnd"/>
            <w:r w:rsidRPr="00FA7203">
              <w:rPr>
                <w:rFonts w:ascii="Palatino Linotype" w:hAnsi="Palatino Linotype" w:cs="Lucida Sans Unicode"/>
                <w:i/>
                <w:sz w:val="20"/>
                <w:szCs w:val="20"/>
              </w:rPr>
              <w:t>, haber yapmışlardır</w:t>
            </w:r>
            <w:r w:rsidRPr="00FA7203">
              <w:rPr>
                <w:rFonts w:ascii="Palatino Linotype" w:hAnsi="Palatino Linotype" w:cs="Lucida Sans Unicode"/>
                <w:b/>
                <w:i/>
                <w:sz w:val="20"/>
                <w:szCs w:val="20"/>
              </w:rPr>
              <w:t xml:space="preserve"> .bu durum nasıl değerlendirebilir?</w:t>
            </w:r>
          </w:p>
          <w:p w:rsidR="00FA7203" w:rsidRPr="00E46AE5" w:rsidRDefault="00FA7203" w:rsidP="00FA7203">
            <w:pPr>
              <w:pStyle w:val="ListeParagraf"/>
              <w:numPr>
                <w:ilvl w:val="0"/>
                <w:numId w:val="6"/>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Atatürk bu ülkelerde görev yapmıştır</w:t>
            </w:r>
          </w:p>
          <w:p w:rsidR="00FA7203" w:rsidRPr="00E46AE5" w:rsidRDefault="00FA7203" w:rsidP="00FA7203">
            <w:pPr>
              <w:pStyle w:val="ListeParagraf"/>
              <w:numPr>
                <w:ilvl w:val="0"/>
                <w:numId w:val="6"/>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Yöneticiliği ve fikirleri evrensel değerler taşımaktadır</w:t>
            </w:r>
          </w:p>
          <w:p w:rsidR="00FA7203" w:rsidRPr="00E46AE5" w:rsidRDefault="00FA7203" w:rsidP="00FA7203">
            <w:pPr>
              <w:pStyle w:val="ListeParagraf"/>
              <w:numPr>
                <w:ilvl w:val="0"/>
                <w:numId w:val="6"/>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 milli mücadelede, Türkiye ye yardım yapmışlardır</w:t>
            </w:r>
          </w:p>
          <w:p w:rsidR="00FA7203" w:rsidRDefault="00FA7203" w:rsidP="006804FA">
            <w:pPr>
              <w:pStyle w:val="ListeParagraf"/>
              <w:numPr>
                <w:ilvl w:val="0"/>
                <w:numId w:val="6"/>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ülkelerin bağımsızlık mücadelelerine Atatürk, destek vermiştir.</w:t>
            </w:r>
          </w:p>
          <w:p w:rsidR="00A57E73" w:rsidRPr="006804FA" w:rsidRDefault="00A57E73" w:rsidP="00A57E73">
            <w:pPr>
              <w:pStyle w:val="ListeParagraf"/>
              <w:spacing w:line="240" w:lineRule="atLeast"/>
              <w:ind w:left="530" w:right="-57"/>
              <w:jc w:val="both"/>
              <w:rPr>
                <w:rFonts w:asciiTheme="minorHAnsi" w:hAnsiTheme="minorHAnsi" w:cs="Lucida Sans Unicode"/>
                <w:i/>
                <w:sz w:val="18"/>
                <w:szCs w:val="18"/>
              </w:rPr>
            </w:pPr>
          </w:p>
        </w:tc>
      </w:tr>
      <w:tr w:rsidR="00FC4FF2" w:rsidTr="002E1092">
        <w:trPr>
          <w:gridAfter w:val="1"/>
          <w:wAfter w:w="356" w:type="dxa"/>
          <w:trHeight w:val="442"/>
        </w:trPr>
        <w:tc>
          <w:tcPr>
            <w:tcW w:w="10951" w:type="dxa"/>
            <w:gridSpan w:val="4"/>
          </w:tcPr>
          <w:p w:rsidR="00E66266" w:rsidRDefault="575B3D71" w:rsidP="00E66266">
            <w:pPr>
              <w:spacing w:line="120" w:lineRule="atLeast"/>
            </w:pPr>
            <w:r w:rsidRPr="575B3D71">
              <w:rPr>
                <w:rFonts w:ascii="Calibri" w:eastAsia="Calibri" w:hAnsi="Calibri" w:cs="Calibri"/>
              </w:rPr>
              <w:t>Lozan Antlaşması sonrasında Türkiye yabancı okullarla ilgili yasal düzenlemeler yaptı. Çıkarılan “</w:t>
            </w:r>
            <w:proofErr w:type="spellStart"/>
            <w:r w:rsidRPr="575B3D71">
              <w:rPr>
                <w:rFonts w:ascii="Calibri" w:eastAsia="Calibri" w:hAnsi="Calibri" w:cs="Calibri"/>
              </w:rPr>
              <w:t>Tevhid</w:t>
            </w:r>
            <w:proofErr w:type="spellEnd"/>
            <w:r w:rsidRPr="575B3D71">
              <w:rPr>
                <w:rFonts w:ascii="Calibri" w:eastAsia="Calibri" w:hAnsi="Calibri" w:cs="Calibri"/>
              </w:rPr>
              <w:t xml:space="preserve">-i Tedrisat Kanunu” ile yabancı okulların ayrıcalıklarına son verilerek bu okullar Millî Eğitim Bakanlığına bağlandı. </w:t>
            </w:r>
            <w:r w:rsidRPr="575B3D71">
              <w:rPr>
                <w:rFonts w:ascii="Calibri" w:eastAsia="Calibri" w:hAnsi="Calibri" w:cs="Calibri"/>
                <w:u w:val="single"/>
              </w:rPr>
              <w:t>Yabancı okullara Türk öğretmenler tarafından Türkçe okutulmak üzere tarih ve coğrafya dersleri de konuldu. Ayrıca bu okullar Türk müfettişlerce denetlenmeye başlandı.</w:t>
            </w:r>
            <w:r w:rsidRPr="575B3D71">
              <w:rPr>
                <w:rFonts w:ascii="Calibri" w:eastAsia="Calibri" w:hAnsi="Calibri" w:cs="Calibri"/>
              </w:rPr>
              <w:t xml:space="preserve"> Bu çalışmalar, bunca zamandır serbest hareket etmeye alışmış bazı yabancı okulları rahatsız etti ise de Türkiye kararlarının arkasında durdu. Kurallara uyan yabancı okullar faaliyetlerine Türk </w:t>
            </w:r>
            <w:proofErr w:type="spellStart"/>
            <w:r w:rsidRPr="575B3D71">
              <w:rPr>
                <w:rFonts w:ascii="Calibri" w:eastAsia="Calibri" w:hAnsi="Calibri" w:cs="Calibri"/>
              </w:rPr>
              <w:t>Hükûmetinin</w:t>
            </w:r>
            <w:proofErr w:type="spellEnd"/>
            <w:r w:rsidRPr="575B3D71">
              <w:rPr>
                <w:rFonts w:ascii="Calibri" w:eastAsia="Calibri" w:hAnsi="Calibri" w:cs="Calibri"/>
              </w:rPr>
              <w:t xml:space="preserve"> kontrolünde devam ederken aykırı hareket eden okullar kapatıldı.</w:t>
            </w:r>
          </w:p>
          <w:p w:rsidR="00E66266" w:rsidRDefault="575B3D71" w:rsidP="575B3D71">
            <w:pPr>
              <w:spacing w:line="120" w:lineRule="atLeast"/>
              <w:rPr>
                <w:rFonts w:ascii="Calibri" w:eastAsia="Calibri" w:hAnsi="Calibri" w:cs="Calibri"/>
              </w:rPr>
            </w:pPr>
            <w:r w:rsidRPr="575B3D71">
              <w:rPr>
                <w:rFonts w:ascii="Calibri" w:eastAsia="Calibri" w:hAnsi="Calibri" w:cs="Calibri"/>
              </w:rPr>
              <w:t>Metinde geçen bu açıklamalarda altı çizili bilgiler yabancı okullar sorunun çözümünde hangi ilkeye uygun bir tutum sergilendiğini gösterir?</w:t>
            </w:r>
          </w:p>
          <w:p w:rsidR="00A57E73" w:rsidRDefault="575B3D71" w:rsidP="575B3D71">
            <w:pPr>
              <w:spacing w:line="120" w:lineRule="atLeast"/>
              <w:rPr>
                <w:rFonts w:ascii="Calibri" w:eastAsia="Calibri" w:hAnsi="Calibri" w:cs="Calibri"/>
              </w:rPr>
            </w:pPr>
            <w:r w:rsidRPr="575B3D71">
              <w:rPr>
                <w:rFonts w:ascii="Calibri" w:eastAsia="Calibri" w:hAnsi="Calibri" w:cs="Calibri"/>
              </w:rPr>
              <w:t>A-</w:t>
            </w:r>
            <w:proofErr w:type="gramStart"/>
            <w:r w:rsidRPr="575B3D71">
              <w:rPr>
                <w:rFonts w:ascii="Calibri" w:eastAsia="Calibri" w:hAnsi="Calibri" w:cs="Calibri"/>
              </w:rPr>
              <w:t xml:space="preserve">inkılapçılık  </w:t>
            </w:r>
            <w:r w:rsidR="00A57E73">
              <w:rPr>
                <w:rFonts w:ascii="Calibri" w:eastAsia="Calibri" w:hAnsi="Calibri" w:cs="Calibri"/>
              </w:rPr>
              <w:t xml:space="preserve">          </w:t>
            </w:r>
            <w:r w:rsidRPr="575B3D71">
              <w:rPr>
                <w:rFonts w:ascii="Calibri" w:eastAsia="Calibri" w:hAnsi="Calibri" w:cs="Calibri"/>
              </w:rPr>
              <w:t>b</w:t>
            </w:r>
            <w:proofErr w:type="gramEnd"/>
            <w:r w:rsidRPr="575B3D71">
              <w:rPr>
                <w:rFonts w:ascii="Calibri" w:eastAsia="Calibri" w:hAnsi="Calibri" w:cs="Calibri"/>
              </w:rPr>
              <w:t xml:space="preserve">- halkçılık </w:t>
            </w:r>
          </w:p>
          <w:p w:rsidR="00E66266" w:rsidRDefault="575B3D71" w:rsidP="575B3D71">
            <w:pPr>
              <w:spacing w:line="120" w:lineRule="atLeast"/>
              <w:rPr>
                <w:rFonts w:ascii="Calibri" w:eastAsia="Calibri" w:hAnsi="Calibri" w:cs="Calibri"/>
              </w:rPr>
            </w:pPr>
            <w:proofErr w:type="gramStart"/>
            <w:r w:rsidRPr="575B3D71">
              <w:rPr>
                <w:rFonts w:ascii="Calibri" w:eastAsia="Calibri" w:hAnsi="Calibri" w:cs="Calibri"/>
              </w:rPr>
              <w:t>c</w:t>
            </w:r>
            <w:proofErr w:type="gramEnd"/>
            <w:r w:rsidRPr="575B3D71">
              <w:rPr>
                <w:rFonts w:ascii="Calibri" w:eastAsia="Calibri" w:hAnsi="Calibri" w:cs="Calibri"/>
              </w:rPr>
              <w:t xml:space="preserve">- laiklik    </w:t>
            </w:r>
            <w:r w:rsidR="00A57E73">
              <w:rPr>
                <w:rFonts w:ascii="Calibri" w:eastAsia="Calibri" w:hAnsi="Calibri" w:cs="Calibri"/>
              </w:rPr>
              <w:t xml:space="preserve">                </w:t>
            </w:r>
            <w:r w:rsidRPr="575B3D71">
              <w:rPr>
                <w:rFonts w:ascii="Calibri" w:eastAsia="Calibri" w:hAnsi="Calibri" w:cs="Calibri"/>
              </w:rPr>
              <w:t>d- milliyetçilik</w:t>
            </w:r>
          </w:p>
          <w:p w:rsidR="00A57E73" w:rsidRDefault="00A57E73" w:rsidP="575B3D71">
            <w:pPr>
              <w:spacing w:line="120" w:lineRule="atLeast"/>
              <w:rPr>
                <w:rFonts w:ascii="Calibri" w:eastAsia="Calibri" w:hAnsi="Calibri" w:cs="Calibri"/>
              </w:rPr>
            </w:pPr>
          </w:p>
        </w:tc>
      </w:tr>
      <w:tr w:rsidR="00E66266" w:rsidTr="002E1092">
        <w:trPr>
          <w:gridAfter w:val="1"/>
          <w:wAfter w:w="356" w:type="dxa"/>
          <w:trHeight w:val="151"/>
        </w:trPr>
        <w:tc>
          <w:tcPr>
            <w:tcW w:w="10951" w:type="dxa"/>
            <w:gridSpan w:val="4"/>
          </w:tcPr>
          <w:p w:rsidR="00E66266" w:rsidRPr="00FA7203" w:rsidRDefault="575B3D71" w:rsidP="575B3D71">
            <w:pPr>
              <w:spacing w:after="120"/>
            </w:pPr>
            <w:r w:rsidRPr="575B3D71">
              <w:rPr>
                <w:rFonts w:ascii="Calibri" w:eastAsia="Calibri" w:hAnsi="Calibri" w:cs="Calibri"/>
                <w:sz w:val="20"/>
                <w:szCs w:val="20"/>
              </w:rPr>
              <w:t xml:space="preserve">I-Türkiye dış politikada barışçıl yöntemler takip etmiş, </w:t>
            </w:r>
            <w:proofErr w:type="gramStart"/>
            <w:r w:rsidRPr="575B3D71">
              <w:rPr>
                <w:rFonts w:ascii="Calibri" w:eastAsia="Calibri" w:hAnsi="Calibri" w:cs="Calibri"/>
                <w:sz w:val="20"/>
                <w:szCs w:val="20"/>
              </w:rPr>
              <w:t>devletler arasında</w:t>
            </w:r>
            <w:proofErr w:type="gramEnd"/>
            <w:r w:rsidRPr="575B3D71">
              <w:rPr>
                <w:rFonts w:ascii="Calibri" w:eastAsia="Calibri" w:hAnsi="Calibri" w:cs="Calibri"/>
                <w:sz w:val="20"/>
                <w:szCs w:val="20"/>
              </w:rPr>
              <w:t xml:space="preserve"> iş birliğinin gelişmesine önem vermiştir. Türkiye kendisine dostça yaklaşan ülkelerle iyi ilişkiler geliştirmiş ancak düşmanca tavır sergileyen ülkelere gerekli karşılığı vermekten çekinmemiştir.</w:t>
            </w:r>
          </w:p>
          <w:p w:rsidR="00E66266" w:rsidRPr="00FA7203" w:rsidRDefault="575B3D71" w:rsidP="575B3D71">
            <w:pPr>
              <w:spacing w:after="120"/>
              <w:rPr>
                <w:rFonts w:ascii="Calibri" w:eastAsia="Calibri" w:hAnsi="Calibri" w:cs="Calibri"/>
                <w:sz w:val="20"/>
                <w:szCs w:val="20"/>
              </w:rPr>
            </w:pPr>
            <w:r w:rsidRPr="575B3D71">
              <w:rPr>
                <w:rFonts w:ascii="Calibri" w:eastAsia="Calibri" w:hAnsi="Calibri" w:cs="Calibri"/>
                <w:sz w:val="20"/>
                <w:szCs w:val="20"/>
              </w:rPr>
              <w:t xml:space="preserve">II- “Millet hayatı tehlikeye uğramadıkça harp bir cinayettir.”1 diyen Atatürk’ün sözüne uygun olarak Türkiye yayılmacı bir politika </w:t>
            </w:r>
            <w:proofErr w:type="gramStart"/>
            <w:r w:rsidRPr="575B3D71">
              <w:rPr>
                <w:rFonts w:ascii="Calibri" w:eastAsia="Calibri" w:hAnsi="Calibri" w:cs="Calibri"/>
                <w:sz w:val="20"/>
                <w:szCs w:val="20"/>
              </w:rPr>
              <w:t>takip  etmemiş</w:t>
            </w:r>
            <w:proofErr w:type="gramEnd"/>
            <w:r w:rsidRPr="575B3D71">
              <w:rPr>
                <w:rFonts w:ascii="Calibri" w:eastAsia="Calibri" w:hAnsi="Calibri" w:cs="Calibri"/>
                <w:sz w:val="20"/>
                <w:szCs w:val="20"/>
              </w:rPr>
              <w:t>, devletler arasındaki sorunların diplomasi ile çözülmesinden yana olmuştur. Uluslararası ilişkilerde, tarihî dostluk ve düşmanlık yerine, değişen şartlar ve karşılıklı yarar ilişkileri esas alınarak birçok ülkeyle dostluklar kurulmuştur.</w:t>
            </w:r>
          </w:p>
          <w:p w:rsidR="00E66266" w:rsidRPr="00FA7203" w:rsidRDefault="575B3D71" w:rsidP="575B3D71">
            <w:pPr>
              <w:spacing w:after="120"/>
              <w:rPr>
                <w:rFonts w:ascii="Calibri" w:eastAsia="Calibri" w:hAnsi="Calibri" w:cs="Calibri"/>
                <w:sz w:val="20"/>
                <w:szCs w:val="20"/>
              </w:rPr>
            </w:pPr>
            <w:r w:rsidRPr="575B3D71">
              <w:rPr>
                <w:rFonts w:ascii="Calibri" w:eastAsia="Calibri" w:hAnsi="Calibri" w:cs="Calibri"/>
                <w:sz w:val="20"/>
                <w:szCs w:val="20"/>
              </w:rPr>
              <w:t>Açıklamalarda hangi dış politika ilkelerimiz belirtilmiştir?</w:t>
            </w:r>
          </w:p>
          <w:p w:rsidR="00E66266" w:rsidRPr="00FA7203" w:rsidRDefault="575B3D71" w:rsidP="575B3D71">
            <w:pPr>
              <w:spacing w:after="120"/>
              <w:rPr>
                <w:rFonts w:ascii="Calibri" w:eastAsia="Calibri" w:hAnsi="Calibri" w:cs="Calibri"/>
                <w:sz w:val="20"/>
                <w:szCs w:val="20"/>
              </w:rPr>
            </w:pPr>
            <w:r w:rsidRPr="575B3D71">
              <w:rPr>
                <w:rFonts w:ascii="Calibri" w:eastAsia="Calibri" w:hAnsi="Calibri" w:cs="Calibri"/>
                <w:sz w:val="20"/>
                <w:szCs w:val="20"/>
              </w:rPr>
              <w:t xml:space="preserve">A-Mütekabiliyet/Barış                                                   B- Akılcılık/Gerçekçilik     </w:t>
            </w:r>
          </w:p>
          <w:p w:rsidR="00E66266" w:rsidRDefault="575B3D71" w:rsidP="575B3D71">
            <w:pPr>
              <w:spacing w:after="120"/>
              <w:rPr>
                <w:rFonts w:ascii="Calibri" w:eastAsia="Calibri" w:hAnsi="Calibri" w:cs="Calibri"/>
                <w:sz w:val="20"/>
                <w:szCs w:val="20"/>
              </w:rPr>
            </w:pPr>
            <w:r w:rsidRPr="575B3D71">
              <w:rPr>
                <w:rFonts w:ascii="Calibri" w:eastAsia="Calibri" w:hAnsi="Calibri" w:cs="Calibri"/>
                <w:sz w:val="20"/>
                <w:szCs w:val="20"/>
              </w:rPr>
              <w:t xml:space="preserve">C-Hukuka uygunluk/Milli menfaati esas </w:t>
            </w:r>
            <w:proofErr w:type="gramStart"/>
            <w:r w:rsidRPr="575B3D71">
              <w:rPr>
                <w:rFonts w:ascii="Calibri" w:eastAsia="Calibri" w:hAnsi="Calibri" w:cs="Calibri"/>
                <w:sz w:val="20"/>
                <w:szCs w:val="20"/>
              </w:rPr>
              <w:t>alma          d</w:t>
            </w:r>
            <w:proofErr w:type="gramEnd"/>
            <w:r w:rsidRPr="575B3D71">
              <w:rPr>
                <w:rFonts w:ascii="Calibri" w:eastAsia="Calibri" w:hAnsi="Calibri" w:cs="Calibri"/>
                <w:sz w:val="20"/>
                <w:szCs w:val="20"/>
              </w:rPr>
              <w:t>-Bağımsızlık/Akılcılık</w:t>
            </w:r>
          </w:p>
          <w:p w:rsidR="00A57E73" w:rsidRPr="00FA7203" w:rsidRDefault="00A57E73" w:rsidP="575B3D71">
            <w:pPr>
              <w:spacing w:after="120"/>
              <w:rPr>
                <w:rFonts w:ascii="Calibri" w:eastAsia="Calibri" w:hAnsi="Calibri" w:cs="Calibri"/>
                <w:sz w:val="20"/>
                <w:szCs w:val="20"/>
              </w:rPr>
            </w:pPr>
          </w:p>
        </w:tc>
      </w:tr>
      <w:tr w:rsidR="00E66266" w:rsidTr="002E1092">
        <w:trPr>
          <w:gridAfter w:val="1"/>
          <w:wAfter w:w="356" w:type="dxa"/>
          <w:trHeight w:val="151"/>
        </w:trPr>
        <w:tc>
          <w:tcPr>
            <w:tcW w:w="10951" w:type="dxa"/>
            <w:gridSpan w:val="4"/>
          </w:tcPr>
          <w:p w:rsidR="006804FA" w:rsidRPr="006804FA" w:rsidRDefault="575B3D71" w:rsidP="575B3D71">
            <w:pPr>
              <w:spacing w:after="120" w:line="240" w:lineRule="atLeast"/>
              <w:jc w:val="both"/>
              <w:rPr>
                <w:rFonts w:cs="Lucida Sans Unicode"/>
                <w:i/>
                <w:iCs/>
                <w:sz w:val="20"/>
                <w:szCs w:val="20"/>
              </w:rPr>
            </w:pPr>
            <w:r w:rsidRPr="575B3D71">
              <w:rPr>
                <w:rFonts w:cs="Lucida Sans Unicode"/>
                <w:i/>
                <w:iCs/>
                <w:sz w:val="20"/>
                <w:szCs w:val="20"/>
              </w:rPr>
              <w:t xml:space="preserve">9- </w:t>
            </w:r>
            <w:proofErr w:type="spellStart"/>
            <w:r w:rsidRPr="575B3D71">
              <w:rPr>
                <w:rFonts w:ascii="Lucida Sans Unicode" w:eastAsia="Lucida Sans Unicode" w:hAnsi="Lucida Sans Unicode" w:cs="Lucida Sans Unicode"/>
                <w:sz w:val="20"/>
                <w:szCs w:val="20"/>
              </w:rPr>
              <w:t>Hükûmet</w:t>
            </w:r>
            <w:proofErr w:type="spellEnd"/>
            <w:r w:rsidRPr="575B3D71">
              <w:rPr>
                <w:rFonts w:ascii="Lucida Sans Unicode" w:eastAsia="Lucida Sans Unicode" w:hAnsi="Lucida Sans Unicode" w:cs="Lucida Sans Unicode"/>
                <w:sz w:val="20"/>
                <w:szCs w:val="20"/>
              </w:rPr>
              <w:t xml:space="preserve"> millettir ve millet </w:t>
            </w:r>
            <w:proofErr w:type="spellStart"/>
            <w:r w:rsidRPr="575B3D71">
              <w:rPr>
                <w:rFonts w:ascii="Lucida Sans Unicode" w:eastAsia="Lucida Sans Unicode" w:hAnsi="Lucida Sans Unicode" w:cs="Lucida Sans Unicode"/>
                <w:sz w:val="20"/>
                <w:szCs w:val="20"/>
              </w:rPr>
              <w:t>hükûmettir</w:t>
            </w:r>
            <w:proofErr w:type="spellEnd"/>
            <w:r w:rsidRPr="575B3D71">
              <w:rPr>
                <w:rFonts w:ascii="Lucida Sans Unicode" w:eastAsia="Lucida Sans Unicode" w:hAnsi="Lucida Sans Unicode" w:cs="Lucida Sans Unicode"/>
                <w:sz w:val="20"/>
                <w:szCs w:val="20"/>
              </w:rPr>
              <w:t xml:space="preserve">. Artık </w:t>
            </w:r>
            <w:proofErr w:type="spellStart"/>
            <w:r w:rsidRPr="575B3D71">
              <w:rPr>
                <w:rFonts w:ascii="Lucida Sans Unicode" w:eastAsia="Lucida Sans Unicode" w:hAnsi="Lucida Sans Unicode" w:cs="Lucida Sans Unicode"/>
                <w:sz w:val="20"/>
                <w:szCs w:val="20"/>
              </w:rPr>
              <w:t>hükûmet</w:t>
            </w:r>
            <w:proofErr w:type="spellEnd"/>
            <w:r w:rsidRPr="575B3D71">
              <w:rPr>
                <w:rFonts w:ascii="Lucida Sans Unicode" w:eastAsia="Lucida Sans Unicode" w:hAnsi="Lucida Sans Unicode" w:cs="Lucida Sans Unicode"/>
                <w:sz w:val="20"/>
                <w:szCs w:val="20"/>
              </w:rPr>
              <w:t xml:space="preserve"> mensupları kendilerinin milletten ayrı olmadıklarını ve milletin efendi olduğunu tamamen anlamışlardır. Bu </w:t>
            </w:r>
            <w:proofErr w:type="spellStart"/>
            <w:r w:rsidRPr="575B3D71">
              <w:rPr>
                <w:rFonts w:ascii="Lucida Sans Unicode" w:eastAsia="Lucida Sans Unicode" w:hAnsi="Lucida Sans Unicode" w:cs="Lucida Sans Unicode"/>
                <w:sz w:val="20"/>
                <w:szCs w:val="20"/>
              </w:rPr>
              <w:t>açıklamalra</w:t>
            </w:r>
            <w:proofErr w:type="spellEnd"/>
            <w:r w:rsidRPr="575B3D71">
              <w:rPr>
                <w:rFonts w:ascii="Lucida Sans Unicode" w:eastAsia="Lucida Sans Unicode" w:hAnsi="Lucida Sans Unicode" w:cs="Lucida Sans Unicode"/>
                <w:sz w:val="20"/>
                <w:szCs w:val="20"/>
              </w:rPr>
              <w:t xml:space="preserve"> göre</w:t>
            </w:r>
            <w:r w:rsidR="00091FE6">
              <w:rPr>
                <w:rFonts w:ascii="Lucida Sans Unicode" w:eastAsia="Lucida Sans Unicode" w:hAnsi="Lucida Sans Unicode" w:cs="Lucida Sans Unicode"/>
                <w:sz w:val="20"/>
                <w:szCs w:val="20"/>
              </w:rPr>
              <w:t xml:space="preserve"> </w:t>
            </w:r>
            <w:r w:rsidRPr="575B3D71">
              <w:rPr>
                <w:rFonts w:asciiTheme="majorHAnsi" w:eastAsiaTheme="majorEastAsia" w:hAnsiTheme="majorHAnsi" w:cstheme="majorBidi"/>
                <w:i/>
                <w:iCs/>
                <w:sz w:val="20"/>
                <w:szCs w:val="20"/>
              </w:rPr>
              <w:t xml:space="preserve">AŞAĞIDAKİLERDEN </w:t>
            </w:r>
            <w:proofErr w:type="gramStart"/>
            <w:r w:rsidRPr="575B3D71">
              <w:rPr>
                <w:rFonts w:asciiTheme="majorHAnsi" w:eastAsiaTheme="majorEastAsia" w:hAnsiTheme="majorHAnsi" w:cstheme="majorBidi"/>
                <w:i/>
                <w:iCs/>
                <w:sz w:val="20"/>
                <w:szCs w:val="20"/>
              </w:rPr>
              <w:t xml:space="preserve">hangisi  </w:t>
            </w:r>
            <w:r w:rsidRPr="575B3D71">
              <w:rPr>
                <w:rFonts w:ascii="Cambria" w:eastAsia="Cambria" w:hAnsi="Cambria" w:cs="Cambria"/>
                <w:sz w:val="20"/>
                <w:szCs w:val="20"/>
              </w:rPr>
              <w:t>DEMOKRATİKLEŞME</w:t>
            </w:r>
            <w:proofErr w:type="gramEnd"/>
            <w:r w:rsidRPr="575B3D71">
              <w:rPr>
                <w:rFonts w:ascii="Cambria" w:eastAsia="Cambria" w:hAnsi="Cambria" w:cs="Cambria"/>
                <w:sz w:val="20"/>
                <w:szCs w:val="20"/>
              </w:rPr>
              <w:t xml:space="preserve"> YOLUNDA ATILAN ADIMLAR konu başlığı altında işlenecek bir bilgi değildir?</w:t>
            </w:r>
          </w:p>
          <w:p w:rsidR="00A57E73" w:rsidRDefault="575B3D71" w:rsidP="575B3D71">
            <w:pPr>
              <w:spacing w:after="120" w:line="240" w:lineRule="atLeast"/>
              <w:ind w:right="283"/>
              <w:jc w:val="both"/>
              <w:rPr>
                <w:rFonts w:ascii="Cambria" w:eastAsia="Cambria" w:hAnsi="Cambria" w:cs="Cambria"/>
                <w:sz w:val="20"/>
                <w:szCs w:val="20"/>
              </w:rPr>
            </w:pPr>
            <w:r w:rsidRPr="575B3D71">
              <w:rPr>
                <w:rFonts w:ascii="Cambria" w:eastAsia="Cambria" w:hAnsi="Cambria" w:cs="Cambria"/>
                <w:sz w:val="20"/>
                <w:szCs w:val="20"/>
              </w:rPr>
              <w:t xml:space="preserve">A-saltanatın kaldırılışı                                         </w:t>
            </w:r>
          </w:p>
          <w:p w:rsidR="006804FA" w:rsidRPr="006804FA" w:rsidRDefault="575B3D71" w:rsidP="575B3D71">
            <w:pPr>
              <w:spacing w:after="120" w:line="240" w:lineRule="atLeast"/>
              <w:ind w:right="283"/>
              <w:jc w:val="both"/>
              <w:rPr>
                <w:rFonts w:ascii="Cambria" w:eastAsia="Cambria" w:hAnsi="Cambria" w:cs="Cambria"/>
                <w:sz w:val="20"/>
                <w:szCs w:val="20"/>
              </w:rPr>
            </w:pPr>
            <w:r w:rsidRPr="575B3D71">
              <w:rPr>
                <w:rFonts w:ascii="Cambria" w:eastAsia="Cambria" w:hAnsi="Cambria" w:cs="Cambria"/>
                <w:sz w:val="20"/>
                <w:szCs w:val="20"/>
              </w:rPr>
              <w:t xml:space="preserve"> </w:t>
            </w:r>
            <w:proofErr w:type="gramStart"/>
            <w:r w:rsidRPr="575B3D71">
              <w:rPr>
                <w:rFonts w:ascii="Cambria" w:eastAsia="Cambria" w:hAnsi="Cambria" w:cs="Cambria"/>
                <w:sz w:val="20"/>
                <w:szCs w:val="20"/>
              </w:rPr>
              <w:t>b</w:t>
            </w:r>
            <w:proofErr w:type="gramEnd"/>
            <w:r w:rsidRPr="575B3D71">
              <w:rPr>
                <w:rFonts w:ascii="Cambria" w:eastAsia="Cambria" w:hAnsi="Cambria" w:cs="Cambria"/>
                <w:sz w:val="20"/>
                <w:szCs w:val="20"/>
              </w:rPr>
              <w:t>- çok partili yaşama geçiş denemeleri</w:t>
            </w:r>
          </w:p>
          <w:p w:rsidR="00A57E73" w:rsidRDefault="575B3D71" w:rsidP="575B3D71">
            <w:pPr>
              <w:spacing w:after="120" w:line="240" w:lineRule="atLeast"/>
              <w:ind w:right="283"/>
              <w:jc w:val="both"/>
              <w:rPr>
                <w:rFonts w:ascii="Cambria" w:eastAsia="Cambria" w:hAnsi="Cambria" w:cs="Cambria"/>
                <w:sz w:val="20"/>
                <w:szCs w:val="20"/>
              </w:rPr>
            </w:pPr>
            <w:r w:rsidRPr="575B3D71">
              <w:rPr>
                <w:rFonts w:ascii="Cambria" w:eastAsia="Cambria" w:hAnsi="Cambria" w:cs="Cambria"/>
                <w:sz w:val="20"/>
                <w:szCs w:val="20"/>
              </w:rPr>
              <w:t xml:space="preserve">C-cumhuriyetin ilanı                                             </w:t>
            </w:r>
          </w:p>
          <w:p w:rsidR="006804FA" w:rsidRDefault="575B3D71" w:rsidP="575B3D71">
            <w:pPr>
              <w:spacing w:after="120" w:line="240" w:lineRule="atLeast"/>
              <w:ind w:right="283"/>
              <w:jc w:val="both"/>
              <w:rPr>
                <w:rFonts w:ascii="Cambria" w:eastAsia="Cambria" w:hAnsi="Cambria" w:cs="Cambria"/>
                <w:sz w:val="20"/>
                <w:szCs w:val="20"/>
              </w:rPr>
            </w:pPr>
            <w:proofErr w:type="gramStart"/>
            <w:r w:rsidRPr="575B3D71">
              <w:rPr>
                <w:rFonts w:ascii="Cambria" w:eastAsia="Cambria" w:hAnsi="Cambria" w:cs="Cambria"/>
                <w:sz w:val="20"/>
                <w:szCs w:val="20"/>
              </w:rPr>
              <w:t>d</w:t>
            </w:r>
            <w:proofErr w:type="gramEnd"/>
            <w:r w:rsidRPr="575B3D71">
              <w:rPr>
                <w:rFonts w:ascii="Cambria" w:eastAsia="Cambria" w:hAnsi="Cambria" w:cs="Cambria"/>
                <w:sz w:val="20"/>
                <w:szCs w:val="20"/>
              </w:rPr>
              <w:t>-nüfus mübadelesi</w:t>
            </w:r>
          </w:p>
          <w:p w:rsidR="00A57E73" w:rsidRPr="006804FA" w:rsidRDefault="00A57E73" w:rsidP="575B3D71">
            <w:pPr>
              <w:spacing w:after="120" w:line="240" w:lineRule="atLeast"/>
              <w:ind w:right="283"/>
              <w:jc w:val="both"/>
              <w:rPr>
                <w:rFonts w:ascii="Cambria" w:eastAsia="Cambria" w:hAnsi="Cambria" w:cs="Cambria"/>
                <w:sz w:val="20"/>
                <w:szCs w:val="20"/>
              </w:rPr>
            </w:pPr>
          </w:p>
        </w:tc>
      </w:tr>
      <w:tr w:rsidR="00E66266" w:rsidTr="002E1092">
        <w:trPr>
          <w:gridAfter w:val="1"/>
          <w:wAfter w:w="356" w:type="dxa"/>
          <w:trHeight w:val="151"/>
        </w:trPr>
        <w:tc>
          <w:tcPr>
            <w:tcW w:w="10951" w:type="dxa"/>
            <w:gridSpan w:val="4"/>
          </w:tcPr>
          <w:p w:rsidR="0086777D" w:rsidRPr="0037144B" w:rsidRDefault="575B3D71" w:rsidP="575B3D71">
            <w:pPr>
              <w:rPr>
                <w:noProof/>
              </w:rPr>
            </w:pPr>
            <w:r w:rsidRPr="575B3D71">
              <w:rPr>
                <w:noProof/>
              </w:rPr>
              <w:t>10- “Kadınlarımızın her millette olduğu gibi bizim milletimiz için de ne kadar yüksek ehemmiyeti olduğunu söylemeye lüzum yoktur. Bizim milletimizde kadın, eskiden bu ehemmiyeti hakikaten en yüksek derecede kazanmıştır.” aşağıda belirtilen inkılaplardan hangisi bu açıklamalarla ilgili değildir?</w:t>
            </w:r>
          </w:p>
          <w:p w:rsidR="00A57E73" w:rsidRDefault="00A57E73" w:rsidP="575B3D71">
            <w:pPr>
              <w:rPr>
                <w:noProof/>
              </w:rPr>
            </w:pPr>
            <w:r>
              <w:rPr>
                <w:noProof/>
              </w:rPr>
              <w:t>a</w:t>
            </w:r>
            <w:r w:rsidR="575B3D71" w:rsidRPr="575B3D71">
              <w:rPr>
                <w:noProof/>
              </w:rPr>
              <w:t xml:space="preserve">- medeni kanun                                  </w:t>
            </w:r>
          </w:p>
          <w:p w:rsidR="0086777D" w:rsidRPr="0037144B" w:rsidRDefault="575B3D71" w:rsidP="575B3D71">
            <w:pPr>
              <w:rPr>
                <w:noProof/>
              </w:rPr>
            </w:pPr>
            <w:r w:rsidRPr="575B3D71">
              <w:rPr>
                <w:noProof/>
              </w:rPr>
              <w:t xml:space="preserve">b-tevhidi tedrisat </w:t>
            </w:r>
          </w:p>
          <w:p w:rsidR="00A57E73" w:rsidRDefault="575B3D71" w:rsidP="575B3D71">
            <w:pPr>
              <w:rPr>
                <w:noProof/>
              </w:rPr>
            </w:pPr>
            <w:r w:rsidRPr="575B3D71">
              <w:rPr>
                <w:noProof/>
              </w:rPr>
              <w:t xml:space="preserve">c-kadınlara seçme ve seçilme hakkı   </w:t>
            </w:r>
          </w:p>
          <w:p w:rsidR="0086777D" w:rsidRDefault="575B3D71" w:rsidP="575B3D71">
            <w:pPr>
              <w:rPr>
                <w:noProof/>
              </w:rPr>
            </w:pPr>
            <w:r w:rsidRPr="575B3D71">
              <w:rPr>
                <w:noProof/>
              </w:rPr>
              <w:t>d- ölçü ve  tartıda yenilik</w:t>
            </w:r>
          </w:p>
          <w:p w:rsidR="00A57E73" w:rsidRPr="0037144B" w:rsidRDefault="00A57E73" w:rsidP="575B3D71">
            <w:pPr>
              <w:rPr>
                <w:noProof/>
              </w:rPr>
            </w:pPr>
          </w:p>
        </w:tc>
      </w:tr>
      <w:tr w:rsidR="575B3D71" w:rsidTr="002E1092">
        <w:trPr>
          <w:trHeight w:val="151"/>
        </w:trPr>
        <w:tc>
          <w:tcPr>
            <w:tcW w:w="10951" w:type="dxa"/>
            <w:gridSpan w:val="4"/>
          </w:tcPr>
          <w:p w:rsidR="575B3D71" w:rsidRDefault="575B3D71" w:rsidP="575B3D71">
            <w:pPr>
              <w:rPr>
                <w:noProof/>
              </w:rPr>
            </w:pPr>
          </w:p>
        </w:tc>
        <w:tc>
          <w:tcPr>
            <w:tcW w:w="356" w:type="dxa"/>
          </w:tcPr>
          <w:p w:rsidR="006041CB" w:rsidRDefault="006041CB"/>
        </w:tc>
      </w:tr>
      <w:tr w:rsidR="0086777D" w:rsidTr="002E1092">
        <w:trPr>
          <w:gridAfter w:val="1"/>
          <w:wAfter w:w="356" w:type="dxa"/>
          <w:trHeight w:val="151"/>
        </w:trPr>
        <w:tc>
          <w:tcPr>
            <w:tcW w:w="10951" w:type="dxa"/>
            <w:gridSpan w:val="4"/>
          </w:tcPr>
          <w:p w:rsidR="0086777D" w:rsidRDefault="575B3D71" w:rsidP="575B3D71">
            <w:pPr>
              <w:rPr>
                <w:noProof/>
              </w:rPr>
            </w:pPr>
            <w:r w:rsidRPr="575B3D71">
              <w:rPr>
                <w:noProof/>
              </w:rPr>
              <w:t>11-</w:t>
            </w:r>
          </w:p>
          <w:p w:rsidR="0086777D" w:rsidRDefault="0086777D" w:rsidP="575B3D71">
            <w:r>
              <w:rPr>
                <w:noProof/>
                <w:lang w:eastAsia="tr-TR"/>
              </w:rPr>
              <w:drawing>
                <wp:inline distT="0" distB="0" distL="0" distR="0">
                  <wp:extent cx="4572000" cy="1419225"/>
                  <wp:effectExtent l="0" t="0" r="0" b="0"/>
                  <wp:docPr id="48089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wp14="http://schemas.microsoft.com/office/word/2010/wordprocessingDrawing" val="0"/>
                              </a:ext>
                            </a:extLst>
                          </a:blip>
                          <a:stretch>
                            <a:fillRect/>
                          </a:stretch>
                        </pic:blipFill>
                        <pic:spPr>
                          <a:xfrm>
                            <a:off x="0" y="0"/>
                            <a:ext cx="4572000" cy="1419225"/>
                          </a:xfrm>
                          <a:prstGeom prst="rect">
                            <a:avLst/>
                          </a:prstGeom>
                        </pic:spPr>
                      </pic:pic>
                    </a:graphicData>
                  </a:graphic>
                </wp:inline>
              </w:drawing>
            </w:r>
          </w:p>
          <w:p w:rsidR="0086777D" w:rsidRDefault="575B3D71" w:rsidP="575B3D71">
            <w:pPr>
              <w:spacing w:after="120"/>
            </w:pPr>
            <w:r>
              <w:t>İzmir iktisat kongresi ile ilgili hangi açıklama bu görseli desteklemektedir?</w:t>
            </w:r>
          </w:p>
          <w:p w:rsidR="0086777D" w:rsidRDefault="575B3D71" w:rsidP="575B3D71">
            <w:pPr>
              <w:spacing w:after="120"/>
            </w:pPr>
            <w:r>
              <w:t>A-Ekonomik kalkınma için yabancı sermayeyi ülkemize çekmeliyiz</w:t>
            </w:r>
          </w:p>
          <w:p w:rsidR="0086777D" w:rsidRDefault="575B3D71" w:rsidP="575B3D71">
            <w:pPr>
              <w:spacing w:after="120"/>
            </w:pPr>
            <w:r>
              <w:t>B-Ekonomide her alanda kalkınma hamleleri yapılmalıdır</w:t>
            </w:r>
          </w:p>
          <w:p w:rsidR="0086777D" w:rsidRDefault="575B3D71" w:rsidP="575B3D71">
            <w:pPr>
              <w:spacing w:after="120"/>
            </w:pPr>
            <w:r>
              <w:t xml:space="preserve">C-Yeni </w:t>
            </w:r>
            <w:proofErr w:type="gramStart"/>
            <w:r>
              <w:t>vergilerle , ekonomik</w:t>
            </w:r>
            <w:proofErr w:type="gramEnd"/>
            <w:r>
              <w:t xml:space="preserve"> sıkıntılar azaltılmalıdır</w:t>
            </w:r>
          </w:p>
          <w:p w:rsidR="0086777D" w:rsidRDefault="575B3D71" w:rsidP="575B3D71">
            <w:pPr>
              <w:spacing w:after="120"/>
              <w:rPr>
                <w:noProof/>
              </w:rPr>
            </w:pPr>
            <w:r>
              <w:t>D-Bu sektörler dışında ekonomik yatırım yapılmamalıdır</w:t>
            </w:r>
            <w:r w:rsidR="002E1092">
              <w:t xml:space="preserve">     </w:t>
            </w:r>
            <w:hyperlink r:id="rId9" w:history="1">
              <w:r w:rsidR="002E1092" w:rsidRPr="002E1092">
                <w:rPr>
                  <w:rStyle w:val="Kpr"/>
                  <w:color w:val="FFFFFF" w:themeColor="background1"/>
                </w:rPr>
                <w:t>https://www.sorubak.com</w:t>
              </w:r>
            </w:hyperlink>
            <w:r w:rsidR="002E1092">
              <w:t xml:space="preserve"> </w:t>
            </w:r>
          </w:p>
        </w:tc>
      </w:tr>
      <w:tr w:rsidR="0086777D" w:rsidTr="002E1092">
        <w:trPr>
          <w:gridAfter w:val="1"/>
          <w:wAfter w:w="356" w:type="dxa"/>
          <w:trHeight w:val="151"/>
        </w:trPr>
        <w:tc>
          <w:tcPr>
            <w:tcW w:w="10951" w:type="dxa"/>
            <w:gridSpan w:val="4"/>
          </w:tcPr>
          <w:p w:rsidR="00FA7203" w:rsidRDefault="00FA7203" w:rsidP="00FA7203">
            <w:pPr>
              <w:rPr>
                <w:noProof/>
                <w:lang w:eastAsia="tr-TR"/>
              </w:rPr>
            </w:pPr>
            <w:r>
              <w:rPr>
                <w:noProof/>
                <w:lang w:eastAsia="tr-TR"/>
              </w:rPr>
              <w:drawing>
                <wp:inline distT="0" distB="0" distL="0" distR="0">
                  <wp:extent cx="6564702" cy="802256"/>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rcRect/>
                          <a:stretch>
                            <a:fillRect/>
                          </a:stretch>
                        </pic:blipFill>
                        <pic:spPr bwMode="auto">
                          <a:xfrm>
                            <a:off x="0" y="0"/>
                            <a:ext cx="6621654" cy="809216"/>
                          </a:xfrm>
                          <a:prstGeom prst="rect">
                            <a:avLst/>
                          </a:prstGeom>
                          <a:noFill/>
                          <a:ln>
                            <a:noFill/>
                          </a:ln>
                        </pic:spPr>
                      </pic:pic>
                    </a:graphicData>
                  </a:graphic>
                </wp:inline>
              </w:drawing>
            </w:r>
          </w:p>
          <w:p w:rsidR="00FA7203" w:rsidRPr="0037144B" w:rsidRDefault="00FA7203" w:rsidP="00FA7203">
            <w:pPr>
              <w:rPr>
                <w:rFonts w:ascii="Times New Roman" w:hAnsi="Times New Roman" w:cs="Times New Roman"/>
                <w:b/>
              </w:rPr>
            </w:pPr>
            <w:r>
              <w:rPr>
                <w:b/>
              </w:rPr>
              <w:t>12-</w:t>
            </w:r>
            <w:r w:rsidRPr="0037144B">
              <w:rPr>
                <w:b/>
              </w:rPr>
              <w:t xml:space="preserve">Yukarıda </w:t>
            </w:r>
            <w:r w:rsidRPr="0037144B">
              <w:rPr>
                <w:rFonts w:ascii="Times New Roman" w:hAnsi="Times New Roman" w:cs="Times New Roman"/>
                <w:b/>
              </w:rPr>
              <w:t xml:space="preserve">metinde geçen ifadelerle </w:t>
            </w:r>
            <w:r w:rsidRPr="0037144B">
              <w:rPr>
                <w:rFonts w:ascii="Times New Roman" w:hAnsi="Times New Roman" w:cs="Times New Roman"/>
                <w:b/>
                <w:i/>
                <w:u w:val="single"/>
              </w:rPr>
              <w:t>ÇELİŞEN</w:t>
            </w:r>
            <w:r w:rsidRPr="0037144B">
              <w:rPr>
                <w:rFonts w:ascii="Times New Roman" w:hAnsi="Times New Roman" w:cs="Times New Roman"/>
                <w:b/>
              </w:rPr>
              <w:t xml:space="preserve"> ifade hangisidir</w:t>
            </w:r>
            <w:r>
              <w:rPr>
                <w:rFonts w:ascii="Times New Roman" w:hAnsi="Times New Roman" w:cs="Times New Roman"/>
                <w:b/>
              </w:rPr>
              <w:t>?</w:t>
            </w:r>
          </w:p>
          <w:p w:rsidR="00FA7203" w:rsidRDefault="00FA7203" w:rsidP="00FA7203">
            <w:pPr>
              <w:pStyle w:val="ListeParagraf"/>
              <w:numPr>
                <w:ilvl w:val="0"/>
                <w:numId w:val="11"/>
              </w:numPr>
              <w:rPr>
                <w:rFonts w:ascii="Times New Roman" w:hAnsi="Times New Roman"/>
              </w:rPr>
            </w:pPr>
            <w:r w:rsidRPr="00DA46AA">
              <w:rPr>
                <w:rFonts w:ascii="Times New Roman" w:hAnsi="Times New Roman"/>
              </w:rPr>
              <w:t>Egemenlik kayıtsız, şartsız milletindir</w:t>
            </w:r>
          </w:p>
          <w:p w:rsidR="00FA7203" w:rsidRDefault="00FA7203" w:rsidP="00FA7203">
            <w:pPr>
              <w:pStyle w:val="ListeParagraf"/>
              <w:numPr>
                <w:ilvl w:val="0"/>
                <w:numId w:val="11"/>
              </w:numPr>
              <w:rPr>
                <w:rFonts w:ascii="Times New Roman" w:hAnsi="Times New Roman"/>
              </w:rPr>
            </w:pPr>
            <w:r>
              <w:rPr>
                <w:rFonts w:ascii="Times New Roman" w:hAnsi="Times New Roman"/>
              </w:rPr>
              <w:t xml:space="preserve">TBMM </w:t>
            </w:r>
            <w:proofErr w:type="spellStart"/>
            <w:r>
              <w:rPr>
                <w:rFonts w:ascii="Times New Roman" w:hAnsi="Times New Roman"/>
              </w:rPr>
              <w:t>nin</w:t>
            </w:r>
            <w:proofErr w:type="spellEnd"/>
            <w:r>
              <w:rPr>
                <w:rFonts w:ascii="Times New Roman" w:hAnsi="Times New Roman"/>
              </w:rPr>
              <w:t xml:space="preserve"> üstünde bir güç yoktur</w:t>
            </w:r>
          </w:p>
          <w:p w:rsidR="00FA7203" w:rsidRDefault="00FA7203" w:rsidP="00FA7203">
            <w:pPr>
              <w:pStyle w:val="ListeParagraf"/>
              <w:numPr>
                <w:ilvl w:val="0"/>
                <w:numId w:val="11"/>
              </w:numPr>
              <w:rPr>
                <w:rFonts w:ascii="Times New Roman" w:hAnsi="Times New Roman"/>
              </w:rPr>
            </w:pPr>
            <w:r>
              <w:rPr>
                <w:rFonts w:ascii="Times New Roman" w:hAnsi="Times New Roman"/>
              </w:rPr>
              <w:t>Milletin istiklalini milletin azim ve kararı kurtaracaktır</w:t>
            </w:r>
          </w:p>
          <w:p w:rsidR="0086777D" w:rsidRPr="0086777D" w:rsidRDefault="575B3D71" w:rsidP="575B3D71">
            <w:pPr>
              <w:pStyle w:val="ListeParagraf"/>
              <w:numPr>
                <w:ilvl w:val="0"/>
                <w:numId w:val="11"/>
              </w:numPr>
              <w:autoSpaceDE w:val="0"/>
              <w:autoSpaceDN w:val="0"/>
              <w:adjustRightInd w:val="0"/>
              <w:rPr>
                <w:rFonts w:ascii="Times New Roman" w:hAnsi="Times New Roman"/>
              </w:rPr>
            </w:pPr>
            <w:r w:rsidRPr="575B3D71">
              <w:rPr>
                <w:rFonts w:ascii="Times New Roman" w:hAnsi="Times New Roman"/>
              </w:rPr>
              <w:t>Kişisel egemenliğin devamı, yönetimde istikrar için önemlidir.</w:t>
            </w:r>
          </w:p>
        </w:tc>
      </w:tr>
      <w:tr w:rsidR="0086777D" w:rsidTr="002E1092">
        <w:trPr>
          <w:gridAfter w:val="1"/>
          <w:wAfter w:w="356" w:type="dxa"/>
          <w:trHeight w:val="151"/>
        </w:trPr>
        <w:tc>
          <w:tcPr>
            <w:tcW w:w="10951" w:type="dxa"/>
            <w:gridSpan w:val="4"/>
          </w:tcPr>
          <w:p w:rsidR="00960702" w:rsidRPr="008250E0" w:rsidRDefault="0086777D" w:rsidP="008250E0">
            <w:pPr>
              <w:pStyle w:val="ListeParagraf"/>
              <w:numPr>
                <w:ilvl w:val="0"/>
                <w:numId w:val="27"/>
              </w:numPr>
              <w:autoSpaceDE w:val="0"/>
              <w:autoSpaceDN w:val="0"/>
              <w:adjustRightInd w:val="0"/>
              <w:ind w:left="247"/>
              <w:rPr>
                <w:rFonts w:ascii="Times New Roman" w:hAnsi="Times New Roman"/>
              </w:rPr>
            </w:pPr>
            <w:r w:rsidRPr="008250E0">
              <w:rPr>
                <w:rFonts w:ascii="Times New Roman" w:hAnsi="Times New Roman"/>
              </w:rPr>
              <w:t xml:space="preserve">Wilson İlkeleri’ne göre Birinci Dünya Savaşı sonucunda savaşı kazanan ülkeler, savaşı kaybeden ülkelerden toprak almayacak ve Osmanlı İmparatorluğu’nda Türklerin çoğunlukta olduğu bölgeler Türklere bırakılacaktı. Ancak İtilaf Devletleri bu ilkelere rağmen Anadolu’yu işgal etti. </w:t>
            </w:r>
          </w:p>
          <w:p w:rsidR="0086777D" w:rsidRPr="00C07A83" w:rsidRDefault="00960702" w:rsidP="0086777D">
            <w:pPr>
              <w:autoSpaceDE w:val="0"/>
              <w:autoSpaceDN w:val="0"/>
              <w:adjustRightInd w:val="0"/>
              <w:rPr>
                <w:rFonts w:ascii="Times New Roman" w:hAnsi="Times New Roman" w:cs="Times New Roman"/>
              </w:rPr>
            </w:pPr>
            <w:r>
              <w:rPr>
                <w:rFonts w:ascii="Times New Roman" w:hAnsi="Times New Roman" w:cs="Times New Roman"/>
              </w:rPr>
              <w:t>13-</w:t>
            </w:r>
            <w:r w:rsidR="0086777D" w:rsidRPr="00960702">
              <w:rPr>
                <w:rFonts w:ascii="Times New Roman" w:hAnsi="Times New Roman" w:cs="Times New Roman"/>
                <w:b/>
              </w:rPr>
              <w:t>İtilaf Devletleri bu işgali Mondros Ateşkes Antlaşması’nın hangi maddelerine dayandırmıştır</w:t>
            </w:r>
          </w:p>
          <w:p w:rsidR="0086777D" w:rsidRPr="0086777D" w:rsidRDefault="0086777D" w:rsidP="0086777D">
            <w:pPr>
              <w:pStyle w:val="ListeParagraf"/>
              <w:numPr>
                <w:ilvl w:val="0"/>
                <w:numId w:val="9"/>
              </w:numPr>
              <w:rPr>
                <w:rFonts w:ascii="Times New Roman" w:hAnsi="Times New Roman"/>
              </w:rPr>
            </w:pPr>
            <w:r w:rsidRPr="0086777D">
              <w:rPr>
                <w:rFonts w:ascii="Times New Roman" w:hAnsi="Times New Roman"/>
                <w:color w:val="333333"/>
                <w:sz w:val="21"/>
                <w:szCs w:val="21"/>
                <w:shd w:val="clear" w:color="auto" w:fill="FFFFFF"/>
              </w:rPr>
              <w:t>Ordu terhis edilecek, orduya ait silahlar, cephane, donatım malzemesi ve taşıtlar müttefikler emrine verilecektir.</w:t>
            </w:r>
          </w:p>
          <w:p w:rsidR="0086777D" w:rsidRPr="0086777D" w:rsidRDefault="0086777D" w:rsidP="0086777D">
            <w:pPr>
              <w:pStyle w:val="ListeParagraf"/>
              <w:numPr>
                <w:ilvl w:val="0"/>
                <w:numId w:val="9"/>
              </w:numPr>
              <w:autoSpaceDE w:val="0"/>
              <w:autoSpaceDN w:val="0"/>
              <w:adjustRightInd w:val="0"/>
              <w:rPr>
                <w:rFonts w:ascii="Times New Roman" w:hAnsi="Times New Roman"/>
              </w:rPr>
            </w:pPr>
            <w:r w:rsidRPr="0086777D">
              <w:rPr>
                <w:rFonts w:ascii="Times New Roman" w:hAnsi="Times New Roman"/>
                <w:bCs/>
                <w:color w:val="333333"/>
                <w:sz w:val="21"/>
                <w:szCs w:val="21"/>
                <w:bdr w:val="none" w:sz="0" w:space="0" w:color="auto" w:frame="1"/>
                <w:shd w:val="clear" w:color="auto" w:fill="FFFFFF"/>
              </w:rPr>
              <w:t>Bütün haberleşme istasyonları (telsiz, telgraf vb.) İtilaf Devletleri’nce denetim altına alınacak</w:t>
            </w:r>
            <w:r w:rsidRPr="0086777D">
              <w:rPr>
                <w:rFonts w:ascii="Times New Roman" w:hAnsi="Times New Roman"/>
                <w:b/>
                <w:bCs/>
                <w:color w:val="333333"/>
                <w:sz w:val="21"/>
                <w:szCs w:val="21"/>
                <w:bdr w:val="none" w:sz="0" w:space="0" w:color="auto" w:frame="1"/>
                <w:shd w:val="clear" w:color="auto" w:fill="FFFFFF"/>
              </w:rPr>
              <w:t>.</w:t>
            </w:r>
          </w:p>
          <w:p w:rsidR="0086777D" w:rsidRPr="0086777D" w:rsidRDefault="0086777D" w:rsidP="0086777D">
            <w:pPr>
              <w:pStyle w:val="ListeParagraf"/>
              <w:numPr>
                <w:ilvl w:val="0"/>
                <w:numId w:val="9"/>
              </w:numPr>
              <w:autoSpaceDE w:val="0"/>
              <w:autoSpaceDN w:val="0"/>
              <w:adjustRightInd w:val="0"/>
              <w:rPr>
                <w:rFonts w:ascii="Times New Roman" w:hAnsi="Times New Roman"/>
              </w:rPr>
            </w:pPr>
            <w:r w:rsidRPr="0086777D">
              <w:rPr>
                <w:rFonts w:ascii="Times New Roman" w:hAnsi="Times New Roman"/>
              </w:rPr>
              <w:t>İtilaf Devletleri güvenliklerini tehdit eden herhangi bir durum hâlinde istedikleri bölgeleri işgal edebilecekler</w:t>
            </w:r>
          </w:p>
          <w:p w:rsidR="0086777D" w:rsidRPr="0086777D" w:rsidRDefault="0086777D" w:rsidP="0086777D">
            <w:pPr>
              <w:pStyle w:val="ListeParagraf"/>
              <w:numPr>
                <w:ilvl w:val="0"/>
                <w:numId w:val="9"/>
              </w:numPr>
              <w:rPr>
                <w:rFonts w:ascii="Times New Roman" w:hAnsi="Times New Roman"/>
              </w:rPr>
            </w:pPr>
            <w:r w:rsidRPr="0086777D">
              <w:rPr>
                <w:rFonts w:ascii="Times New Roman" w:hAnsi="Times New Roman"/>
              </w:rPr>
              <w:t>Bütün liman ve tersanelerden İtilaf Devletleri yararlanabilecekler.</w:t>
            </w:r>
          </w:p>
          <w:p w:rsidR="0086777D" w:rsidRDefault="0086777D" w:rsidP="0086777D">
            <w:pPr>
              <w:autoSpaceDE w:val="0"/>
              <w:autoSpaceDN w:val="0"/>
              <w:adjustRightInd w:val="0"/>
              <w:rPr>
                <w:rFonts w:ascii="Times New Roman" w:hAnsi="Times New Roman" w:cs="Times New Roman"/>
              </w:rPr>
            </w:pPr>
          </w:p>
        </w:tc>
      </w:tr>
      <w:tr w:rsidR="575B3D71" w:rsidTr="002E1092">
        <w:trPr>
          <w:trHeight w:val="151"/>
        </w:trPr>
        <w:tc>
          <w:tcPr>
            <w:tcW w:w="10951" w:type="dxa"/>
            <w:gridSpan w:val="4"/>
          </w:tcPr>
          <w:p w:rsidR="575B3D71" w:rsidRDefault="575B3D71" w:rsidP="575B3D71">
            <w:pPr>
              <w:spacing w:after="200"/>
              <w:jc w:val="both"/>
              <w:rPr>
                <w:rFonts w:ascii="Calibri" w:eastAsia="Calibri" w:hAnsi="Calibri" w:cs="Calibri"/>
              </w:rPr>
            </w:pPr>
            <w:r w:rsidRPr="575B3D71">
              <w:rPr>
                <w:rFonts w:ascii="Calibri" w:eastAsia="Calibri" w:hAnsi="Calibri" w:cs="Calibri"/>
              </w:rPr>
              <w:t>Lozan’dan sonra İstanbul’da yeniden başlayan Musul görüşmelerinde Türkiye, bölgenin geleceğinin yapılacak bir halk oylaması ile belirlenmesini teklif etti. İngiltere ise meseleyi Milletler Cemiyetine götürmek istediğinden bu teklifi reddedip uzlaşmaz bir tutum içine girdi. Böylece sonuçsuz kalan görüşmelerin ardından Musul sorunu Lozan Antlaşması’nın ilgili hükmü gereği Milletler Cemiyetine taşındı. Milletler Cemiyeti de Musul’un İngiltere mandası altındaki Irak’a bırakılmasına karar verdi. Bunun üzerine Türkiye, Musul’u güç kullanarak almaktan başka çaresi kalmadığını görerek savaş hazırlıklarına başladı. Ancak tam bu sırada doğuda çıkan Şeyh Sait İsyanı harekete geçilmesini engelledi. İsyanın bastırılmasına ve ülke içinde düzenin yeniden sağlanmasına öncelik veren Türkiye, İngiltere ile anlaşmak zorunda kaldı. Musul</w:t>
            </w:r>
            <w:r w:rsidRPr="575B3D71">
              <w:rPr>
                <w:rFonts w:ascii="Calibri" w:eastAsia="Calibri" w:hAnsi="Calibri" w:cs="Calibri"/>
                <w:b/>
                <w:bCs/>
              </w:rPr>
              <w:t xml:space="preserve"> meselesi ile ilgili yaşanılanlara göre hangi </w:t>
            </w:r>
            <w:r w:rsidRPr="575B3D71">
              <w:rPr>
                <w:rFonts w:ascii="Calibri" w:eastAsia="Calibri" w:hAnsi="Calibri" w:cs="Calibri"/>
                <w:b/>
                <w:bCs/>
                <w:u w:val="single"/>
              </w:rPr>
              <w:t>yargıya</w:t>
            </w:r>
            <w:r w:rsidRPr="575B3D71">
              <w:rPr>
                <w:rFonts w:ascii="Calibri" w:eastAsia="Calibri" w:hAnsi="Calibri" w:cs="Calibri"/>
                <w:b/>
                <w:bCs/>
              </w:rPr>
              <w:t xml:space="preserve"> ulaşabiliriz?</w:t>
            </w:r>
          </w:p>
          <w:p w:rsidR="575B3D71" w:rsidRDefault="575B3D71" w:rsidP="575B3D71">
            <w:pPr>
              <w:spacing w:after="200"/>
              <w:ind w:left="567"/>
              <w:jc w:val="both"/>
              <w:rPr>
                <w:rFonts w:ascii="Calibri" w:eastAsia="Calibri" w:hAnsi="Calibri" w:cs="Calibri"/>
                <w:sz w:val="20"/>
                <w:szCs w:val="20"/>
              </w:rPr>
            </w:pPr>
            <w:r w:rsidRPr="575B3D71">
              <w:rPr>
                <w:rFonts w:ascii="Calibri" w:eastAsia="Calibri" w:hAnsi="Calibri" w:cs="Calibri"/>
                <w:b/>
                <w:bCs/>
                <w:sz w:val="20"/>
                <w:szCs w:val="20"/>
              </w:rPr>
              <w:t>A-İngiltere, Musul meselesinde Türkiye'nin lehinde bir tutum sergilemiştir.</w:t>
            </w:r>
          </w:p>
          <w:p w:rsidR="575B3D71" w:rsidRDefault="575B3D71" w:rsidP="575B3D71">
            <w:pPr>
              <w:spacing w:after="200"/>
              <w:ind w:left="567"/>
              <w:jc w:val="both"/>
              <w:rPr>
                <w:rFonts w:ascii="Calibri" w:eastAsia="Calibri" w:hAnsi="Calibri" w:cs="Calibri"/>
                <w:sz w:val="20"/>
                <w:szCs w:val="20"/>
              </w:rPr>
            </w:pPr>
            <w:r w:rsidRPr="575B3D71">
              <w:rPr>
                <w:rFonts w:ascii="Calibri" w:eastAsia="Calibri" w:hAnsi="Calibri" w:cs="Calibri"/>
                <w:b/>
                <w:bCs/>
                <w:sz w:val="20"/>
                <w:szCs w:val="20"/>
              </w:rPr>
              <w:t>B-Ülke içinde yaşanılan olumsuz gelişmeler dış politikada başarısızlığa yol açmıştır.</w:t>
            </w:r>
          </w:p>
          <w:p w:rsidR="575B3D71" w:rsidRDefault="575B3D71" w:rsidP="575B3D71">
            <w:pPr>
              <w:spacing w:after="200"/>
              <w:ind w:left="567"/>
              <w:jc w:val="both"/>
              <w:rPr>
                <w:rFonts w:ascii="Calibri" w:eastAsia="Calibri" w:hAnsi="Calibri" w:cs="Calibri"/>
                <w:sz w:val="20"/>
                <w:szCs w:val="20"/>
              </w:rPr>
            </w:pPr>
            <w:r w:rsidRPr="575B3D71">
              <w:rPr>
                <w:rFonts w:ascii="Calibri" w:eastAsia="Calibri" w:hAnsi="Calibri" w:cs="Calibri"/>
                <w:b/>
                <w:bCs/>
                <w:sz w:val="20"/>
                <w:szCs w:val="20"/>
              </w:rPr>
              <w:t>C-Musul meselesi Misakı Milli ye uygun bir şekilde çözülmüştür.</w:t>
            </w:r>
          </w:p>
          <w:p w:rsidR="575B3D71" w:rsidRDefault="575B3D71" w:rsidP="575B3D71">
            <w:pPr>
              <w:spacing w:after="200"/>
              <w:ind w:left="567"/>
              <w:jc w:val="both"/>
              <w:rPr>
                <w:rFonts w:ascii="Calibri" w:eastAsia="Calibri" w:hAnsi="Calibri" w:cs="Calibri"/>
                <w:sz w:val="20"/>
                <w:szCs w:val="20"/>
              </w:rPr>
            </w:pPr>
            <w:r w:rsidRPr="575B3D71">
              <w:rPr>
                <w:rFonts w:ascii="Calibri" w:eastAsia="Calibri" w:hAnsi="Calibri" w:cs="Calibri"/>
                <w:b/>
                <w:bCs/>
                <w:sz w:val="20"/>
                <w:szCs w:val="20"/>
              </w:rPr>
              <w:t>D-</w:t>
            </w:r>
            <w:proofErr w:type="gramStart"/>
            <w:r w:rsidRPr="575B3D71">
              <w:rPr>
                <w:rFonts w:ascii="Calibri" w:eastAsia="Calibri" w:hAnsi="Calibri" w:cs="Calibri"/>
                <w:b/>
                <w:bCs/>
                <w:sz w:val="20"/>
                <w:szCs w:val="20"/>
              </w:rPr>
              <w:t>Musul , yapılan</w:t>
            </w:r>
            <w:proofErr w:type="gramEnd"/>
            <w:r w:rsidRPr="575B3D71">
              <w:rPr>
                <w:rFonts w:ascii="Calibri" w:eastAsia="Calibri" w:hAnsi="Calibri" w:cs="Calibri"/>
                <w:b/>
                <w:bCs/>
                <w:sz w:val="20"/>
                <w:szCs w:val="20"/>
              </w:rPr>
              <w:t xml:space="preserve"> halkoylaması sonucu Irak a bırakılmıştır.</w:t>
            </w:r>
          </w:p>
          <w:p w:rsidR="575B3D71" w:rsidRDefault="575B3D71" w:rsidP="575B3D71">
            <w:pPr>
              <w:pStyle w:val="ListeParagraf"/>
              <w:rPr>
                <w:rFonts w:ascii="Times New Roman" w:hAnsi="Times New Roman"/>
              </w:rPr>
            </w:pPr>
          </w:p>
        </w:tc>
        <w:tc>
          <w:tcPr>
            <w:tcW w:w="356" w:type="dxa"/>
          </w:tcPr>
          <w:p w:rsidR="006041CB" w:rsidRDefault="006041CB"/>
        </w:tc>
      </w:tr>
      <w:tr w:rsidR="005040D5" w:rsidTr="002E1092">
        <w:trPr>
          <w:gridAfter w:val="1"/>
          <w:wAfter w:w="356" w:type="dxa"/>
          <w:trHeight w:val="151"/>
        </w:trPr>
        <w:tc>
          <w:tcPr>
            <w:tcW w:w="6008" w:type="dxa"/>
            <w:gridSpan w:val="3"/>
          </w:tcPr>
          <w:p w:rsidR="00DD49BF" w:rsidRDefault="00DD49BF" w:rsidP="00DD49BF">
            <w:pPr>
              <w:pStyle w:val="ListeParagraf"/>
              <w:spacing w:line="240" w:lineRule="atLeast"/>
              <w:ind w:left="57"/>
              <w:rPr>
                <w:sz w:val="20"/>
                <w:szCs w:val="20"/>
              </w:rPr>
            </w:pPr>
          </w:p>
          <w:p w:rsidR="00DD49BF" w:rsidRPr="00DD49BF" w:rsidRDefault="00DD49BF" w:rsidP="00DD49BF">
            <w:pPr>
              <w:pStyle w:val="ListeParagraf"/>
              <w:spacing w:line="240" w:lineRule="atLeast"/>
              <w:ind w:left="57"/>
            </w:pPr>
          </w:p>
          <w:p w:rsidR="005040D5" w:rsidRPr="00DD49BF" w:rsidRDefault="005040D5" w:rsidP="00DD49BF">
            <w:pPr>
              <w:pStyle w:val="ListeParagraf"/>
              <w:spacing w:line="240" w:lineRule="atLeast"/>
              <w:ind w:left="57"/>
            </w:pPr>
            <w:r w:rsidRPr="00DD49BF">
              <w:t>•Vatanın bütünlüğü, milletin istiklâli tehlikededir</w:t>
            </w:r>
          </w:p>
          <w:p w:rsidR="005040D5" w:rsidRPr="003E7300" w:rsidRDefault="007960C9" w:rsidP="00DD49BF">
            <w:pPr>
              <w:pStyle w:val="ListeParagraf"/>
              <w:spacing w:line="240" w:lineRule="atLeast"/>
              <w:ind w:left="57"/>
              <w:rPr>
                <w:sz w:val="20"/>
                <w:szCs w:val="20"/>
              </w:rPr>
            </w:pPr>
            <w:r w:rsidRPr="007960C9">
              <w:rPr>
                <w:noProof/>
              </w:rPr>
              <w:pict>
                <v:shape id="Sol Ok 9" o:spid="_x0000_s1027" type="#_x0000_t66" style="position:absolute;left:0;text-align:left;margin-left:284.75pt;margin-top:15.9pt;width:19.8pt;height:5.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mm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" adj="3082" fillcolor="#4f81bd" strokecolor="#385d8a" strokeweight="2pt"/>
              </w:pict>
            </w:r>
            <w:r w:rsidR="005040D5" w:rsidRPr="00DD49BF">
              <w:t>•İstanbul Hükümeti, üzerine aldığı sorumluluğu yerine getirememektedir Bu hal, milletimizi âdeta yok olmuş göstermektedir</w:t>
            </w:r>
          </w:p>
        </w:tc>
        <w:tc>
          <w:tcPr>
            <w:tcW w:w="4943" w:type="dxa"/>
          </w:tcPr>
          <w:p w:rsidR="005040D5" w:rsidRDefault="00DD49BF" w:rsidP="00685084">
            <w:pPr>
              <w:rPr>
                <w:rFonts w:ascii="Times New Roman" w:hAnsi="Times New Roman" w:cs="Times New Roman"/>
                <w:b/>
              </w:rPr>
            </w:pPr>
            <w:r>
              <w:rPr>
                <w:rFonts w:ascii="Times New Roman" w:hAnsi="Times New Roman" w:cs="Times New Roman"/>
                <w:b/>
              </w:rPr>
              <w:t>15</w:t>
            </w:r>
            <w:r w:rsidR="00FC0EA9">
              <w:rPr>
                <w:rFonts w:ascii="Times New Roman" w:hAnsi="Times New Roman" w:cs="Times New Roman"/>
                <w:b/>
              </w:rPr>
              <w:t>-</w:t>
            </w:r>
            <w:r w:rsidR="005040D5" w:rsidRPr="005040D5">
              <w:rPr>
                <w:rFonts w:ascii="Times New Roman" w:hAnsi="Times New Roman" w:cs="Times New Roman"/>
                <w:b/>
              </w:rPr>
              <w:t xml:space="preserve">Amasya genelgesinde yer alan bu maddelerle ilgili </w:t>
            </w:r>
            <w:r w:rsidR="005040D5">
              <w:rPr>
                <w:rFonts w:ascii="Times New Roman" w:hAnsi="Times New Roman" w:cs="Times New Roman"/>
                <w:b/>
              </w:rPr>
              <w:t>hangi SORUYA cevap olabilir?</w:t>
            </w:r>
          </w:p>
          <w:p w:rsidR="005040D5" w:rsidRPr="005040D5" w:rsidRDefault="005040D5" w:rsidP="005040D5">
            <w:pPr>
              <w:pStyle w:val="ListeParagraf"/>
              <w:numPr>
                <w:ilvl w:val="0"/>
                <w:numId w:val="32"/>
              </w:numPr>
              <w:rPr>
                <w:rFonts w:ascii="Times New Roman" w:hAnsi="Times New Roman"/>
              </w:rPr>
            </w:pPr>
            <w:r w:rsidRPr="005040D5">
              <w:rPr>
                <w:rFonts w:ascii="Times New Roman" w:hAnsi="Times New Roman"/>
              </w:rPr>
              <w:t>Kurtuluş savaşının gerekçesi nedir?</w:t>
            </w:r>
          </w:p>
          <w:p w:rsidR="005040D5" w:rsidRPr="005040D5" w:rsidRDefault="005040D5" w:rsidP="005040D5">
            <w:pPr>
              <w:pStyle w:val="ListeParagraf"/>
              <w:numPr>
                <w:ilvl w:val="0"/>
                <w:numId w:val="32"/>
              </w:numPr>
              <w:rPr>
                <w:rFonts w:ascii="Times New Roman" w:hAnsi="Times New Roman"/>
              </w:rPr>
            </w:pPr>
            <w:r w:rsidRPr="005040D5">
              <w:rPr>
                <w:rFonts w:ascii="Times New Roman" w:hAnsi="Times New Roman"/>
              </w:rPr>
              <w:t>Saltanat neden kaldırılmıştır?</w:t>
            </w:r>
          </w:p>
          <w:p w:rsidR="005040D5" w:rsidRDefault="005040D5" w:rsidP="005040D5">
            <w:pPr>
              <w:pStyle w:val="ListeParagraf"/>
              <w:numPr>
                <w:ilvl w:val="0"/>
                <w:numId w:val="32"/>
              </w:numPr>
              <w:rPr>
                <w:rFonts w:ascii="Times New Roman" w:hAnsi="Times New Roman"/>
              </w:rPr>
            </w:pPr>
            <w:r>
              <w:rPr>
                <w:rFonts w:ascii="Times New Roman" w:hAnsi="Times New Roman"/>
              </w:rPr>
              <w:t>Milli mücadelenin yöntemi nedir?</w:t>
            </w:r>
          </w:p>
          <w:p w:rsidR="00FC0EA9" w:rsidRDefault="00FC0EA9" w:rsidP="005040D5">
            <w:pPr>
              <w:pStyle w:val="ListeParagraf"/>
              <w:numPr>
                <w:ilvl w:val="0"/>
                <w:numId w:val="32"/>
              </w:numPr>
              <w:rPr>
                <w:rFonts w:ascii="Times New Roman" w:hAnsi="Times New Roman"/>
              </w:rPr>
            </w:pPr>
            <w:r>
              <w:rPr>
                <w:rFonts w:ascii="Times New Roman" w:hAnsi="Times New Roman"/>
              </w:rPr>
              <w:t>Amasya görüşmeleri neden yapılmalıdır?</w:t>
            </w:r>
          </w:p>
          <w:p w:rsidR="005040D5" w:rsidRDefault="005040D5" w:rsidP="00685084">
            <w:pPr>
              <w:rPr>
                <w:rFonts w:ascii="Times New Roman" w:hAnsi="Times New Roman" w:cs="Times New Roman"/>
              </w:rPr>
            </w:pPr>
          </w:p>
          <w:p w:rsidR="005040D5" w:rsidRPr="005040D5" w:rsidRDefault="005040D5" w:rsidP="00685084">
            <w:pPr>
              <w:rPr>
                <w:rFonts w:ascii="Times New Roman" w:hAnsi="Times New Roman" w:cs="Times New Roman"/>
              </w:rPr>
            </w:pPr>
          </w:p>
        </w:tc>
      </w:tr>
      <w:tr w:rsidR="575B3D71" w:rsidTr="002E1092">
        <w:trPr>
          <w:trHeight w:val="151"/>
        </w:trPr>
        <w:tc>
          <w:tcPr>
            <w:tcW w:w="10951" w:type="dxa"/>
            <w:gridSpan w:val="4"/>
          </w:tcPr>
          <w:p w:rsidR="575B3D71" w:rsidRDefault="575B3D71" w:rsidP="575B3D71">
            <w:pPr>
              <w:spacing w:after="200"/>
              <w:ind w:right="510"/>
              <w:jc w:val="both"/>
              <w:rPr>
                <w:rFonts w:ascii="Calibri" w:eastAsia="Calibri" w:hAnsi="Calibri" w:cs="Calibri"/>
                <w:sz w:val="20"/>
                <w:szCs w:val="20"/>
              </w:rPr>
            </w:pPr>
            <w:r w:rsidRPr="575B3D71">
              <w:rPr>
                <w:sz w:val="20"/>
                <w:szCs w:val="20"/>
              </w:rPr>
              <w:lastRenderedPageBreak/>
              <w:t>16-</w:t>
            </w:r>
            <w:r w:rsidRPr="575B3D71">
              <w:rPr>
                <w:rFonts w:ascii="Calibri" w:eastAsia="Calibri" w:hAnsi="Calibri" w:cs="Calibri"/>
                <w:sz w:val="20"/>
                <w:szCs w:val="20"/>
              </w:rPr>
              <w:t xml:space="preserve"> -Mustafa Kemal, Sevr Antlaşması’nı büyük bir tepkiyle karşıladı. O, bu antlaşma hakkındaki düşüncelerini soran bir gazeteciye şu cevabı vermiştir: </w:t>
            </w:r>
            <w:r w:rsidRPr="575B3D71">
              <w:rPr>
                <w:rFonts w:ascii="Calibri" w:eastAsia="Calibri" w:hAnsi="Calibri" w:cs="Calibri"/>
                <w:i/>
                <w:iCs/>
                <w:sz w:val="20"/>
                <w:szCs w:val="20"/>
              </w:rPr>
              <w:t>“</w:t>
            </w:r>
            <w:r w:rsidRPr="575B3D71">
              <w:rPr>
                <w:rFonts w:ascii="Calibri" w:eastAsia="Calibri" w:hAnsi="Calibri" w:cs="Calibri"/>
                <w:b/>
                <w:bCs/>
                <w:i/>
                <w:iCs/>
                <w:sz w:val="20"/>
                <w:szCs w:val="20"/>
              </w:rPr>
              <w:t>Sevr Antlaşması Türk milleti için öylesine uğursuz bir idam kararnamesidir ki onun bir dost ağzından çıkmamasını dileriz. Bu konuşmamız sırasında bile Sevr Antlaşması’nı ağzıma almak istemem. Sevr Antlaşması’nı kafasından çıkarmayan milletlerle güven temeline dayanan ilişkilere girişemeyiz. Bize göre böyle bir antlaşma yoktur</w:t>
            </w:r>
            <w:r w:rsidRPr="575B3D71">
              <w:rPr>
                <w:rFonts w:ascii="Calibri" w:eastAsia="Calibri" w:hAnsi="Calibri" w:cs="Calibri"/>
                <w:i/>
                <w:iCs/>
                <w:sz w:val="20"/>
                <w:szCs w:val="20"/>
              </w:rPr>
              <w:t>” Sevr anlaşmasının hangi yönüne tepki göstermektedir?</w:t>
            </w:r>
          </w:p>
          <w:p w:rsidR="575B3D71" w:rsidRDefault="575B3D71" w:rsidP="575B3D71">
            <w:pPr>
              <w:spacing w:after="200"/>
              <w:jc w:val="both"/>
              <w:rPr>
                <w:rFonts w:ascii="Cambria" w:eastAsia="Cambria" w:hAnsi="Cambria" w:cs="Cambria"/>
                <w:sz w:val="20"/>
                <w:szCs w:val="20"/>
              </w:rPr>
            </w:pPr>
            <w:proofErr w:type="gramStart"/>
            <w:r w:rsidRPr="575B3D71">
              <w:rPr>
                <w:rFonts w:ascii="Cambria" w:eastAsia="Cambria" w:hAnsi="Cambria" w:cs="Cambria"/>
                <w:b/>
                <w:bCs/>
                <w:sz w:val="20"/>
                <w:szCs w:val="20"/>
              </w:rPr>
              <w:t>a</w:t>
            </w:r>
            <w:proofErr w:type="gramEnd"/>
            <w:r w:rsidRPr="575B3D71">
              <w:rPr>
                <w:rFonts w:ascii="Cambria" w:eastAsia="Cambria" w:hAnsi="Cambria" w:cs="Cambria"/>
                <w:b/>
                <w:bCs/>
                <w:sz w:val="20"/>
                <w:szCs w:val="20"/>
              </w:rPr>
              <w:t>-Bağımsızlığımıza aykırı maddeler içermesi               b-İtalya da görüşülmüş olması</w:t>
            </w:r>
          </w:p>
          <w:p w:rsidR="575B3D71" w:rsidRDefault="575B3D71" w:rsidP="575B3D71">
            <w:pPr>
              <w:spacing w:after="200"/>
              <w:jc w:val="both"/>
              <w:rPr>
                <w:rFonts w:ascii="Cambria" w:eastAsia="Cambria" w:hAnsi="Cambria" w:cs="Cambria"/>
                <w:sz w:val="20"/>
                <w:szCs w:val="20"/>
              </w:rPr>
            </w:pPr>
            <w:proofErr w:type="gramStart"/>
            <w:r w:rsidRPr="575B3D71">
              <w:rPr>
                <w:rFonts w:ascii="Cambria" w:eastAsia="Cambria" w:hAnsi="Cambria" w:cs="Cambria"/>
                <w:b/>
                <w:bCs/>
                <w:sz w:val="20"/>
                <w:szCs w:val="20"/>
              </w:rPr>
              <w:t>c</w:t>
            </w:r>
            <w:proofErr w:type="gramEnd"/>
            <w:r w:rsidRPr="575B3D71">
              <w:rPr>
                <w:rFonts w:ascii="Cambria" w:eastAsia="Cambria" w:hAnsi="Cambria" w:cs="Cambria"/>
                <w:b/>
                <w:bCs/>
                <w:sz w:val="20"/>
                <w:szCs w:val="20"/>
              </w:rPr>
              <w:t>-</w:t>
            </w:r>
            <w:proofErr w:type="spellStart"/>
            <w:r w:rsidRPr="575B3D71">
              <w:rPr>
                <w:rFonts w:ascii="Cambria" w:eastAsia="Cambria" w:hAnsi="Cambria" w:cs="Cambria"/>
                <w:b/>
                <w:bCs/>
                <w:sz w:val="20"/>
                <w:szCs w:val="20"/>
              </w:rPr>
              <w:t>Mebusan</w:t>
            </w:r>
            <w:proofErr w:type="spellEnd"/>
            <w:r w:rsidRPr="575B3D71">
              <w:rPr>
                <w:rFonts w:ascii="Cambria" w:eastAsia="Cambria" w:hAnsi="Cambria" w:cs="Cambria"/>
                <w:b/>
                <w:bCs/>
                <w:sz w:val="20"/>
                <w:szCs w:val="20"/>
              </w:rPr>
              <w:t xml:space="preserve"> meclisinin onaylamaması                              d- Anlaşma görüşmelerine kendisinin çağırılmaması</w:t>
            </w:r>
          </w:p>
          <w:p w:rsidR="575B3D71" w:rsidRDefault="575B3D71" w:rsidP="575B3D71">
            <w:pPr>
              <w:spacing w:after="200"/>
              <w:jc w:val="both"/>
              <w:rPr>
                <w:rFonts w:ascii="Cambria" w:eastAsia="Cambria" w:hAnsi="Cambria" w:cs="Cambria"/>
                <w:b/>
                <w:bCs/>
                <w:sz w:val="20"/>
                <w:szCs w:val="20"/>
              </w:rPr>
            </w:pPr>
          </w:p>
          <w:p w:rsidR="575B3D71" w:rsidRDefault="575B3D71" w:rsidP="575B3D71">
            <w:pPr>
              <w:spacing w:after="200"/>
              <w:jc w:val="both"/>
              <w:rPr>
                <w:rFonts w:ascii="Cambria" w:eastAsia="Cambria" w:hAnsi="Cambria" w:cs="Cambria"/>
                <w:b/>
                <w:bCs/>
                <w:sz w:val="20"/>
                <w:szCs w:val="20"/>
              </w:rPr>
            </w:pPr>
          </w:p>
        </w:tc>
        <w:tc>
          <w:tcPr>
            <w:tcW w:w="356" w:type="dxa"/>
          </w:tcPr>
          <w:p w:rsidR="006041CB" w:rsidRDefault="006041CB"/>
        </w:tc>
      </w:tr>
      <w:tr w:rsidR="00DD49BF" w:rsidTr="002E1092">
        <w:trPr>
          <w:gridAfter w:val="1"/>
          <w:wAfter w:w="356" w:type="dxa"/>
          <w:trHeight w:val="151"/>
        </w:trPr>
        <w:tc>
          <w:tcPr>
            <w:tcW w:w="10951" w:type="dxa"/>
            <w:gridSpan w:val="4"/>
          </w:tcPr>
          <w:p w:rsidR="006804FA" w:rsidRDefault="006804FA" w:rsidP="006804FA">
            <w:pPr>
              <w:pStyle w:val="ListeParagraf"/>
              <w:spacing w:line="240" w:lineRule="atLeast"/>
              <w:ind w:left="247"/>
              <w:rPr>
                <w:sz w:val="20"/>
                <w:szCs w:val="20"/>
              </w:rPr>
            </w:pPr>
          </w:p>
          <w:p w:rsidR="00DD49BF" w:rsidRDefault="00DD49BF" w:rsidP="575B3D71">
            <w:pPr>
              <w:pStyle w:val="ListeParagraf"/>
              <w:numPr>
                <w:ilvl w:val="0"/>
                <w:numId w:val="27"/>
              </w:numPr>
              <w:spacing w:line="240" w:lineRule="atLeast"/>
              <w:ind w:left="247"/>
              <w:rPr>
                <w:sz w:val="20"/>
                <w:szCs w:val="20"/>
              </w:rPr>
            </w:pPr>
            <w:r w:rsidRPr="003E7300">
              <w:rPr>
                <w:sz w:val="20"/>
                <w:szCs w:val="20"/>
              </w:rPr>
              <w:t>Millî cemiyetler</w:t>
            </w:r>
            <w:r>
              <w:rPr>
                <w:sz w:val="20"/>
                <w:szCs w:val="20"/>
              </w:rPr>
              <w:t xml:space="preserve"> ve </w:t>
            </w:r>
            <w:proofErr w:type="spellStart"/>
            <w:r w:rsidRPr="003E7300">
              <w:rPr>
                <w:rFonts w:cs="Calibri"/>
                <w:sz w:val="20"/>
                <w:szCs w:val="20"/>
              </w:rPr>
              <w:t>K</w:t>
            </w:r>
            <w:r w:rsidRPr="003E7300">
              <w:rPr>
                <w:sz w:val="20"/>
                <w:szCs w:val="20"/>
              </w:rPr>
              <w:t>uvayı</w:t>
            </w:r>
            <w:proofErr w:type="spellEnd"/>
            <w:r w:rsidRPr="003E7300">
              <w:rPr>
                <w:sz w:val="20"/>
                <w:szCs w:val="20"/>
              </w:rPr>
              <w:t xml:space="preserve"> millîye, gelişen savaş koşullarına uyum sağlamada sorunlar yaşamıştır. Aralarındaki kopukluk, iletişimsizlik ve imkânsızlıklar uzun süre ayakta kalmalarını ve başarılı olma şanslarını zayıflatmıştır. </w:t>
            </w:r>
            <w:r>
              <w:rPr>
                <w:sz w:val="20"/>
                <w:szCs w:val="20"/>
              </w:rPr>
              <w:t xml:space="preserve">Ayrıca bölgesel hareket etmeleri </w:t>
            </w:r>
            <w:proofErr w:type="gramStart"/>
            <w:r>
              <w:rPr>
                <w:sz w:val="20"/>
                <w:szCs w:val="20"/>
              </w:rPr>
              <w:t xml:space="preserve">nedeniyle </w:t>
            </w:r>
            <w:r w:rsidRPr="003E7300">
              <w:rPr>
                <w:sz w:val="20"/>
                <w:szCs w:val="20"/>
              </w:rPr>
              <w:t xml:space="preserve"> ulusal</w:t>
            </w:r>
            <w:proofErr w:type="gramEnd"/>
            <w:r w:rsidRPr="003E7300">
              <w:rPr>
                <w:sz w:val="20"/>
                <w:szCs w:val="20"/>
              </w:rPr>
              <w:t xml:space="preserve"> bağımsızlığı sağlamak için yetersiz kalmış</w:t>
            </w:r>
            <w:r>
              <w:rPr>
                <w:sz w:val="20"/>
                <w:szCs w:val="20"/>
              </w:rPr>
              <w:t>lard</w:t>
            </w:r>
            <w:r w:rsidRPr="003E7300">
              <w:rPr>
                <w:sz w:val="20"/>
                <w:szCs w:val="20"/>
              </w:rPr>
              <w:t>ır.</w:t>
            </w:r>
          </w:p>
          <w:p w:rsidR="00DD49BF" w:rsidRDefault="00DD49BF" w:rsidP="00DD49BF">
            <w:pPr>
              <w:rPr>
                <w:rFonts w:ascii="Times New Roman" w:hAnsi="Times New Roman" w:cs="Times New Roman"/>
                <w:b/>
              </w:rPr>
            </w:pPr>
            <w:r>
              <w:rPr>
                <w:rFonts w:ascii="Times New Roman" w:hAnsi="Times New Roman" w:cs="Times New Roman"/>
                <w:b/>
              </w:rPr>
              <w:t>1</w:t>
            </w:r>
            <w:r w:rsidR="006804FA">
              <w:rPr>
                <w:rFonts w:ascii="Times New Roman" w:hAnsi="Times New Roman" w:cs="Times New Roman"/>
                <w:b/>
              </w:rPr>
              <w:t>7</w:t>
            </w:r>
            <w:r>
              <w:rPr>
                <w:rFonts w:ascii="Times New Roman" w:hAnsi="Times New Roman" w:cs="Times New Roman"/>
                <w:b/>
              </w:rPr>
              <w:t xml:space="preserve">-Metinde geçen Milli Cemiyetlerin ve </w:t>
            </w:r>
            <w:proofErr w:type="spellStart"/>
            <w:r>
              <w:rPr>
                <w:rFonts w:ascii="Times New Roman" w:hAnsi="Times New Roman" w:cs="Times New Roman"/>
                <w:b/>
              </w:rPr>
              <w:t>Kuvayı</w:t>
            </w:r>
            <w:proofErr w:type="spellEnd"/>
            <w:r>
              <w:rPr>
                <w:rFonts w:ascii="Times New Roman" w:hAnsi="Times New Roman" w:cs="Times New Roman"/>
                <w:b/>
              </w:rPr>
              <w:t xml:space="preserve"> Milliye hareketinin bu ZAYIF yönleri nasıl giderilmiştir? </w:t>
            </w:r>
          </w:p>
          <w:p w:rsidR="00DD49BF" w:rsidRDefault="00DD49BF" w:rsidP="00DD49BF">
            <w:pPr>
              <w:pStyle w:val="ListeParagraf"/>
              <w:numPr>
                <w:ilvl w:val="0"/>
                <w:numId w:val="34"/>
              </w:numPr>
              <w:rPr>
                <w:rFonts w:ascii="Times New Roman" w:hAnsi="Times New Roman"/>
              </w:rPr>
            </w:pPr>
            <w:r w:rsidRPr="005F1DEB">
              <w:rPr>
                <w:rFonts w:ascii="Times New Roman" w:hAnsi="Times New Roman"/>
              </w:rPr>
              <w:t>Her cemiyet bulunduğu bölge için mücadele etmesi sağlanmıştır</w:t>
            </w:r>
          </w:p>
          <w:p w:rsidR="00DD49BF" w:rsidRDefault="00DD49BF" w:rsidP="00DD49BF">
            <w:pPr>
              <w:pStyle w:val="ListeParagraf"/>
              <w:numPr>
                <w:ilvl w:val="0"/>
                <w:numId w:val="34"/>
              </w:numPr>
              <w:rPr>
                <w:rFonts w:ascii="Times New Roman" w:hAnsi="Times New Roman"/>
              </w:rPr>
            </w:pPr>
            <w:r>
              <w:rPr>
                <w:rFonts w:ascii="Times New Roman" w:hAnsi="Times New Roman"/>
              </w:rPr>
              <w:t xml:space="preserve">Milli mücadelenin </w:t>
            </w:r>
            <w:proofErr w:type="spellStart"/>
            <w:r>
              <w:rPr>
                <w:rFonts w:ascii="Times New Roman" w:hAnsi="Times New Roman"/>
              </w:rPr>
              <w:t>Kuvayı</w:t>
            </w:r>
            <w:proofErr w:type="spellEnd"/>
            <w:r>
              <w:rPr>
                <w:rFonts w:ascii="Times New Roman" w:hAnsi="Times New Roman"/>
              </w:rPr>
              <w:t xml:space="preserve"> milliye ile kesin sonuca ulaşması için ihtiyaçlarını halkın karşılaması sağlanmıştır</w:t>
            </w:r>
          </w:p>
          <w:p w:rsidR="00DD49BF" w:rsidRPr="00FC0EA9" w:rsidRDefault="575B3D71" w:rsidP="575B3D71">
            <w:pPr>
              <w:pStyle w:val="ListeParagraf"/>
              <w:numPr>
                <w:ilvl w:val="0"/>
                <w:numId w:val="34"/>
              </w:numPr>
              <w:rPr>
                <w:rFonts w:ascii="Times New Roman" w:hAnsi="Times New Roman"/>
              </w:rPr>
            </w:pPr>
            <w:r w:rsidRPr="575B3D71">
              <w:rPr>
                <w:rFonts w:ascii="Times New Roman" w:hAnsi="Times New Roman"/>
              </w:rPr>
              <w:t xml:space="preserve">Milli cemiyetler ve </w:t>
            </w:r>
            <w:proofErr w:type="spellStart"/>
            <w:r w:rsidRPr="575B3D71">
              <w:rPr>
                <w:rFonts w:ascii="Times New Roman" w:hAnsi="Times New Roman"/>
              </w:rPr>
              <w:t>Kuvayı</w:t>
            </w:r>
            <w:proofErr w:type="spellEnd"/>
            <w:r w:rsidRPr="575B3D71">
              <w:rPr>
                <w:rFonts w:ascii="Times New Roman" w:hAnsi="Times New Roman"/>
              </w:rPr>
              <w:t xml:space="preserve"> milliye harekâtı milli mücadeleye zarar verdikleri için kapatılmıştır.</w:t>
            </w:r>
          </w:p>
          <w:p w:rsidR="00DD49BF" w:rsidRPr="00FC0EA9" w:rsidRDefault="575B3D71" w:rsidP="575B3D71">
            <w:pPr>
              <w:pStyle w:val="ListeParagraf"/>
              <w:numPr>
                <w:ilvl w:val="0"/>
                <w:numId w:val="34"/>
              </w:numPr>
            </w:pPr>
            <w:r w:rsidRPr="575B3D71">
              <w:rPr>
                <w:rFonts w:ascii="Times New Roman" w:hAnsi="Times New Roman"/>
              </w:rPr>
              <w:t xml:space="preserve"> Bütün cemiyetler tek çatı altında </w:t>
            </w:r>
            <w:proofErr w:type="gramStart"/>
            <w:r w:rsidRPr="575B3D71">
              <w:rPr>
                <w:rFonts w:ascii="Times New Roman" w:hAnsi="Times New Roman"/>
              </w:rPr>
              <w:t>toplanmış , ayrıca</w:t>
            </w:r>
            <w:proofErr w:type="gramEnd"/>
            <w:r w:rsidRPr="575B3D71">
              <w:rPr>
                <w:rFonts w:ascii="Times New Roman" w:hAnsi="Times New Roman"/>
              </w:rPr>
              <w:t xml:space="preserve"> </w:t>
            </w:r>
            <w:proofErr w:type="spellStart"/>
            <w:r w:rsidRPr="575B3D71">
              <w:rPr>
                <w:rFonts w:ascii="Times New Roman" w:hAnsi="Times New Roman"/>
              </w:rPr>
              <w:t>Kuvayı</w:t>
            </w:r>
            <w:proofErr w:type="spellEnd"/>
            <w:r w:rsidRPr="575B3D71">
              <w:rPr>
                <w:rFonts w:ascii="Times New Roman" w:hAnsi="Times New Roman"/>
              </w:rPr>
              <w:t xml:space="preserve"> milliye yerine düzenli ordu kurulmuştur.</w:t>
            </w:r>
          </w:p>
        </w:tc>
      </w:tr>
      <w:tr w:rsidR="00FC0EA9" w:rsidTr="002E1092">
        <w:trPr>
          <w:gridAfter w:val="1"/>
          <w:wAfter w:w="356" w:type="dxa"/>
          <w:trHeight w:val="151"/>
        </w:trPr>
        <w:tc>
          <w:tcPr>
            <w:tcW w:w="10951" w:type="dxa"/>
            <w:gridSpan w:val="4"/>
          </w:tcPr>
          <w:p w:rsidR="00FC0EA9" w:rsidRPr="005040D5" w:rsidRDefault="575B3D71" w:rsidP="575B3D71">
            <w:pPr>
              <w:rPr>
                <w:rFonts w:ascii="Candara" w:eastAsia="Candara" w:hAnsi="Candara" w:cs="Candara"/>
              </w:rPr>
            </w:pPr>
            <w:r w:rsidRPr="575B3D71">
              <w:rPr>
                <w:rFonts w:ascii="Times New Roman" w:hAnsi="Times New Roman" w:cs="Times New Roman"/>
                <w:b/>
                <w:bCs/>
              </w:rPr>
              <w:t>18-</w:t>
            </w:r>
            <w:r w:rsidRPr="575B3D71">
              <w:rPr>
                <w:rFonts w:ascii="Candara" w:eastAsia="Candara" w:hAnsi="Candara" w:cs="Candara"/>
              </w:rPr>
              <w:t xml:space="preserve">Avrupalı devletler zamanla bilimsel bilgiyi teknolojiye aktarıp buhar gücüyle çalışan gemiler icat ettiler ve dokuma fabrikaları kurdular. Böylece </w:t>
            </w:r>
            <w:r w:rsidRPr="575B3D71">
              <w:rPr>
                <w:rFonts w:ascii="Candara" w:eastAsia="Candara" w:hAnsi="Candara" w:cs="Candara"/>
                <w:b/>
                <w:bCs/>
              </w:rPr>
              <w:t xml:space="preserve">Sanayi </w:t>
            </w:r>
            <w:proofErr w:type="gramStart"/>
            <w:r w:rsidRPr="575B3D71">
              <w:rPr>
                <w:rFonts w:ascii="Candara" w:eastAsia="Candara" w:hAnsi="Candara" w:cs="Candara"/>
                <w:b/>
                <w:bCs/>
              </w:rPr>
              <w:t>İnkılabı</w:t>
            </w:r>
            <w:proofErr w:type="gramEnd"/>
            <w:r w:rsidRPr="575B3D71">
              <w:rPr>
                <w:rFonts w:ascii="Candara" w:eastAsia="Candara" w:hAnsi="Candara" w:cs="Candara"/>
                <w:b/>
                <w:bCs/>
              </w:rPr>
              <w:t xml:space="preserve"> </w:t>
            </w:r>
            <w:r w:rsidRPr="575B3D71">
              <w:rPr>
                <w:rFonts w:ascii="Candara" w:eastAsia="Candara" w:hAnsi="Candara" w:cs="Candara"/>
              </w:rPr>
              <w:t xml:space="preserve">doğdu. Küçük üretim atölyelerinin yerini büyük fabrikalar, insan gücünün yerini makine gücü aldı. Makineler sayesinde üretim hızla arttı. Artan üretimle birlikte ham madde ve pazar ihtiyacı da arttı. Avrupalı devletler ihtiyaç duydukları ham maddeyi henüz sanayileşmemiş ülkelerden karşılayıp ürettikleri ürünleri de aynı ülkelerde pazarladılar. Böylece </w:t>
            </w:r>
            <w:r w:rsidRPr="575B3D71">
              <w:rPr>
                <w:rFonts w:ascii="Candara" w:eastAsia="Candara" w:hAnsi="Candara" w:cs="Candara"/>
                <w:b/>
                <w:bCs/>
              </w:rPr>
              <w:t xml:space="preserve">Sömürgecilik </w:t>
            </w:r>
            <w:r w:rsidRPr="575B3D71">
              <w:rPr>
                <w:rFonts w:ascii="Candara" w:eastAsia="Candara" w:hAnsi="Candara" w:cs="Candara"/>
              </w:rPr>
              <w:t>doğdu ve kısa sürede gelişti. Sömürge yarışında başı çeken İngiltere “üzerinde</w:t>
            </w:r>
            <w:r w:rsidRPr="575B3D71">
              <w:rPr>
                <w:rFonts w:ascii="Candara" w:eastAsia="Candara" w:hAnsi="Candara" w:cs="Candara"/>
                <w:i/>
                <w:iCs/>
              </w:rPr>
              <w:t xml:space="preserve"> güneş batmayan” </w:t>
            </w:r>
            <w:r w:rsidRPr="575B3D71">
              <w:rPr>
                <w:rFonts w:ascii="Candara" w:eastAsia="Candara" w:hAnsi="Candara" w:cs="Candara"/>
              </w:rPr>
              <w:t xml:space="preserve">geniş bir sömürge imparatorluğu kurdu. İngiltere’yi diğer Avrupalı devletler takip etti. Avrupalı </w:t>
            </w:r>
            <w:proofErr w:type="gramStart"/>
            <w:r w:rsidRPr="575B3D71">
              <w:rPr>
                <w:rFonts w:ascii="Candara" w:eastAsia="Candara" w:hAnsi="Candara" w:cs="Candara"/>
              </w:rPr>
              <w:t>devletler arasında</w:t>
            </w:r>
            <w:proofErr w:type="gramEnd"/>
            <w:r w:rsidRPr="575B3D71">
              <w:rPr>
                <w:rFonts w:ascii="Candara" w:eastAsia="Candara" w:hAnsi="Candara" w:cs="Candara"/>
              </w:rPr>
              <w:t xml:space="preserve"> başlayan sömürge yarışı ham madde ve pazar rekabetini de artırdı. Artan bu rekabet de I. Dünya Savaşı’na zemin hazırladı. Buna</w:t>
            </w:r>
            <w:r w:rsidRPr="575B3D71">
              <w:rPr>
                <w:rFonts w:ascii="Candara" w:eastAsia="Candara" w:hAnsi="Candara" w:cs="Candara"/>
                <w:b/>
                <w:bCs/>
              </w:rPr>
              <w:t xml:space="preserve"> göre:</w:t>
            </w:r>
          </w:p>
          <w:p w:rsidR="00FC0EA9" w:rsidRPr="005040D5" w:rsidRDefault="575B3D71" w:rsidP="575B3D71">
            <w:pPr>
              <w:pStyle w:val="ListeParagraf"/>
              <w:numPr>
                <w:ilvl w:val="0"/>
                <w:numId w:val="2"/>
              </w:numPr>
              <w:spacing w:after="200"/>
              <w:rPr>
                <w:b/>
                <w:bCs/>
                <w:color w:val="000000" w:themeColor="text1"/>
              </w:rPr>
            </w:pPr>
            <w:r w:rsidRPr="575B3D71">
              <w:rPr>
                <w:rFonts w:ascii="Candara" w:eastAsia="Candara" w:hAnsi="Candara" w:cs="Candara"/>
                <w:b/>
                <w:bCs/>
                <w:color w:val="000000" w:themeColor="text1"/>
              </w:rPr>
              <w:t xml:space="preserve">Sanayi </w:t>
            </w:r>
            <w:proofErr w:type="gramStart"/>
            <w:r w:rsidRPr="575B3D71">
              <w:rPr>
                <w:rFonts w:ascii="Candara" w:eastAsia="Candara" w:hAnsi="Candara" w:cs="Candara"/>
                <w:b/>
                <w:bCs/>
                <w:color w:val="000000" w:themeColor="text1"/>
              </w:rPr>
              <w:t>inkılabı</w:t>
            </w:r>
            <w:proofErr w:type="gramEnd"/>
            <w:r w:rsidRPr="575B3D71">
              <w:rPr>
                <w:rFonts w:ascii="Candara" w:eastAsia="Candara" w:hAnsi="Candara" w:cs="Candara"/>
                <w:b/>
                <w:bCs/>
                <w:color w:val="000000" w:themeColor="text1"/>
              </w:rPr>
              <w:t xml:space="preserve"> ile üretim ve ulaşım da yenilikler başlamıştır</w:t>
            </w:r>
          </w:p>
          <w:p w:rsidR="00FC0EA9" w:rsidRPr="005040D5" w:rsidRDefault="575B3D71" w:rsidP="575B3D71">
            <w:pPr>
              <w:pStyle w:val="ListeParagraf"/>
              <w:numPr>
                <w:ilvl w:val="0"/>
                <w:numId w:val="2"/>
              </w:numPr>
              <w:spacing w:after="200"/>
              <w:rPr>
                <w:b/>
                <w:bCs/>
                <w:color w:val="000000" w:themeColor="text1"/>
              </w:rPr>
            </w:pPr>
            <w:r w:rsidRPr="575B3D71">
              <w:rPr>
                <w:rFonts w:ascii="Candara" w:eastAsia="Candara" w:hAnsi="Candara" w:cs="Candara"/>
                <w:b/>
                <w:bCs/>
                <w:color w:val="000000" w:themeColor="text1"/>
              </w:rPr>
              <w:t xml:space="preserve">Sömürgecilik faaliyeti devletlerarası ekonomik iş birliğini artırmıştır. </w:t>
            </w:r>
          </w:p>
          <w:p w:rsidR="00FC0EA9" w:rsidRPr="005040D5" w:rsidRDefault="575B3D71" w:rsidP="575B3D71">
            <w:pPr>
              <w:pStyle w:val="ListeParagraf"/>
              <w:numPr>
                <w:ilvl w:val="0"/>
                <w:numId w:val="2"/>
              </w:numPr>
              <w:spacing w:after="200"/>
              <w:rPr>
                <w:b/>
                <w:bCs/>
                <w:color w:val="000000" w:themeColor="text1"/>
              </w:rPr>
            </w:pPr>
            <w:r w:rsidRPr="575B3D71">
              <w:rPr>
                <w:rFonts w:ascii="Candara" w:eastAsia="Candara" w:hAnsi="Candara" w:cs="Candara"/>
                <w:b/>
                <w:bCs/>
                <w:color w:val="000000" w:themeColor="text1"/>
              </w:rPr>
              <w:t>Ekonomik ve siyasi rekabet ileride savaşa yol açmıştır</w:t>
            </w:r>
          </w:p>
          <w:p w:rsidR="00FC0EA9" w:rsidRPr="005040D5" w:rsidRDefault="575B3D71" w:rsidP="575B3D71">
            <w:pPr>
              <w:pStyle w:val="ListeParagraf"/>
              <w:numPr>
                <w:ilvl w:val="0"/>
                <w:numId w:val="2"/>
              </w:numPr>
              <w:spacing w:after="200"/>
              <w:rPr>
                <w:b/>
                <w:bCs/>
                <w:color w:val="000000" w:themeColor="text1"/>
              </w:rPr>
            </w:pPr>
            <w:r w:rsidRPr="575B3D71">
              <w:rPr>
                <w:rFonts w:ascii="Candara" w:eastAsia="Candara" w:hAnsi="Candara" w:cs="Candara"/>
                <w:b/>
                <w:bCs/>
                <w:color w:val="000000" w:themeColor="text1"/>
              </w:rPr>
              <w:t xml:space="preserve">Osmanlı Devleti’nin ekonomisi, sanayi </w:t>
            </w:r>
            <w:proofErr w:type="gramStart"/>
            <w:r w:rsidRPr="575B3D71">
              <w:rPr>
                <w:rFonts w:ascii="Candara" w:eastAsia="Candara" w:hAnsi="Candara" w:cs="Candara"/>
                <w:b/>
                <w:bCs/>
                <w:color w:val="000000" w:themeColor="text1"/>
              </w:rPr>
              <w:t>inkılabından</w:t>
            </w:r>
            <w:proofErr w:type="gramEnd"/>
            <w:r w:rsidRPr="575B3D71">
              <w:rPr>
                <w:rFonts w:ascii="Candara" w:eastAsia="Candara" w:hAnsi="Candara" w:cs="Candara"/>
                <w:b/>
                <w:bCs/>
                <w:color w:val="000000" w:themeColor="text1"/>
              </w:rPr>
              <w:t xml:space="preserve"> sonra düzelmiştir</w:t>
            </w:r>
          </w:p>
          <w:p w:rsidR="00FC0EA9" w:rsidRPr="005040D5" w:rsidRDefault="575B3D71" w:rsidP="575B3D71">
            <w:pPr>
              <w:spacing w:after="40" w:line="276" w:lineRule="auto"/>
              <w:ind w:left="720"/>
              <w:rPr>
                <w:rFonts w:ascii="Calibri" w:eastAsia="Calibri" w:hAnsi="Calibri" w:cs="Calibri"/>
                <w:sz w:val="20"/>
                <w:szCs w:val="20"/>
              </w:rPr>
            </w:pPr>
            <w:r w:rsidRPr="575B3D71">
              <w:rPr>
                <w:rFonts w:ascii="Calibri" w:eastAsia="Calibri" w:hAnsi="Calibri" w:cs="Calibri"/>
                <w:color w:val="000000" w:themeColor="text1"/>
                <w:sz w:val="20"/>
                <w:szCs w:val="20"/>
              </w:rPr>
              <w:t xml:space="preserve">Metinde geçen bilgilere göre hangi şıktaki yargı veya yargılara </w:t>
            </w:r>
            <w:r w:rsidRPr="575B3D71">
              <w:rPr>
                <w:rFonts w:ascii="Calibri" w:eastAsia="Calibri" w:hAnsi="Calibri" w:cs="Calibri"/>
                <w:b/>
                <w:bCs/>
                <w:i/>
                <w:iCs/>
                <w:color w:val="000000" w:themeColor="text1"/>
                <w:sz w:val="20"/>
                <w:szCs w:val="20"/>
                <w:u w:val="single"/>
              </w:rPr>
              <w:t>ULAŞAMAYIZ?</w:t>
            </w:r>
          </w:p>
          <w:p w:rsidR="00FC0EA9" w:rsidRPr="005040D5" w:rsidRDefault="575B3D71" w:rsidP="575B3D71">
            <w:pPr>
              <w:spacing w:after="120" w:line="276" w:lineRule="auto"/>
              <w:ind w:left="720"/>
              <w:rPr>
                <w:rFonts w:ascii="Calibri" w:eastAsia="Calibri" w:hAnsi="Calibri" w:cs="Calibri"/>
                <w:sz w:val="24"/>
                <w:szCs w:val="24"/>
              </w:rPr>
            </w:pPr>
            <w:r w:rsidRPr="575B3D71">
              <w:rPr>
                <w:rFonts w:ascii="Calibri" w:eastAsia="Calibri" w:hAnsi="Calibri" w:cs="Calibri"/>
                <w:b/>
                <w:bCs/>
                <w:sz w:val="24"/>
                <w:szCs w:val="24"/>
              </w:rPr>
              <w:t xml:space="preserve">A-I- </w:t>
            </w:r>
            <w:proofErr w:type="gramStart"/>
            <w:r w:rsidRPr="575B3D71">
              <w:rPr>
                <w:rFonts w:ascii="Calibri" w:eastAsia="Calibri" w:hAnsi="Calibri" w:cs="Calibri"/>
                <w:b/>
                <w:bCs/>
                <w:sz w:val="24"/>
                <w:szCs w:val="24"/>
              </w:rPr>
              <w:t>II        B</w:t>
            </w:r>
            <w:proofErr w:type="gramEnd"/>
            <w:r w:rsidRPr="575B3D71">
              <w:rPr>
                <w:rFonts w:ascii="Calibri" w:eastAsia="Calibri" w:hAnsi="Calibri" w:cs="Calibri"/>
                <w:b/>
                <w:bCs/>
                <w:sz w:val="24"/>
                <w:szCs w:val="24"/>
              </w:rPr>
              <w:t>- I- III           C- II – IV            D- I- IV</w:t>
            </w:r>
          </w:p>
        </w:tc>
      </w:tr>
      <w:tr w:rsidR="00FC0EA9" w:rsidTr="002E1092">
        <w:trPr>
          <w:gridAfter w:val="1"/>
          <w:wAfter w:w="356" w:type="dxa"/>
          <w:trHeight w:val="151"/>
        </w:trPr>
        <w:tc>
          <w:tcPr>
            <w:tcW w:w="10951" w:type="dxa"/>
            <w:gridSpan w:val="4"/>
          </w:tcPr>
          <w:p w:rsidR="00FC0EA9" w:rsidRDefault="575B3D71" w:rsidP="00FC0EA9">
            <w:pPr>
              <w:spacing w:after="120" w:line="240" w:lineRule="atLeast"/>
            </w:pPr>
            <w:r>
              <w:t xml:space="preserve">19-“Türk millî hareketi Ankara’dan </w:t>
            </w:r>
            <w:r w:rsidRPr="575B3D71">
              <w:rPr>
                <w:rFonts w:ascii="Calibri" w:hAnsi="Calibri" w:cs="Calibri"/>
              </w:rPr>
              <w:t>K</w:t>
            </w:r>
            <w:r>
              <w:t xml:space="preserve">afkasya’ya, İran, Arabistan, Suriye ve Mısır’a yansımakla kalmadı. </w:t>
            </w:r>
            <w:r w:rsidRPr="575B3D71">
              <w:rPr>
                <w:rFonts w:ascii="Calibri" w:hAnsi="Calibri" w:cs="Calibri"/>
              </w:rPr>
              <w:t>Etki</w:t>
            </w:r>
            <w:r>
              <w:t xml:space="preserve"> sahasını Balkanlar, Rumeli ve Arnavutluk’a kadar genişletti. 1</w:t>
            </w:r>
            <w:r w:rsidRPr="575B3D71">
              <w:rPr>
                <w:rFonts w:ascii="Calibri" w:hAnsi="Calibri" w:cs="Calibri"/>
              </w:rPr>
              <w:t>8</w:t>
            </w:r>
            <w:r>
              <w:t xml:space="preserve"> Mart 1923’te </w:t>
            </w:r>
            <w:proofErr w:type="spellStart"/>
            <w:r>
              <w:t>Foreign</w:t>
            </w:r>
            <w:proofErr w:type="spellEnd"/>
            <w:r>
              <w:t xml:space="preserve"> </w:t>
            </w:r>
            <w:proofErr w:type="spellStart"/>
            <w:r>
              <w:t>Affairs’te</w:t>
            </w:r>
            <w:proofErr w:type="spellEnd"/>
            <w:r>
              <w:t xml:space="preserve"> yayımlanan bir makalede, </w:t>
            </w:r>
            <w:r w:rsidRPr="575B3D71">
              <w:rPr>
                <w:rFonts w:ascii="Calibri" w:hAnsi="Calibri" w:cs="Calibri"/>
              </w:rPr>
              <w:t>“</w:t>
            </w:r>
            <w:r>
              <w:t xml:space="preserve">Hint Müslümanları da dâhil olmak üzere milyonlarca </w:t>
            </w:r>
            <w:proofErr w:type="spellStart"/>
            <w:r>
              <w:t>Müslümanın</w:t>
            </w:r>
            <w:proofErr w:type="spellEnd"/>
            <w:r>
              <w:t xml:space="preserve"> İslam’ın yenilmez kılıcı olarak gördüğü Türkiye, milyonlarca Müslüman olmayan Asyalı tarafından da desteklenmekte ve Batı’ya karşı ayaklanışın öncüsü sayılmaktadır. Bu gelişme Doğu ile ilgisi olan bütün Batı milletleri için bir tehlike işaretidir...”</w:t>
            </w:r>
          </w:p>
          <w:p w:rsidR="00FA7203" w:rsidRPr="006804FA" w:rsidRDefault="00FA7203" w:rsidP="00FC0EA9">
            <w:pPr>
              <w:spacing w:after="120" w:line="240" w:lineRule="atLeast"/>
              <w:rPr>
                <w:b/>
              </w:rPr>
            </w:pPr>
            <w:r w:rsidRPr="006804FA">
              <w:rPr>
                <w:b/>
              </w:rPr>
              <w:t xml:space="preserve">Parçada kurtuluş savaşımızın hangi yönüne dikkat </w:t>
            </w:r>
            <w:proofErr w:type="gramStart"/>
            <w:r w:rsidRPr="006804FA">
              <w:rPr>
                <w:b/>
              </w:rPr>
              <w:t xml:space="preserve">çekilmektedir </w:t>
            </w:r>
            <w:r w:rsidR="006804FA">
              <w:rPr>
                <w:b/>
              </w:rPr>
              <w:t>?</w:t>
            </w:r>
            <w:proofErr w:type="gramEnd"/>
          </w:p>
          <w:p w:rsidR="00C6004B" w:rsidRDefault="00C6004B" w:rsidP="00C6004B">
            <w:pPr>
              <w:pStyle w:val="ListeParagraf"/>
              <w:numPr>
                <w:ilvl w:val="0"/>
                <w:numId w:val="37"/>
              </w:numPr>
              <w:spacing w:after="120" w:line="240" w:lineRule="atLeast"/>
            </w:pPr>
            <w:r>
              <w:t>Milli mücadele sonunda Misakı Milli sınırlarımız Arnavutluk a kadar genişlemiştir</w:t>
            </w:r>
          </w:p>
          <w:p w:rsidR="00C6004B" w:rsidRDefault="00C6004B" w:rsidP="00FC0EA9">
            <w:pPr>
              <w:pStyle w:val="ListeParagraf"/>
              <w:numPr>
                <w:ilvl w:val="0"/>
                <w:numId w:val="37"/>
              </w:numPr>
              <w:spacing w:after="120" w:line="240" w:lineRule="atLeast"/>
            </w:pPr>
            <w:r>
              <w:t>Kurtuluş savaşımız, sömürge altındaki mazlum milletlere umut ışığı olmuştur</w:t>
            </w:r>
          </w:p>
          <w:p w:rsidR="00C6004B" w:rsidRDefault="00C6004B" w:rsidP="00FC0EA9">
            <w:pPr>
              <w:pStyle w:val="ListeParagraf"/>
              <w:numPr>
                <w:ilvl w:val="0"/>
                <w:numId w:val="37"/>
              </w:numPr>
              <w:spacing w:after="120" w:line="240" w:lineRule="atLeast"/>
            </w:pPr>
            <w:r>
              <w:t xml:space="preserve">Bazı Müslüman devletler Kurtuluş Savaşı’nda işgalcileri desteklemiştir. </w:t>
            </w:r>
          </w:p>
          <w:p w:rsidR="00C6004B" w:rsidRDefault="00DD49BF" w:rsidP="00FC0EA9">
            <w:pPr>
              <w:pStyle w:val="ListeParagraf"/>
              <w:numPr>
                <w:ilvl w:val="0"/>
                <w:numId w:val="37"/>
              </w:numPr>
              <w:spacing w:after="120" w:line="240" w:lineRule="atLeast"/>
            </w:pPr>
            <w:r>
              <w:t xml:space="preserve">Müslüman olmayan </w:t>
            </w:r>
            <w:proofErr w:type="gramStart"/>
            <w:r>
              <w:t>Asyalılar , Kurtuluş</w:t>
            </w:r>
            <w:proofErr w:type="gramEnd"/>
            <w:r>
              <w:t xml:space="preserve"> Savaşının kazanılmasıyla , İslam dinini benimsemişlerdir</w:t>
            </w:r>
          </w:p>
          <w:p w:rsidR="00FC0EA9" w:rsidRPr="00FC0EA9" w:rsidRDefault="00FC0EA9" w:rsidP="00FC0EA9">
            <w:pPr>
              <w:rPr>
                <w:rFonts w:ascii="Times New Roman" w:hAnsi="Times New Roman" w:cs="Times New Roman"/>
                <w:b/>
              </w:rPr>
            </w:pPr>
          </w:p>
        </w:tc>
      </w:tr>
      <w:tr w:rsidR="00FC0EA9" w:rsidTr="002E1092">
        <w:trPr>
          <w:gridAfter w:val="1"/>
          <w:wAfter w:w="356" w:type="dxa"/>
          <w:trHeight w:val="151"/>
        </w:trPr>
        <w:tc>
          <w:tcPr>
            <w:tcW w:w="10951" w:type="dxa"/>
            <w:gridSpan w:val="4"/>
          </w:tcPr>
          <w:p w:rsidR="00FA7203" w:rsidRPr="00FA7203" w:rsidRDefault="00FA7203" w:rsidP="00FA7203">
            <w:r w:rsidRPr="00D97D01">
              <w:rPr>
                <w:rFonts w:ascii="Calibri" w:eastAsia="Times New Roman" w:hAnsi="Calibri" w:cs="Times New Roman"/>
                <w:noProof/>
                <w:lang w:eastAsia="tr-TR"/>
              </w:rPr>
              <w:drawing>
                <wp:inline distT="0" distB="0" distL="0" distR="0">
                  <wp:extent cx="6645910" cy="724390"/>
                  <wp:effectExtent l="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rcRect/>
                          <a:stretch>
                            <a:fillRect/>
                          </a:stretch>
                        </pic:blipFill>
                        <pic:spPr bwMode="auto">
                          <a:xfrm>
                            <a:off x="0" y="0"/>
                            <a:ext cx="6645910" cy="724390"/>
                          </a:xfrm>
                          <a:prstGeom prst="rect">
                            <a:avLst/>
                          </a:prstGeom>
                          <a:noFill/>
                          <a:ln>
                            <a:noFill/>
                          </a:ln>
                        </pic:spPr>
                      </pic:pic>
                    </a:graphicData>
                  </a:graphic>
                </wp:inline>
              </w:drawing>
            </w:r>
            <w:r>
              <w:rPr>
                <w:rFonts w:ascii="Verdana" w:hAnsi="Verdana" w:cs="Lucida Sans Unicode"/>
                <w:b/>
                <w:i/>
                <w:sz w:val="16"/>
                <w:szCs w:val="16"/>
              </w:rPr>
              <w:t xml:space="preserve"> 20- </w:t>
            </w:r>
            <w:r w:rsidRPr="00D97D01">
              <w:rPr>
                <w:b/>
              </w:rPr>
              <w:t>Parçada LAİKLİK ilkesinin hangi özelliğine dikkat çekilmektedir?</w:t>
            </w:r>
          </w:p>
          <w:p w:rsidR="00FA7203" w:rsidRPr="00A57E73" w:rsidRDefault="00A57E73" w:rsidP="00A57E73">
            <w:pPr>
              <w:rPr>
                <w:b/>
              </w:rPr>
            </w:pPr>
            <w:r>
              <w:rPr>
                <w:rFonts w:cs="TimesNewRomanPSMT"/>
              </w:rPr>
              <w:t xml:space="preserve">        </w:t>
            </w:r>
            <w:proofErr w:type="gramStart"/>
            <w:r w:rsidRPr="00A57E73">
              <w:rPr>
                <w:rFonts w:cs="TimesNewRomanPSMT"/>
              </w:rPr>
              <w:t>a</w:t>
            </w:r>
            <w:proofErr w:type="gramEnd"/>
            <w:r w:rsidRPr="00A57E73">
              <w:rPr>
                <w:rFonts w:cs="TimesNewRomanPSMT"/>
              </w:rPr>
              <w:t>-</w:t>
            </w:r>
            <w:r w:rsidR="00FA7203" w:rsidRPr="00A57E73">
              <w:rPr>
                <w:rFonts w:cs="TimesNewRomanPSMT"/>
              </w:rPr>
              <w:t>Toplumsal hayatı düzenleyen hukuk kurallarının akla, mantığa ve bilime dayandırılması</w:t>
            </w:r>
          </w:p>
          <w:p w:rsidR="00FA7203" w:rsidRPr="00A57E73" w:rsidRDefault="00A57E73" w:rsidP="00A57E73">
            <w:pPr>
              <w:ind w:left="360"/>
              <w:rPr>
                <w:b/>
              </w:rPr>
            </w:pPr>
            <w:proofErr w:type="gramStart"/>
            <w:r>
              <w:rPr>
                <w:rFonts w:cs="Arial"/>
              </w:rPr>
              <w:t>b</w:t>
            </w:r>
            <w:proofErr w:type="gramEnd"/>
            <w:r>
              <w:rPr>
                <w:rFonts w:cs="Arial"/>
              </w:rPr>
              <w:t>-</w:t>
            </w:r>
            <w:r w:rsidR="00FA7203" w:rsidRPr="00A57E73">
              <w:rPr>
                <w:rFonts w:cs="Arial"/>
              </w:rPr>
              <w:t>K</w:t>
            </w:r>
            <w:r w:rsidR="00FA7203" w:rsidRPr="00A57E73">
              <w:rPr>
                <w:rFonts w:cs="TimesNewRomanPSMT"/>
              </w:rPr>
              <w:t>işilere din ve inanç hürriyetinin sağlanması</w:t>
            </w:r>
          </w:p>
          <w:p w:rsidR="00FA7203" w:rsidRPr="00A57E73" w:rsidRDefault="00A57E73" w:rsidP="00A57E73">
            <w:pPr>
              <w:ind w:left="360"/>
              <w:rPr>
                <w:b/>
              </w:rPr>
            </w:pPr>
            <w:proofErr w:type="gramStart"/>
            <w:r>
              <w:rPr>
                <w:rFonts w:cs="TimesNewRomanPSMT"/>
              </w:rPr>
              <w:t>c</w:t>
            </w:r>
            <w:proofErr w:type="gramEnd"/>
            <w:r>
              <w:rPr>
                <w:rFonts w:cs="TimesNewRomanPSMT"/>
              </w:rPr>
              <w:t>-</w:t>
            </w:r>
            <w:r w:rsidR="00FA7203" w:rsidRPr="00A57E73">
              <w:rPr>
                <w:rFonts w:cs="TimesNewRomanPSMT"/>
              </w:rPr>
              <w:t>Din ve devlet işlerinin birbirinden ayrı olması</w:t>
            </w:r>
          </w:p>
          <w:p w:rsidR="00FA7203" w:rsidRPr="00A57E73" w:rsidRDefault="00A57E73" w:rsidP="00A57E73">
            <w:pPr>
              <w:ind w:left="360"/>
              <w:rPr>
                <w:b/>
                <w:bCs/>
              </w:rPr>
            </w:pPr>
            <w:proofErr w:type="gramStart"/>
            <w:r>
              <w:rPr>
                <w:rFonts w:cs="TimesNewRomanPSMT"/>
              </w:rPr>
              <w:t>d</w:t>
            </w:r>
            <w:proofErr w:type="gramEnd"/>
            <w:r>
              <w:rPr>
                <w:rFonts w:cs="TimesNewRomanPSMT"/>
              </w:rPr>
              <w:t>-</w:t>
            </w:r>
            <w:proofErr w:type="spellStart"/>
            <w:r>
              <w:rPr>
                <w:rFonts w:cs="TimesNewRomanPSMT"/>
              </w:rPr>
              <w:t>d</w:t>
            </w:r>
            <w:r w:rsidR="575B3D71" w:rsidRPr="00A57E73">
              <w:rPr>
                <w:rFonts w:cs="TimesNewRomanPSMT"/>
              </w:rPr>
              <w:t>Devletin</w:t>
            </w:r>
            <w:proofErr w:type="spellEnd"/>
            <w:r w:rsidR="575B3D71" w:rsidRPr="00A57E73">
              <w:rPr>
                <w:rFonts w:cs="TimesNewRomanPSMT"/>
              </w:rPr>
              <w:t xml:space="preserve"> bütün dinler karşısında tarafsız kalması</w:t>
            </w:r>
          </w:p>
          <w:p w:rsidR="00FC0EA9" w:rsidRPr="00CE7DF0" w:rsidRDefault="00FC0EA9" w:rsidP="00FA7203">
            <w:pPr>
              <w:pStyle w:val="ListeParagraf"/>
              <w:ind w:left="0"/>
              <w:jc w:val="both"/>
              <w:rPr>
                <w:rFonts w:ascii="Verdana" w:hAnsi="Verdana" w:cs="Lucida Sans Unicode"/>
                <w:b/>
                <w:i/>
                <w:sz w:val="16"/>
                <w:szCs w:val="16"/>
              </w:rPr>
            </w:pPr>
          </w:p>
        </w:tc>
      </w:tr>
      <w:tr w:rsidR="575B3D71" w:rsidTr="002E1092">
        <w:trPr>
          <w:gridAfter w:val="1"/>
          <w:wAfter w:w="356" w:type="dxa"/>
        </w:trPr>
        <w:tc>
          <w:tcPr>
            <w:tcW w:w="10951" w:type="dxa"/>
            <w:gridSpan w:val="4"/>
          </w:tcPr>
          <w:p w:rsidR="575B3D71" w:rsidRDefault="575B3D71" w:rsidP="575B3D71">
            <w:pPr>
              <w:spacing w:after="200"/>
              <w:ind w:right="454"/>
              <w:jc w:val="both"/>
              <w:rPr>
                <w:rFonts w:ascii="Times New Roman" w:eastAsia="Times New Roman" w:hAnsi="Times New Roman" w:cs="Times New Roman"/>
                <w:sz w:val="20"/>
                <w:szCs w:val="20"/>
              </w:rPr>
            </w:pPr>
            <w:r w:rsidRPr="575B3D71">
              <w:rPr>
                <w:rFonts w:ascii="Times New Roman" w:hAnsi="Times New Roman" w:cs="Times New Roman"/>
              </w:rPr>
              <w:lastRenderedPageBreak/>
              <w:t>21</w:t>
            </w:r>
            <w:r w:rsidRPr="575B3D71">
              <w:rPr>
                <w:rFonts w:ascii="Calibri" w:eastAsia="Calibri" w:hAnsi="Calibri" w:cs="Calibri"/>
                <w:sz w:val="20"/>
                <w:szCs w:val="20"/>
              </w:rPr>
              <w:t xml:space="preserve"> Varlığı konusunda ciddi bir endişeye düşmüş olan millet doğrudan doğruya, bizzat müdahale ederek kuvvetini ve tutumunu göstermek gereği duydu. Bunun sonucunda memleketin her tarafında millî cemiyetler kurulmaya başlandı. Bu cemiyetler her türlü siyasal amaçtan tamamen uzaktır ve varlıklarını sadece memleket bütünlüğünü, millet ve devletin diğer haklarını koruma amacına borçludurlar. Bunların hepsi aynı etkiler ve sebepler altında faaliyet göstermektedirler. Parçada yapılan açıklamalar hangi </w:t>
            </w:r>
            <w:r w:rsidRPr="575B3D71">
              <w:rPr>
                <w:rFonts w:ascii="Calibri" w:eastAsia="Calibri" w:hAnsi="Calibri" w:cs="Calibri"/>
                <w:b/>
                <w:bCs/>
                <w:sz w:val="20"/>
                <w:szCs w:val="20"/>
              </w:rPr>
              <w:t>soruya cevaptır</w:t>
            </w:r>
            <w:r w:rsidRPr="575B3D71">
              <w:rPr>
                <w:rFonts w:ascii="Times New Roman" w:eastAsia="Times New Roman" w:hAnsi="Times New Roman" w:cs="Times New Roman"/>
                <w:sz w:val="20"/>
                <w:szCs w:val="20"/>
              </w:rPr>
              <w:t>?</w:t>
            </w:r>
          </w:p>
          <w:p w:rsidR="575B3D71" w:rsidRDefault="575B3D71" w:rsidP="575B3D71">
            <w:pPr>
              <w:spacing w:after="200"/>
              <w:ind w:left="567" w:right="454"/>
              <w:jc w:val="both"/>
              <w:rPr>
                <w:rFonts w:ascii="Times New Roman" w:eastAsia="Times New Roman" w:hAnsi="Times New Roman" w:cs="Times New Roman"/>
                <w:sz w:val="20"/>
                <w:szCs w:val="20"/>
              </w:rPr>
            </w:pPr>
            <w:proofErr w:type="gramStart"/>
            <w:r w:rsidRPr="575B3D71">
              <w:rPr>
                <w:rFonts w:ascii="Times New Roman" w:eastAsia="Times New Roman" w:hAnsi="Times New Roman" w:cs="Times New Roman"/>
                <w:b/>
                <w:bCs/>
                <w:sz w:val="20"/>
                <w:szCs w:val="20"/>
              </w:rPr>
              <w:t>a</w:t>
            </w:r>
            <w:proofErr w:type="gramEnd"/>
            <w:r w:rsidRPr="575B3D71">
              <w:rPr>
                <w:rFonts w:ascii="Times New Roman" w:eastAsia="Times New Roman" w:hAnsi="Times New Roman" w:cs="Times New Roman"/>
                <w:b/>
                <w:bCs/>
                <w:sz w:val="20"/>
                <w:szCs w:val="20"/>
              </w:rPr>
              <w:t>-BMM ye halkımız neden isyan başlatmıştır?</w:t>
            </w:r>
          </w:p>
          <w:p w:rsidR="575B3D71" w:rsidRDefault="575B3D71" w:rsidP="575B3D71">
            <w:pPr>
              <w:spacing w:after="200"/>
              <w:ind w:left="567" w:right="454"/>
              <w:jc w:val="both"/>
              <w:rPr>
                <w:rFonts w:ascii="Times New Roman" w:eastAsia="Times New Roman" w:hAnsi="Times New Roman" w:cs="Times New Roman"/>
                <w:sz w:val="20"/>
                <w:szCs w:val="20"/>
              </w:rPr>
            </w:pPr>
            <w:proofErr w:type="gramStart"/>
            <w:r w:rsidRPr="575B3D71">
              <w:rPr>
                <w:rFonts w:ascii="Times New Roman" w:eastAsia="Times New Roman" w:hAnsi="Times New Roman" w:cs="Times New Roman"/>
                <w:b/>
                <w:bCs/>
                <w:sz w:val="20"/>
                <w:szCs w:val="20"/>
              </w:rPr>
              <w:t>b</w:t>
            </w:r>
            <w:proofErr w:type="gramEnd"/>
            <w:r w:rsidRPr="575B3D71">
              <w:rPr>
                <w:rFonts w:ascii="Times New Roman" w:eastAsia="Times New Roman" w:hAnsi="Times New Roman" w:cs="Times New Roman"/>
                <w:b/>
                <w:bCs/>
                <w:sz w:val="20"/>
                <w:szCs w:val="20"/>
              </w:rPr>
              <w:t>-Milli cemiyetlerin olumsuz yönleri nelerdir?</w:t>
            </w:r>
          </w:p>
          <w:p w:rsidR="575B3D71" w:rsidRDefault="575B3D71" w:rsidP="575B3D71">
            <w:pPr>
              <w:spacing w:after="200"/>
              <w:ind w:left="567" w:right="454"/>
              <w:jc w:val="both"/>
              <w:rPr>
                <w:rFonts w:ascii="Times New Roman" w:eastAsia="Times New Roman" w:hAnsi="Times New Roman" w:cs="Times New Roman"/>
                <w:sz w:val="20"/>
                <w:szCs w:val="20"/>
              </w:rPr>
            </w:pPr>
            <w:proofErr w:type="gramStart"/>
            <w:r w:rsidRPr="575B3D71">
              <w:rPr>
                <w:rFonts w:ascii="Times New Roman" w:eastAsia="Times New Roman" w:hAnsi="Times New Roman" w:cs="Times New Roman"/>
                <w:b/>
                <w:bCs/>
                <w:sz w:val="20"/>
                <w:szCs w:val="20"/>
              </w:rPr>
              <w:t>c</w:t>
            </w:r>
            <w:proofErr w:type="gramEnd"/>
            <w:r w:rsidRPr="575B3D71">
              <w:rPr>
                <w:rFonts w:ascii="Times New Roman" w:eastAsia="Times New Roman" w:hAnsi="Times New Roman" w:cs="Times New Roman"/>
                <w:b/>
                <w:bCs/>
                <w:sz w:val="20"/>
                <w:szCs w:val="20"/>
              </w:rPr>
              <w:t>-Mondros’tan sonra ülkemizin işgaline karşı halkımızın tepkisi neler olmuştur?</w:t>
            </w:r>
          </w:p>
          <w:p w:rsidR="575B3D71" w:rsidRDefault="575B3D71" w:rsidP="575B3D71">
            <w:pPr>
              <w:spacing w:after="200"/>
              <w:ind w:left="567" w:right="454"/>
              <w:jc w:val="both"/>
              <w:rPr>
                <w:rFonts w:ascii="Calibri" w:eastAsia="Calibri" w:hAnsi="Calibri" w:cs="Calibri"/>
                <w:sz w:val="20"/>
                <w:szCs w:val="20"/>
              </w:rPr>
            </w:pPr>
            <w:proofErr w:type="gramStart"/>
            <w:r w:rsidRPr="575B3D71">
              <w:rPr>
                <w:rFonts w:ascii="Times New Roman" w:eastAsia="Times New Roman" w:hAnsi="Times New Roman" w:cs="Times New Roman"/>
                <w:b/>
                <w:bCs/>
                <w:sz w:val="20"/>
                <w:szCs w:val="20"/>
              </w:rPr>
              <w:t>d-1</w:t>
            </w:r>
            <w:proofErr w:type="gramEnd"/>
            <w:r w:rsidRPr="575B3D71">
              <w:rPr>
                <w:rFonts w:ascii="Calibri" w:eastAsia="Calibri" w:hAnsi="Calibri" w:cs="Calibri"/>
                <w:b/>
                <w:bCs/>
                <w:sz w:val="20"/>
                <w:szCs w:val="20"/>
              </w:rPr>
              <w:t>. dünya savaşı yıllarında ülkemizin durumu nasıldı?</w:t>
            </w:r>
          </w:p>
        </w:tc>
      </w:tr>
      <w:tr w:rsidR="00FC0EA9" w:rsidTr="002E1092">
        <w:trPr>
          <w:gridAfter w:val="1"/>
          <w:wAfter w:w="356" w:type="dxa"/>
        </w:trPr>
        <w:tc>
          <w:tcPr>
            <w:tcW w:w="10951" w:type="dxa"/>
            <w:gridSpan w:val="4"/>
          </w:tcPr>
          <w:p w:rsidR="00FC0EA9" w:rsidRDefault="575B3D71" w:rsidP="575B3D71">
            <w:pPr>
              <w:rPr>
                <w:rFonts w:ascii="Verdana" w:eastAsia="Verdana" w:hAnsi="Verdana" w:cs="Verdana"/>
              </w:rPr>
            </w:pPr>
            <w:r w:rsidRPr="575B3D71">
              <w:rPr>
                <w:rFonts w:ascii="Times New Roman" w:hAnsi="Times New Roman" w:cs="Times New Roman"/>
              </w:rPr>
              <w:t>22-</w:t>
            </w:r>
            <w:r w:rsidRPr="575B3D71">
              <w:rPr>
                <w:rFonts w:ascii="Verdana" w:eastAsia="Verdana" w:hAnsi="Verdana" w:cs="Verdana"/>
              </w:rPr>
              <w:t xml:space="preserve">Her ne kadar </w:t>
            </w:r>
            <w:r w:rsidRPr="575B3D71">
              <w:rPr>
                <w:rFonts w:ascii="Verdana" w:eastAsia="Verdana" w:hAnsi="Verdana" w:cs="Verdana"/>
                <w:i/>
                <w:iCs/>
              </w:rPr>
              <w:t xml:space="preserve">“tarafsızlık” </w:t>
            </w:r>
            <w:r w:rsidRPr="575B3D71">
              <w:rPr>
                <w:rFonts w:ascii="Verdana" w:eastAsia="Verdana" w:hAnsi="Verdana" w:cs="Verdana"/>
              </w:rPr>
              <w:t xml:space="preserve">ilan edilse de yönetimde bulunan İttihat ve Terakki </w:t>
            </w:r>
            <w:proofErr w:type="spellStart"/>
            <w:r w:rsidRPr="575B3D71">
              <w:rPr>
                <w:rFonts w:ascii="Verdana" w:eastAsia="Verdana" w:hAnsi="Verdana" w:cs="Verdana"/>
              </w:rPr>
              <w:t>Hükûmetinin</w:t>
            </w:r>
            <w:proofErr w:type="spellEnd"/>
            <w:r w:rsidRPr="575B3D71">
              <w:rPr>
                <w:rFonts w:ascii="Verdana" w:eastAsia="Verdana" w:hAnsi="Verdana" w:cs="Verdana"/>
              </w:rPr>
              <w:t xml:space="preserve"> önde gelen isimlerinden Enver Paşa ve arkadaşları savaşa katılmayı düşünüyordu. Bu kişiler, Avrupa’da başlayan savaşın Osmanlı Devleti’ni de etkileyeceğine ve savaşın dışında kalmanın mümkün olmayacağına inanıyorlardı.</w:t>
            </w:r>
            <w:r w:rsidRPr="575B3D71">
              <w:rPr>
                <w:rFonts w:ascii="Verdana" w:eastAsia="Verdana" w:hAnsi="Verdana" w:cs="Verdana"/>
                <w:b/>
                <w:bCs/>
              </w:rPr>
              <w:t xml:space="preserve"> Osmanlı yöneticileri zaferle sonuçlanacak bir savaşla:</w:t>
            </w:r>
          </w:p>
          <w:p w:rsidR="00FC0EA9" w:rsidRDefault="575B3D71" w:rsidP="575B3D71">
            <w:pPr>
              <w:spacing w:after="200" w:line="276" w:lineRule="atLeast"/>
              <w:ind w:left="720"/>
              <w:jc w:val="both"/>
              <w:rPr>
                <w:rFonts w:ascii="Arial Black" w:eastAsia="Arial Black" w:hAnsi="Arial Black" w:cs="Arial Black"/>
              </w:rPr>
            </w:pPr>
            <w:proofErr w:type="gramStart"/>
            <w:r w:rsidRPr="575B3D71">
              <w:rPr>
                <w:rFonts w:ascii="Arial Black" w:eastAsia="Arial Black" w:hAnsi="Arial Black" w:cs="Arial Black"/>
                <w:b/>
                <w:bCs/>
              </w:rPr>
              <w:t>-Kapitülasyonları</w:t>
            </w:r>
            <w:proofErr w:type="gramEnd"/>
            <w:r w:rsidRPr="575B3D71">
              <w:rPr>
                <w:rFonts w:ascii="Arial Black" w:eastAsia="Arial Black" w:hAnsi="Arial Black" w:cs="Arial Black"/>
                <w:b/>
                <w:bCs/>
              </w:rPr>
              <w:t xml:space="preserve"> kaldırmayı </w:t>
            </w:r>
          </w:p>
          <w:p w:rsidR="00FC0EA9" w:rsidRDefault="575B3D71" w:rsidP="575B3D71">
            <w:pPr>
              <w:spacing w:after="200" w:line="276" w:lineRule="atLeast"/>
              <w:ind w:left="720"/>
              <w:jc w:val="both"/>
              <w:rPr>
                <w:rFonts w:ascii="Verdana" w:eastAsia="Verdana" w:hAnsi="Verdana" w:cs="Verdana"/>
              </w:rPr>
            </w:pPr>
            <w:proofErr w:type="gramStart"/>
            <w:r w:rsidRPr="575B3D71">
              <w:rPr>
                <w:rFonts w:ascii="Arial Black" w:eastAsia="Arial Black" w:hAnsi="Arial Black" w:cs="Arial Black"/>
                <w:b/>
                <w:bCs/>
              </w:rPr>
              <w:t>-Dış</w:t>
            </w:r>
            <w:proofErr w:type="gramEnd"/>
            <w:r w:rsidRPr="575B3D71">
              <w:rPr>
                <w:rFonts w:ascii="Arial Black" w:eastAsia="Arial Black" w:hAnsi="Arial Black" w:cs="Arial Black"/>
                <w:b/>
                <w:bCs/>
              </w:rPr>
              <w:t xml:space="preserve"> borçlardan kurtulmayı </w:t>
            </w:r>
            <w:r w:rsidRPr="575B3D71">
              <w:rPr>
                <w:rFonts w:ascii="Verdana" w:eastAsia="Verdana" w:hAnsi="Verdana" w:cs="Verdana"/>
              </w:rPr>
              <w:t xml:space="preserve">amaçlıyorlardı. </w:t>
            </w:r>
          </w:p>
          <w:p w:rsidR="00FC0EA9" w:rsidRDefault="575B3D71" w:rsidP="575B3D71">
            <w:pPr>
              <w:spacing w:after="200" w:line="276" w:lineRule="atLeast"/>
              <w:jc w:val="both"/>
              <w:rPr>
                <w:rFonts w:ascii="Verdana" w:eastAsia="Verdana" w:hAnsi="Verdana" w:cs="Verdana"/>
              </w:rPr>
            </w:pPr>
            <w:r w:rsidRPr="575B3D71">
              <w:rPr>
                <w:rFonts w:ascii="Verdana" w:eastAsia="Verdana" w:hAnsi="Verdana" w:cs="Verdana"/>
              </w:rPr>
              <w:t>Osmanlı yöneticilerinin bu beklentileri ile ilgili hangisini söyleyebiliriz?</w:t>
            </w:r>
          </w:p>
          <w:p w:rsidR="00FC0EA9" w:rsidRDefault="575B3D71" w:rsidP="575B3D71">
            <w:pPr>
              <w:spacing w:after="200" w:line="276" w:lineRule="atLeast"/>
              <w:jc w:val="both"/>
              <w:rPr>
                <w:rFonts w:ascii="Calibri" w:eastAsia="Calibri" w:hAnsi="Calibri" w:cs="Calibri"/>
              </w:rPr>
            </w:pPr>
            <w:proofErr w:type="gramStart"/>
            <w:r w:rsidRPr="575B3D71">
              <w:rPr>
                <w:rFonts w:ascii="Calibri" w:eastAsia="Calibri" w:hAnsi="Calibri" w:cs="Calibri"/>
                <w:b/>
                <w:bCs/>
              </w:rPr>
              <w:t>a</w:t>
            </w:r>
            <w:proofErr w:type="gramEnd"/>
            <w:r w:rsidRPr="575B3D71">
              <w:rPr>
                <w:rFonts w:ascii="Calibri" w:eastAsia="Calibri" w:hAnsi="Calibri" w:cs="Calibri"/>
                <w:b/>
                <w:bCs/>
              </w:rPr>
              <w:t>-Ulusal egemenlik hedeflenmiştir.</w:t>
            </w:r>
          </w:p>
          <w:p w:rsidR="00FC0EA9" w:rsidRDefault="575B3D71" w:rsidP="575B3D71">
            <w:pPr>
              <w:spacing w:after="200" w:line="276" w:lineRule="atLeast"/>
              <w:jc w:val="both"/>
              <w:rPr>
                <w:rFonts w:ascii="Calibri" w:eastAsia="Calibri" w:hAnsi="Calibri" w:cs="Calibri"/>
              </w:rPr>
            </w:pPr>
            <w:proofErr w:type="gramStart"/>
            <w:r w:rsidRPr="575B3D71">
              <w:rPr>
                <w:rFonts w:ascii="Calibri" w:eastAsia="Calibri" w:hAnsi="Calibri" w:cs="Calibri"/>
                <w:b/>
                <w:bCs/>
              </w:rPr>
              <w:t>b</w:t>
            </w:r>
            <w:proofErr w:type="gramEnd"/>
            <w:r w:rsidRPr="575B3D71">
              <w:rPr>
                <w:rFonts w:ascii="Calibri" w:eastAsia="Calibri" w:hAnsi="Calibri" w:cs="Calibri"/>
                <w:b/>
                <w:bCs/>
              </w:rPr>
              <w:t>-Ekonomimizi olumsuz etkileyen etkenlerin kaldırılması hedeflenmiştir.</w:t>
            </w:r>
          </w:p>
          <w:p w:rsidR="00FC0EA9" w:rsidRDefault="575B3D71" w:rsidP="575B3D71">
            <w:pPr>
              <w:spacing w:after="200" w:line="276" w:lineRule="atLeast"/>
              <w:jc w:val="both"/>
              <w:rPr>
                <w:rFonts w:ascii="Calibri" w:eastAsia="Calibri" w:hAnsi="Calibri" w:cs="Calibri"/>
              </w:rPr>
            </w:pPr>
            <w:proofErr w:type="gramStart"/>
            <w:r w:rsidRPr="575B3D71">
              <w:rPr>
                <w:rFonts w:ascii="Calibri" w:eastAsia="Calibri" w:hAnsi="Calibri" w:cs="Calibri"/>
                <w:b/>
                <w:bCs/>
              </w:rPr>
              <w:t>c</w:t>
            </w:r>
            <w:proofErr w:type="gramEnd"/>
            <w:r w:rsidRPr="575B3D71">
              <w:rPr>
                <w:rFonts w:ascii="Calibri" w:eastAsia="Calibri" w:hAnsi="Calibri" w:cs="Calibri"/>
                <w:b/>
                <w:bCs/>
              </w:rPr>
              <w:t>-Sömürgecilik yarışında yer almak istenmiştir.</w:t>
            </w:r>
          </w:p>
          <w:p w:rsidR="00FC0EA9" w:rsidRDefault="575B3D71" w:rsidP="575B3D71">
            <w:pPr>
              <w:spacing w:after="200" w:line="276" w:lineRule="atLeast"/>
              <w:jc w:val="both"/>
              <w:rPr>
                <w:rFonts w:ascii="Calibri" w:eastAsia="Calibri" w:hAnsi="Calibri" w:cs="Calibri"/>
              </w:rPr>
            </w:pPr>
            <w:proofErr w:type="gramStart"/>
            <w:r w:rsidRPr="575B3D71">
              <w:rPr>
                <w:rFonts w:ascii="Calibri" w:eastAsia="Calibri" w:hAnsi="Calibri" w:cs="Calibri"/>
                <w:b/>
                <w:bCs/>
              </w:rPr>
              <w:t>d</w:t>
            </w:r>
            <w:proofErr w:type="gramEnd"/>
            <w:r w:rsidRPr="575B3D71">
              <w:rPr>
                <w:rFonts w:ascii="Calibri" w:eastAsia="Calibri" w:hAnsi="Calibri" w:cs="Calibri"/>
                <w:b/>
                <w:bCs/>
              </w:rPr>
              <w:t>-Azınlık isyanlarına son vermeyi amaçlamışlardır.</w:t>
            </w:r>
          </w:p>
          <w:p w:rsidR="00FC0EA9" w:rsidRDefault="00FC0EA9" w:rsidP="575B3D71">
            <w:pPr>
              <w:rPr>
                <w:rFonts w:ascii="Times New Roman" w:hAnsi="Times New Roman" w:cs="Times New Roman"/>
              </w:rPr>
            </w:pPr>
          </w:p>
        </w:tc>
      </w:tr>
      <w:tr w:rsidR="00FC0EA9" w:rsidTr="002E1092">
        <w:trPr>
          <w:gridAfter w:val="1"/>
          <w:wAfter w:w="356" w:type="dxa"/>
        </w:trPr>
        <w:tc>
          <w:tcPr>
            <w:tcW w:w="10951" w:type="dxa"/>
            <w:gridSpan w:val="4"/>
          </w:tcPr>
          <w:p w:rsidR="00427B7F" w:rsidRDefault="575B3D71" w:rsidP="575B3D71">
            <w:pPr>
              <w:spacing w:after="200"/>
              <w:ind w:right="567"/>
              <w:jc w:val="both"/>
              <w:rPr>
                <w:rFonts w:ascii="Calibri" w:eastAsia="Calibri" w:hAnsi="Calibri" w:cs="Calibri"/>
                <w:sz w:val="20"/>
                <w:szCs w:val="20"/>
              </w:rPr>
            </w:pPr>
            <w:r w:rsidRPr="575B3D71">
              <w:rPr>
                <w:rFonts w:ascii="Times New Roman" w:hAnsi="Times New Roman" w:cs="Times New Roman"/>
              </w:rPr>
              <w:t>23-</w:t>
            </w:r>
            <w:r w:rsidRPr="575B3D71">
              <w:rPr>
                <w:rFonts w:ascii="Calibri" w:eastAsia="Calibri" w:hAnsi="Calibri" w:cs="Calibri"/>
                <w:sz w:val="20"/>
                <w:szCs w:val="20"/>
              </w:rPr>
              <w:t xml:space="preserve"> -Türkiye fiilen katılmamış olsa da savaşın olumsuz etkilerini yakından hissetti. Savaşın ortaya çıkardığı ağır şartların etkisiyle ülkemizde sanayi ve tarım üretiminde önemli düşüşler yaşanırken dış ticaretimiz de geriledi. Temel tüketim maddelerinin fiyatlarında ise büyük artışlar oldu. Bunun üzerine devlet karaborsayı ve haksız kazancı önlemek amacıyla bu faaliyetleri kontrol altına aldı. Ayrıca yeni vergiler koyarak artan savunma giderlerini karşılamaya çalıştı. </w:t>
            </w:r>
            <w:r w:rsidRPr="575B3D71">
              <w:rPr>
                <w:rFonts w:ascii="Calibri" w:eastAsia="Calibri" w:hAnsi="Calibri" w:cs="Calibri"/>
                <w:b/>
                <w:bCs/>
                <w:sz w:val="20"/>
                <w:szCs w:val="20"/>
              </w:rPr>
              <w:t xml:space="preserve">2.dünya savaşının ülkemiz üzerinde hangi </w:t>
            </w:r>
            <w:r w:rsidRPr="575B3D71">
              <w:rPr>
                <w:rFonts w:ascii="Calibri" w:eastAsia="Calibri" w:hAnsi="Calibri" w:cs="Calibri"/>
                <w:b/>
                <w:bCs/>
                <w:sz w:val="20"/>
                <w:szCs w:val="20"/>
                <w:u w:val="single"/>
              </w:rPr>
              <w:t>alandaki</w:t>
            </w:r>
            <w:r w:rsidRPr="575B3D71">
              <w:rPr>
                <w:rFonts w:ascii="Calibri" w:eastAsia="Calibri" w:hAnsi="Calibri" w:cs="Calibri"/>
                <w:b/>
                <w:bCs/>
                <w:sz w:val="20"/>
                <w:szCs w:val="20"/>
              </w:rPr>
              <w:t xml:space="preserve"> etkisinden bahsedilmektedir?</w:t>
            </w:r>
          </w:p>
          <w:p w:rsidR="00427B7F" w:rsidRDefault="575B3D71" w:rsidP="575B3D71">
            <w:pPr>
              <w:spacing w:after="200"/>
              <w:ind w:left="567" w:right="567"/>
              <w:jc w:val="both"/>
              <w:rPr>
                <w:rFonts w:ascii="Calibri" w:eastAsia="Calibri" w:hAnsi="Calibri" w:cs="Calibri"/>
                <w:sz w:val="20"/>
                <w:szCs w:val="20"/>
              </w:rPr>
            </w:pPr>
            <w:r w:rsidRPr="575B3D71">
              <w:rPr>
                <w:rFonts w:ascii="Calibri" w:eastAsia="Calibri" w:hAnsi="Calibri" w:cs="Calibri"/>
                <w:b/>
                <w:bCs/>
                <w:sz w:val="20"/>
                <w:szCs w:val="20"/>
              </w:rPr>
              <w:t>A-</w:t>
            </w:r>
            <w:proofErr w:type="gramStart"/>
            <w:r w:rsidRPr="575B3D71">
              <w:rPr>
                <w:rFonts w:ascii="Calibri" w:eastAsia="Calibri" w:hAnsi="Calibri" w:cs="Calibri"/>
                <w:b/>
                <w:bCs/>
                <w:sz w:val="20"/>
                <w:szCs w:val="20"/>
              </w:rPr>
              <w:t>EKONOMİ       B</w:t>
            </w:r>
            <w:proofErr w:type="gramEnd"/>
            <w:r w:rsidRPr="575B3D71">
              <w:rPr>
                <w:rFonts w:ascii="Calibri" w:eastAsia="Calibri" w:hAnsi="Calibri" w:cs="Calibri"/>
                <w:b/>
                <w:bCs/>
                <w:sz w:val="20"/>
                <w:szCs w:val="20"/>
              </w:rPr>
              <w:t>-SAĞLIK       C- DİPLOMASİ     D-ASKERİ</w:t>
            </w:r>
          </w:p>
        </w:tc>
      </w:tr>
      <w:tr w:rsidR="00FC0EA9" w:rsidTr="002E1092">
        <w:trPr>
          <w:gridAfter w:val="1"/>
          <w:wAfter w:w="356" w:type="dxa"/>
        </w:trPr>
        <w:tc>
          <w:tcPr>
            <w:tcW w:w="10951" w:type="dxa"/>
            <w:gridSpan w:val="4"/>
          </w:tcPr>
          <w:p w:rsidR="00FC0EA9" w:rsidRDefault="00427B7F" w:rsidP="00FC0EA9">
            <w:pPr>
              <w:autoSpaceDE w:val="0"/>
              <w:autoSpaceDN w:val="0"/>
              <w:adjustRightInd w:val="0"/>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4</w:t>
            </w:r>
            <w:r>
              <w:rPr>
                <w:rFonts w:ascii="Times New Roman" w:hAnsi="Times New Roman" w:cs="Times New Roman"/>
              </w:rPr>
              <w:t>-</w:t>
            </w:r>
            <w:r w:rsidR="00FC0EA9" w:rsidRPr="00C07A83">
              <w:rPr>
                <w:rFonts w:ascii="Times New Roman" w:hAnsi="Times New Roman" w:cs="Times New Roman"/>
              </w:rPr>
              <w:t xml:space="preserve">Osmanlı toprağı olan ve zengin petrol yataklarına sahip </w:t>
            </w:r>
            <w:proofErr w:type="gramStart"/>
            <w:r w:rsidR="00FC0EA9" w:rsidRPr="00C07A83">
              <w:rPr>
                <w:rFonts w:ascii="Times New Roman" w:hAnsi="Times New Roman" w:cs="Times New Roman"/>
              </w:rPr>
              <w:t>………..,</w:t>
            </w:r>
            <w:r>
              <w:rPr>
                <w:rFonts w:ascii="Times New Roman" w:hAnsi="Times New Roman" w:cs="Times New Roman"/>
              </w:rPr>
              <w:t>,</w:t>
            </w:r>
            <w:proofErr w:type="gramEnd"/>
            <w:r w:rsidR="00FC0EA9" w:rsidRPr="00C07A83">
              <w:rPr>
                <w:rFonts w:ascii="Times New Roman" w:hAnsi="Times New Roman" w:cs="Times New Roman"/>
              </w:rPr>
              <w:t>Mondros</w:t>
            </w:r>
            <w:r w:rsidR="00FC0EA9">
              <w:rPr>
                <w:rFonts w:ascii="Times New Roman" w:hAnsi="Times New Roman" w:cs="Times New Roman"/>
              </w:rPr>
              <w:t xml:space="preserve"> Ateşkes Antlaşması sonrasında </w:t>
            </w:r>
            <w:r w:rsidR="00FC0EA9" w:rsidRPr="00C07A83">
              <w:rPr>
                <w:rFonts w:ascii="Times New Roman" w:hAnsi="Times New Roman" w:cs="Times New Roman"/>
              </w:rPr>
              <w:t xml:space="preserve">İngiltere tarafından işgal edilmişti. </w:t>
            </w:r>
            <w:r w:rsidRPr="00C07A83">
              <w:rPr>
                <w:rFonts w:ascii="Times New Roman" w:hAnsi="Times New Roman" w:cs="Times New Roman"/>
              </w:rPr>
              <w:t>Nüfusunun</w:t>
            </w:r>
            <w:r w:rsidR="00FC0EA9" w:rsidRPr="00C07A83">
              <w:rPr>
                <w:rFonts w:ascii="Times New Roman" w:hAnsi="Times New Roman" w:cs="Times New Roman"/>
              </w:rPr>
              <w:t xml:space="preserve"> çoğunluğunu</w:t>
            </w:r>
            <w:r w:rsidR="00FC0EA9">
              <w:rPr>
                <w:rFonts w:ascii="Times New Roman" w:hAnsi="Times New Roman" w:cs="Times New Roman"/>
              </w:rPr>
              <w:t xml:space="preserve"> Türkler oluşturduğu ve Mondros </w:t>
            </w:r>
            <w:r w:rsidR="00FC0EA9" w:rsidRPr="00C07A83">
              <w:rPr>
                <w:rFonts w:ascii="Times New Roman" w:hAnsi="Times New Roman" w:cs="Times New Roman"/>
              </w:rPr>
              <w:t>Ateşkesi’nden sonra işgal edilen bir yer olduğu için bu kent Misak</w:t>
            </w:r>
            <w:r w:rsidR="00FC0EA9">
              <w:rPr>
                <w:rFonts w:ascii="Times New Roman" w:hAnsi="Times New Roman" w:cs="Times New Roman"/>
              </w:rPr>
              <w:t xml:space="preserve">ımillî sınırları içerisinde yer </w:t>
            </w:r>
            <w:r w:rsidR="00FC0EA9" w:rsidRPr="00C07A83">
              <w:rPr>
                <w:rFonts w:ascii="Times New Roman" w:hAnsi="Times New Roman" w:cs="Times New Roman"/>
              </w:rPr>
              <w:t xml:space="preserve">alıyordu. Lozan </w:t>
            </w:r>
            <w:proofErr w:type="spellStart"/>
            <w:r w:rsidR="00FC0EA9" w:rsidRPr="00C07A83">
              <w:rPr>
                <w:rFonts w:ascii="Times New Roman" w:hAnsi="Times New Roman" w:cs="Times New Roman"/>
              </w:rPr>
              <w:t>Konferansı’mda</w:t>
            </w:r>
            <w:proofErr w:type="spellEnd"/>
            <w:r w:rsidR="00FC0EA9" w:rsidRPr="00C07A83">
              <w:rPr>
                <w:rFonts w:ascii="Times New Roman" w:hAnsi="Times New Roman" w:cs="Times New Roman"/>
              </w:rPr>
              <w:t xml:space="preserve"> İngiltere, </w:t>
            </w:r>
            <w:proofErr w:type="gramStart"/>
            <w:r w:rsidR="00FC0EA9" w:rsidRPr="00C07A83">
              <w:rPr>
                <w:rFonts w:ascii="Times New Roman" w:hAnsi="Times New Roman" w:cs="Times New Roman"/>
              </w:rPr>
              <w:t>………….</w:t>
            </w:r>
            <w:proofErr w:type="gramEnd"/>
            <w:r w:rsidR="00FC0EA9" w:rsidRPr="00C07A83">
              <w:rPr>
                <w:rFonts w:ascii="Times New Roman" w:hAnsi="Times New Roman" w:cs="Times New Roman"/>
              </w:rPr>
              <w:t>şehrini Türkiye’ye bırak</w:t>
            </w:r>
            <w:r w:rsidR="00FC0EA9">
              <w:rPr>
                <w:rFonts w:ascii="Times New Roman" w:hAnsi="Times New Roman" w:cs="Times New Roman"/>
              </w:rPr>
              <w:t xml:space="preserve">mak istememiş, sorun iki devlet </w:t>
            </w:r>
            <w:r w:rsidR="00FC0EA9" w:rsidRPr="00C07A83">
              <w:rPr>
                <w:rFonts w:ascii="Times New Roman" w:hAnsi="Times New Roman" w:cs="Times New Roman"/>
              </w:rPr>
              <w:t>arasınd</w:t>
            </w:r>
            <w:r w:rsidR="00FC0EA9">
              <w:rPr>
                <w:rFonts w:ascii="Times New Roman" w:hAnsi="Times New Roman" w:cs="Times New Roman"/>
              </w:rPr>
              <w:t xml:space="preserve">a dokuz ay içerisinde yapılacak </w:t>
            </w:r>
            <w:r w:rsidR="00FC0EA9" w:rsidRPr="00C07A83">
              <w:rPr>
                <w:rFonts w:ascii="Times New Roman" w:hAnsi="Times New Roman" w:cs="Times New Roman"/>
              </w:rPr>
              <w:t>görüşmelerle çözüme kavuşturulmak üzere ertelenmişti.</w:t>
            </w:r>
          </w:p>
          <w:p w:rsidR="00FC0EA9" w:rsidRPr="00427B7F" w:rsidRDefault="00427B7F" w:rsidP="00427B7F">
            <w:pPr>
              <w:autoSpaceDE w:val="0"/>
              <w:autoSpaceDN w:val="0"/>
              <w:adjustRightInd w:val="0"/>
              <w:rPr>
                <w:rFonts w:ascii="Times New Roman" w:hAnsi="Times New Roman" w:cs="Times New Roman"/>
                <w:b/>
              </w:rPr>
            </w:pPr>
            <w:r w:rsidRPr="00427B7F">
              <w:rPr>
                <w:rFonts w:ascii="Times New Roman" w:hAnsi="Times New Roman" w:cs="Times New Roman"/>
                <w:b/>
              </w:rPr>
              <w:t xml:space="preserve">Metinde boş bırakılan yerlere hangi </w:t>
            </w:r>
            <w:proofErr w:type="gramStart"/>
            <w:r w:rsidRPr="00427B7F">
              <w:rPr>
                <w:rFonts w:ascii="Times New Roman" w:hAnsi="Times New Roman" w:cs="Times New Roman"/>
                <w:b/>
              </w:rPr>
              <w:t>bilgi  yazılmalıdır</w:t>
            </w:r>
            <w:proofErr w:type="gramEnd"/>
            <w:r w:rsidRPr="00427B7F">
              <w:rPr>
                <w:rFonts w:ascii="Times New Roman" w:hAnsi="Times New Roman" w:cs="Times New Roman"/>
                <w:b/>
              </w:rPr>
              <w:t>?</w:t>
            </w:r>
          </w:p>
          <w:p w:rsidR="00427B7F" w:rsidRDefault="00427B7F" w:rsidP="00427B7F">
            <w:pPr>
              <w:autoSpaceDE w:val="0"/>
              <w:autoSpaceDN w:val="0"/>
              <w:adjustRightInd w:val="0"/>
              <w:rPr>
                <w:rFonts w:ascii="Times New Roman" w:hAnsi="Times New Roman" w:cs="Times New Roman"/>
              </w:rPr>
            </w:pPr>
            <w:r>
              <w:rPr>
                <w:rFonts w:ascii="Times New Roman" w:hAnsi="Times New Roman" w:cs="Times New Roman"/>
              </w:rPr>
              <w:t xml:space="preserve">                    a-</w:t>
            </w:r>
            <w:proofErr w:type="gramStart"/>
            <w:r>
              <w:rPr>
                <w:rFonts w:ascii="Times New Roman" w:hAnsi="Times New Roman" w:cs="Times New Roman"/>
              </w:rPr>
              <w:t>Musul           b</w:t>
            </w:r>
            <w:proofErr w:type="gramEnd"/>
            <w:r>
              <w:rPr>
                <w:rFonts w:ascii="Times New Roman" w:hAnsi="Times New Roman" w:cs="Times New Roman"/>
              </w:rPr>
              <w:t xml:space="preserve">- Hatay            c- İzmir           d- Boğazlar </w:t>
            </w:r>
          </w:p>
        </w:tc>
      </w:tr>
      <w:tr w:rsidR="00FC0EA9" w:rsidTr="002E1092">
        <w:trPr>
          <w:gridAfter w:val="1"/>
          <w:wAfter w:w="356" w:type="dxa"/>
        </w:trPr>
        <w:tc>
          <w:tcPr>
            <w:tcW w:w="10951" w:type="dxa"/>
            <w:gridSpan w:val="4"/>
          </w:tcPr>
          <w:p w:rsidR="00FC0EA9" w:rsidRDefault="00427B7F" w:rsidP="00FC0EA9">
            <w:pPr>
              <w:autoSpaceDE w:val="0"/>
              <w:autoSpaceDN w:val="0"/>
              <w:adjustRightInd w:val="0"/>
            </w:pPr>
            <w:r>
              <w:t>25</w:t>
            </w:r>
            <w:r w:rsidR="00FC0EA9">
              <w:t>-İtilaf Devletleri'nin Yunanlılara güveni azalmıştır.</w:t>
            </w:r>
          </w:p>
          <w:p w:rsidR="00FC0EA9" w:rsidRDefault="00FC0EA9" w:rsidP="00FC0EA9">
            <w:pPr>
              <w:autoSpaceDE w:val="0"/>
              <w:autoSpaceDN w:val="0"/>
              <w:adjustRightInd w:val="0"/>
            </w:pPr>
            <w:proofErr w:type="gramStart"/>
            <w:r>
              <w:t>-İtilaf</w:t>
            </w:r>
            <w:proofErr w:type="gramEnd"/>
            <w:r>
              <w:t xml:space="preserve"> Devletleri savaştan sonra Londra Konferansı'nı düzenlemişler ve TBMM'yi de bu konferansa davet etmişlerdir.</w:t>
            </w:r>
          </w:p>
          <w:p w:rsidR="00FC0EA9" w:rsidRDefault="00FC0EA9" w:rsidP="00FC0EA9">
            <w:pPr>
              <w:autoSpaceDE w:val="0"/>
              <w:autoSpaceDN w:val="0"/>
              <w:adjustRightInd w:val="0"/>
            </w:pPr>
            <w:proofErr w:type="gramStart"/>
            <w:r>
              <w:t>-TBMM'nin</w:t>
            </w:r>
            <w:proofErr w:type="gramEnd"/>
            <w:r>
              <w:t xml:space="preserve"> dıştaki itibarının artması sonucu Rusya ile Moskova Antlaşması imzalanmıştır.</w:t>
            </w:r>
          </w:p>
          <w:p w:rsidR="00FC0EA9" w:rsidRDefault="00FC0EA9" w:rsidP="00FC0EA9">
            <w:pPr>
              <w:autoSpaceDE w:val="0"/>
              <w:autoSpaceDN w:val="0"/>
              <w:adjustRightInd w:val="0"/>
            </w:pPr>
            <w:proofErr w:type="gramStart"/>
            <w:r>
              <w:t>-Afganistan</w:t>
            </w:r>
            <w:proofErr w:type="gramEnd"/>
            <w:r>
              <w:t xml:space="preserve"> ile dostluk antlaşması imzalanmıştır.</w:t>
            </w:r>
          </w:p>
          <w:p w:rsidR="00FC0EA9" w:rsidRDefault="00FC0EA9" w:rsidP="00FC0EA9">
            <w:pPr>
              <w:autoSpaceDE w:val="0"/>
              <w:autoSpaceDN w:val="0"/>
              <w:adjustRightInd w:val="0"/>
            </w:pPr>
          </w:p>
          <w:p w:rsidR="00FC0EA9" w:rsidRPr="00427B7F" w:rsidRDefault="00FC0EA9" w:rsidP="00FC0EA9">
            <w:pPr>
              <w:rPr>
                <w:b/>
                <w:sz w:val="20"/>
                <w:szCs w:val="20"/>
              </w:rPr>
            </w:pPr>
            <w:r w:rsidRPr="00427B7F">
              <w:rPr>
                <w:b/>
                <w:sz w:val="20"/>
                <w:szCs w:val="20"/>
              </w:rPr>
              <w:t>YUKARIDAKİ maddeler hangi soruya cevap olarak yazılması doğru olur?</w:t>
            </w:r>
          </w:p>
          <w:p w:rsidR="00FC0EA9" w:rsidRPr="00427B7F" w:rsidRDefault="00FC0EA9" w:rsidP="00FC0EA9">
            <w:pPr>
              <w:pStyle w:val="ListeParagraf"/>
              <w:numPr>
                <w:ilvl w:val="0"/>
                <w:numId w:val="13"/>
              </w:numPr>
              <w:spacing w:after="40"/>
            </w:pPr>
            <w:r w:rsidRPr="00427B7F">
              <w:t>1. İnönü savaşının ulusal sonuçları nelerdir?</w:t>
            </w:r>
          </w:p>
          <w:p w:rsidR="00FC0EA9" w:rsidRPr="00427B7F" w:rsidRDefault="00FC0EA9" w:rsidP="00FC0EA9">
            <w:pPr>
              <w:pStyle w:val="ListeParagraf"/>
              <w:numPr>
                <w:ilvl w:val="0"/>
                <w:numId w:val="13"/>
              </w:numPr>
              <w:spacing w:after="40"/>
            </w:pPr>
            <w:r w:rsidRPr="00427B7F">
              <w:t>1. İnönü savaşının uluslararası sonuçları nelerdir?</w:t>
            </w:r>
          </w:p>
          <w:p w:rsidR="00FC0EA9" w:rsidRPr="00427B7F" w:rsidRDefault="00FC0EA9" w:rsidP="00FC0EA9">
            <w:pPr>
              <w:pStyle w:val="ListeParagraf"/>
              <w:numPr>
                <w:ilvl w:val="0"/>
                <w:numId w:val="13"/>
              </w:numPr>
              <w:spacing w:after="40"/>
            </w:pPr>
            <w:r w:rsidRPr="00427B7F">
              <w:t>1. İnönü savaşıyla Kurtuluş Savaşı sona mı emiştir?</w:t>
            </w:r>
          </w:p>
          <w:p w:rsidR="00FC0EA9" w:rsidRPr="00427B7F" w:rsidRDefault="00FC0EA9" w:rsidP="00FC0EA9">
            <w:pPr>
              <w:pStyle w:val="ListeParagraf"/>
              <w:numPr>
                <w:ilvl w:val="0"/>
                <w:numId w:val="13"/>
              </w:numPr>
              <w:spacing w:after="40"/>
            </w:pPr>
            <w:proofErr w:type="spellStart"/>
            <w:r w:rsidRPr="00427B7F">
              <w:t>Kuvayı</w:t>
            </w:r>
            <w:proofErr w:type="spellEnd"/>
            <w:r w:rsidRPr="00427B7F">
              <w:t xml:space="preserve"> </w:t>
            </w:r>
            <w:proofErr w:type="spellStart"/>
            <w:r w:rsidRPr="00427B7F">
              <w:t>Milliye’den</w:t>
            </w:r>
            <w:proofErr w:type="spellEnd"/>
            <w:r w:rsidRPr="00427B7F">
              <w:t>, düzenli orduya neden geçilmiştir?</w:t>
            </w:r>
          </w:p>
          <w:p w:rsidR="00FC0EA9" w:rsidRDefault="00FC0EA9" w:rsidP="00FC4FF2">
            <w:pPr>
              <w:rPr>
                <w:rFonts w:ascii="Times New Roman" w:hAnsi="Times New Roman" w:cs="Times New Roman"/>
              </w:rPr>
            </w:pPr>
          </w:p>
        </w:tc>
      </w:tr>
    </w:tbl>
    <w:p w:rsidR="00941D2D" w:rsidRDefault="002E1092" w:rsidP="00941D2D">
      <w:hyperlink r:id="rId12" w:history="1">
        <w:r w:rsidRPr="00205ED3">
          <w:rPr>
            <w:rStyle w:val="Kpr"/>
          </w:rPr>
          <w:t>https://www.sorubak.com</w:t>
        </w:r>
      </w:hyperlink>
      <w:r>
        <w:t xml:space="preserve"> </w:t>
      </w:r>
    </w:p>
    <w:sectPr w:rsidR="00941D2D" w:rsidSect="008250E0">
      <w:pgSz w:w="11906" w:h="16838"/>
      <w:pgMar w:top="454" w:right="454" w:bottom="45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Palatino Linotype">
    <w:panose1 w:val="02040502050505030304"/>
    <w:charset w:val="A2"/>
    <w:family w:val="roman"/>
    <w:pitch w:val="variable"/>
    <w:sig w:usb0="E0000387" w:usb1="40000013" w:usb2="00000000" w:usb3="00000000" w:csb0="0000019F" w:csb1="00000000"/>
  </w:font>
  <w:font w:name="Lucida Sans Unicode">
    <w:panose1 w:val="020B0602030504020204"/>
    <w:charset w:val="A2"/>
    <w:family w:val="swiss"/>
    <w:pitch w:val="variable"/>
    <w:sig w:usb0="80000AFF" w:usb1="0000396B" w:usb2="00000000" w:usb3="00000000" w:csb0="0000003F" w:csb1="00000000"/>
  </w:font>
  <w:font w:name="Cambria">
    <w:panose1 w:val="02040503050406030204"/>
    <w:charset w:val="A2"/>
    <w:family w:val="roman"/>
    <w:pitch w:val="variable"/>
    <w:sig w:usb0="A00002EF" w:usb1="4000004B" w:usb2="00000000" w:usb3="00000000" w:csb0="0000009F" w:csb1="00000000"/>
  </w:font>
  <w:font w:name="Candara">
    <w:panose1 w:val="020E0502030303020204"/>
    <w:charset w:val="A2"/>
    <w:family w:val="swiss"/>
    <w:pitch w:val="variable"/>
    <w:sig w:usb0="A00002EF" w:usb1="4000204B" w:usb2="00000000" w:usb3="00000000" w:csb0="0000009F" w:csb1="00000000"/>
  </w:font>
  <w:font w:name="Verdana">
    <w:panose1 w:val="020B0604030504040204"/>
    <w:charset w:val="A2"/>
    <w:family w:val="swiss"/>
    <w:pitch w:val="variable"/>
    <w:sig w:usb0="20000287" w:usb1="00000000" w:usb2="0000000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Arial Black">
    <w:panose1 w:val="020B0A040201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024"/>
    <w:multiLevelType w:val="hybridMultilevel"/>
    <w:tmpl w:val="AE4E95C8"/>
    <w:lvl w:ilvl="0" w:tplc="FFFFFFFF">
      <w:start w:val="1"/>
      <w:numFmt w:val="upperLetter"/>
      <w:lvlText w:val="%1-"/>
      <w:lvlJc w:val="left"/>
      <w:pPr>
        <w:ind w:left="720" w:hanging="360"/>
      </w:pPr>
      <w:rPr>
        <w:rFonts w:hint="default"/>
      </w:rPr>
    </w:lvl>
    <w:lvl w:ilvl="1" w:tplc="965CACB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F56F4"/>
    <w:multiLevelType w:val="hybridMultilevel"/>
    <w:tmpl w:val="186E8B3A"/>
    <w:lvl w:ilvl="0" w:tplc="2064F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A56A22"/>
    <w:multiLevelType w:val="hybridMultilevel"/>
    <w:tmpl w:val="C71E71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C131A"/>
    <w:multiLevelType w:val="hybridMultilevel"/>
    <w:tmpl w:val="B5E00280"/>
    <w:lvl w:ilvl="0" w:tplc="C80AD9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A84D17"/>
    <w:multiLevelType w:val="hybridMultilevel"/>
    <w:tmpl w:val="B358C692"/>
    <w:lvl w:ilvl="0" w:tplc="6BC4BAE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E2F59"/>
    <w:multiLevelType w:val="hybridMultilevel"/>
    <w:tmpl w:val="ABF69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7A649D"/>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636DDB"/>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869E8"/>
    <w:multiLevelType w:val="hybridMultilevel"/>
    <w:tmpl w:val="7B98FC5C"/>
    <w:lvl w:ilvl="0" w:tplc="0D2ED7D4">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B7661A"/>
    <w:multiLevelType w:val="hybridMultilevel"/>
    <w:tmpl w:val="C666BA74"/>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BF2655"/>
    <w:multiLevelType w:val="hybridMultilevel"/>
    <w:tmpl w:val="A88A25A6"/>
    <w:lvl w:ilvl="0" w:tplc="A1663A90">
      <w:start w:val="1"/>
      <w:numFmt w:val="lowerLetter"/>
      <w:lvlText w:val="%1-"/>
      <w:lvlJc w:val="left"/>
      <w:pPr>
        <w:ind w:left="720" w:hanging="360"/>
      </w:pPr>
    </w:lvl>
    <w:lvl w:ilvl="1" w:tplc="2EB2B666">
      <w:start w:val="1"/>
      <w:numFmt w:val="lowerLetter"/>
      <w:lvlText w:val="%2."/>
      <w:lvlJc w:val="left"/>
      <w:pPr>
        <w:ind w:left="1440" w:hanging="360"/>
      </w:pPr>
    </w:lvl>
    <w:lvl w:ilvl="2" w:tplc="D7BA8E42">
      <w:start w:val="1"/>
      <w:numFmt w:val="lowerRoman"/>
      <w:lvlText w:val="%3."/>
      <w:lvlJc w:val="right"/>
      <w:pPr>
        <w:ind w:left="2160" w:hanging="180"/>
      </w:pPr>
    </w:lvl>
    <w:lvl w:ilvl="3" w:tplc="20E68758">
      <w:start w:val="1"/>
      <w:numFmt w:val="decimal"/>
      <w:lvlText w:val="%4."/>
      <w:lvlJc w:val="left"/>
      <w:pPr>
        <w:ind w:left="2880" w:hanging="360"/>
      </w:pPr>
    </w:lvl>
    <w:lvl w:ilvl="4" w:tplc="A80E90D6">
      <w:start w:val="1"/>
      <w:numFmt w:val="lowerLetter"/>
      <w:lvlText w:val="%5."/>
      <w:lvlJc w:val="left"/>
      <w:pPr>
        <w:ind w:left="3600" w:hanging="360"/>
      </w:pPr>
    </w:lvl>
    <w:lvl w:ilvl="5" w:tplc="E564E000">
      <w:start w:val="1"/>
      <w:numFmt w:val="lowerRoman"/>
      <w:lvlText w:val="%6."/>
      <w:lvlJc w:val="right"/>
      <w:pPr>
        <w:ind w:left="4320" w:hanging="180"/>
      </w:pPr>
    </w:lvl>
    <w:lvl w:ilvl="6" w:tplc="0F64CCE8">
      <w:start w:val="1"/>
      <w:numFmt w:val="decimal"/>
      <w:lvlText w:val="%7."/>
      <w:lvlJc w:val="left"/>
      <w:pPr>
        <w:ind w:left="5040" w:hanging="360"/>
      </w:pPr>
    </w:lvl>
    <w:lvl w:ilvl="7" w:tplc="6E6E026C">
      <w:start w:val="1"/>
      <w:numFmt w:val="lowerLetter"/>
      <w:lvlText w:val="%8."/>
      <w:lvlJc w:val="left"/>
      <w:pPr>
        <w:ind w:left="5760" w:hanging="360"/>
      </w:pPr>
    </w:lvl>
    <w:lvl w:ilvl="8" w:tplc="3196D13E">
      <w:start w:val="1"/>
      <w:numFmt w:val="lowerRoman"/>
      <w:lvlText w:val="%9."/>
      <w:lvlJc w:val="right"/>
      <w:pPr>
        <w:ind w:left="6480" w:hanging="180"/>
      </w:pPr>
    </w:lvl>
  </w:abstractNum>
  <w:abstractNum w:abstractNumId="13">
    <w:nsid w:val="36726419"/>
    <w:multiLevelType w:val="hybridMultilevel"/>
    <w:tmpl w:val="01FC58E0"/>
    <w:lvl w:ilvl="0" w:tplc="E27684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E97A9C"/>
    <w:multiLevelType w:val="hybridMultilevel"/>
    <w:tmpl w:val="F5C08DC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FB3C67"/>
    <w:multiLevelType w:val="hybridMultilevel"/>
    <w:tmpl w:val="B7F4985E"/>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AD40CA8"/>
    <w:multiLevelType w:val="hybridMultilevel"/>
    <w:tmpl w:val="E20A27D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BA315B1"/>
    <w:multiLevelType w:val="hybridMultilevel"/>
    <w:tmpl w:val="ACC0B5F2"/>
    <w:lvl w:ilvl="0" w:tplc="75A0E794">
      <w:start w:val="1"/>
      <w:numFmt w:val="upperRoman"/>
      <w:lvlText w:val="%1-"/>
      <w:lvlJc w:val="left"/>
      <w:pPr>
        <w:ind w:left="720" w:hanging="360"/>
      </w:pPr>
    </w:lvl>
    <w:lvl w:ilvl="1" w:tplc="D310A3EC">
      <w:start w:val="1"/>
      <w:numFmt w:val="lowerLetter"/>
      <w:lvlText w:val="%2."/>
      <w:lvlJc w:val="left"/>
      <w:pPr>
        <w:ind w:left="1440" w:hanging="360"/>
      </w:pPr>
    </w:lvl>
    <w:lvl w:ilvl="2" w:tplc="337C7E40">
      <w:start w:val="1"/>
      <w:numFmt w:val="lowerRoman"/>
      <w:lvlText w:val="%3."/>
      <w:lvlJc w:val="right"/>
      <w:pPr>
        <w:ind w:left="2160" w:hanging="180"/>
      </w:pPr>
    </w:lvl>
    <w:lvl w:ilvl="3" w:tplc="BCA80A6E">
      <w:start w:val="1"/>
      <w:numFmt w:val="decimal"/>
      <w:lvlText w:val="%4."/>
      <w:lvlJc w:val="left"/>
      <w:pPr>
        <w:ind w:left="2880" w:hanging="360"/>
      </w:pPr>
    </w:lvl>
    <w:lvl w:ilvl="4" w:tplc="81D8C614">
      <w:start w:val="1"/>
      <w:numFmt w:val="lowerLetter"/>
      <w:lvlText w:val="%5."/>
      <w:lvlJc w:val="left"/>
      <w:pPr>
        <w:ind w:left="3600" w:hanging="360"/>
      </w:pPr>
    </w:lvl>
    <w:lvl w:ilvl="5" w:tplc="96C220C6">
      <w:start w:val="1"/>
      <w:numFmt w:val="lowerRoman"/>
      <w:lvlText w:val="%6."/>
      <w:lvlJc w:val="right"/>
      <w:pPr>
        <w:ind w:left="4320" w:hanging="180"/>
      </w:pPr>
    </w:lvl>
    <w:lvl w:ilvl="6" w:tplc="A900F10A">
      <w:start w:val="1"/>
      <w:numFmt w:val="decimal"/>
      <w:lvlText w:val="%7."/>
      <w:lvlJc w:val="left"/>
      <w:pPr>
        <w:ind w:left="5040" w:hanging="360"/>
      </w:pPr>
    </w:lvl>
    <w:lvl w:ilvl="7" w:tplc="92843796">
      <w:start w:val="1"/>
      <w:numFmt w:val="lowerLetter"/>
      <w:lvlText w:val="%8."/>
      <w:lvlJc w:val="left"/>
      <w:pPr>
        <w:ind w:left="5760" w:hanging="360"/>
      </w:pPr>
    </w:lvl>
    <w:lvl w:ilvl="8" w:tplc="FC7A710C">
      <w:start w:val="1"/>
      <w:numFmt w:val="lowerRoman"/>
      <w:lvlText w:val="%9."/>
      <w:lvlJc w:val="right"/>
      <w:pPr>
        <w:ind w:left="6480" w:hanging="180"/>
      </w:pPr>
    </w:lvl>
  </w:abstractNum>
  <w:abstractNum w:abstractNumId="18">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19">
    <w:nsid w:val="476074EB"/>
    <w:multiLevelType w:val="hybridMultilevel"/>
    <w:tmpl w:val="1DD4B91E"/>
    <w:lvl w:ilvl="0" w:tplc="E3DE51F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B640AAA"/>
    <w:multiLevelType w:val="hybridMultilevel"/>
    <w:tmpl w:val="DD70976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FE4125D"/>
    <w:multiLevelType w:val="hybridMultilevel"/>
    <w:tmpl w:val="76F06088"/>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7203B02"/>
    <w:multiLevelType w:val="hybridMultilevel"/>
    <w:tmpl w:val="E72E680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7F8015B"/>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91F55FC"/>
    <w:multiLevelType w:val="hybridMultilevel"/>
    <w:tmpl w:val="E75EB8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DF70695"/>
    <w:multiLevelType w:val="hybridMultilevel"/>
    <w:tmpl w:val="81D40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nsid w:val="641D69A3"/>
    <w:multiLevelType w:val="hybridMultilevel"/>
    <w:tmpl w:val="B2CA724A"/>
    <w:lvl w:ilvl="0" w:tplc="1BF03284">
      <w:start w:val="1"/>
      <w:numFmt w:val="bullet"/>
      <w:lvlText w:val=""/>
      <w:lvlJc w:val="left"/>
      <w:pPr>
        <w:ind w:left="720" w:hanging="360"/>
      </w:pPr>
      <w:rPr>
        <w:rFonts w:ascii="Symbol" w:hAnsi="Symbol" w:hint="default"/>
      </w:rPr>
    </w:lvl>
    <w:lvl w:ilvl="1" w:tplc="67D81FBE">
      <w:start w:val="1"/>
      <w:numFmt w:val="bullet"/>
      <w:lvlText w:val="o"/>
      <w:lvlJc w:val="left"/>
      <w:pPr>
        <w:ind w:left="1440" w:hanging="360"/>
      </w:pPr>
      <w:rPr>
        <w:rFonts w:ascii="Courier New" w:hAnsi="Courier New" w:hint="default"/>
      </w:rPr>
    </w:lvl>
    <w:lvl w:ilvl="2" w:tplc="2304D272">
      <w:start w:val="1"/>
      <w:numFmt w:val="bullet"/>
      <w:lvlText w:val=""/>
      <w:lvlJc w:val="left"/>
      <w:pPr>
        <w:ind w:left="2160" w:hanging="360"/>
      </w:pPr>
      <w:rPr>
        <w:rFonts w:ascii="Wingdings" w:hAnsi="Wingdings" w:hint="default"/>
      </w:rPr>
    </w:lvl>
    <w:lvl w:ilvl="3" w:tplc="D8C825CE">
      <w:start w:val="1"/>
      <w:numFmt w:val="bullet"/>
      <w:lvlText w:val=""/>
      <w:lvlJc w:val="left"/>
      <w:pPr>
        <w:ind w:left="2880" w:hanging="360"/>
      </w:pPr>
      <w:rPr>
        <w:rFonts w:ascii="Symbol" w:hAnsi="Symbol" w:hint="default"/>
      </w:rPr>
    </w:lvl>
    <w:lvl w:ilvl="4" w:tplc="CDACE7CC">
      <w:start w:val="1"/>
      <w:numFmt w:val="bullet"/>
      <w:lvlText w:val="o"/>
      <w:lvlJc w:val="left"/>
      <w:pPr>
        <w:ind w:left="3600" w:hanging="360"/>
      </w:pPr>
      <w:rPr>
        <w:rFonts w:ascii="Courier New" w:hAnsi="Courier New" w:hint="default"/>
      </w:rPr>
    </w:lvl>
    <w:lvl w:ilvl="5" w:tplc="22CC676A">
      <w:start w:val="1"/>
      <w:numFmt w:val="bullet"/>
      <w:lvlText w:val=""/>
      <w:lvlJc w:val="left"/>
      <w:pPr>
        <w:ind w:left="4320" w:hanging="360"/>
      </w:pPr>
      <w:rPr>
        <w:rFonts w:ascii="Wingdings" w:hAnsi="Wingdings" w:hint="default"/>
      </w:rPr>
    </w:lvl>
    <w:lvl w:ilvl="6" w:tplc="C9D2F9B8">
      <w:start w:val="1"/>
      <w:numFmt w:val="bullet"/>
      <w:lvlText w:val=""/>
      <w:lvlJc w:val="left"/>
      <w:pPr>
        <w:ind w:left="5040" w:hanging="360"/>
      </w:pPr>
      <w:rPr>
        <w:rFonts w:ascii="Symbol" w:hAnsi="Symbol" w:hint="default"/>
      </w:rPr>
    </w:lvl>
    <w:lvl w:ilvl="7" w:tplc="CE9CDBE8">
      <w:start w:val="1"/>
      <w:numFmt w:val="bullet"/>
      <w:lvlText w:val="o"/>
      <w:lvlJc w:val="left"/>
      <w:pPr>
        <w:ind w:left="5760" w:hanging="360"/>
      </w:pPr>
      <w:rPr>
        <w:rFonts w:ascii="Courier New" w:hAnsi="Courier New" w:hint="default"/>
      </w:rPr>
    </w:lvl>
    <w:lvl w:ilvl="8" w:tplc="D4CC497C">
      <w:start w:val="1"/>
      <w:numFmt w:val="bullet"/>
      <w:lvlText w:val=""/>
      <w:lvlJc w:val="left"/>
      <w:pPr>
        <w:ind w:left="6480" w:hanging="360"/>
      </w:pPr>
      <w:rPr>
        <w:rFonts w:ascii="Wingdings" w:hAnsi="Wingdings" w:hint="default"/>
      </w:rPr>
    </w:lvl>
  </w:abstractNum>
  <w:abstractNum w:abstractNumId="29">
    <w:nsid w:val="6A737B41"/>
    <w:multiLevelType w:val="hybridMultilevel"/>
    <w:tmpl w:val="B7A0F928"/>
    <w:lvl w:ilvl="0" w:tplc="C40C9F1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324BAF"/>
    <w:multiLevelType w:val="hybridMultilevel"/>
    <w:tmpl w:val="164E30BE"/>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5076178"/>
    <w:multiLevelType w:val="hybridMultilevel"/>
    <w:tmpl w:val="7DBC0542"/>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59227D5"/>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8E24564"/>
    <w:multiLevelType w:val="hybridMultilevel"/>
    <w:tmpl w:val="A6E07A5E"/>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3D7042"/>
    <w:multiLevelType w:val="hybridMultilevel"/>
    <w:tmpl w:val="CEEA5BC2"/>
    <w:lvl w:ilvl="0" w:tplc="A268FFDE">
      <w:start w:val="1"/>
      <w:numFmt w:val="decimal"/>
      <w:lvlText w:val="%1."/>
      <w:lvlJc w:val="left"/>
      <w:pPr>
        <w:ind w:left="720" w:hanging="360"/>
      </w:pPr>
    </w:lvl>
    <w:lvl w:ilvl="1" w:tplc="9AD2162A">
      <w:start w:val="1"/>
      <w:numFmt w:val="lowerLetter"/>
      <w:lvlText w:val="%2."/>
      <w:lvlJc w:val="left"/>
      <w:pPr>
        <w:ind w:left="1440" w:hanging="360"/>
      </w:pPr>
    </w:lvl>
    <w:lvl w:ilvl="2" w:tplc="C2D285AA">
      <w:start w:val="1"/>
      <w:numFmt w:val="lowerRoman"/>
      <w:lvlText w:val="%3."/>
      <w:lvlJc w:val="right"/>
      <w:pPr>
        <w:ind w:left="2160" w:hanging="180"/>
      </w:pPr>
    </w:lvl>
    <w:lvl w:ilvl="3" w:tplc="34424E84">
      <w:start w:val="1"/>
      <w:numFmt w:val="decimal"/>
      <w:lvlText w:val="%4."/>
      <w:lvlJc w:val="left"/>
      <w:pPr>
        <w:ind w:left="2880" w:hanging="360"/>
      </w:pPr>
    </w:lvl>
    <w:lvl w:ilvl="4" w:tplc="6F4C451A">
      <w:start w:val="1"/>
      <w:numFmt w:val="lowerLetter"/>
      <w:lvlText w:val="%5."/>
      <w:lvlJc w:val="left"/>
      <w:pPr>
        <w:ind w:left="3600" w:hanging="360"/>
      </w:pPr>
    </w:lvl>
    <w:lvl w:ilvl="5" w:tplc="6288906E">
      <w:start w:val="1"/>
      <w:numFmt w:val="lowerRoman"/>
      <w:lvlText w:val="%6."/>
      <w:lvlJc w:val="right"/>
      <w:pPr>
        <w:ind w:left="4320" w:hanging="180"/>
      </w:pPr>
    </w:lvl>
    <w:lvl w:ilvl="6" w:tplc="600654F6">
      <w:start w:val="1"/>
      <w:numFmt w:val="decimal"/>
      <w:lvlText w:val="%7."/>
      <w:lvlJc w:val="left"/>
      <w:pPr>
        <w:ind w:left="5040" w:hanging="360"/>
      </w:pPr>
    </w:lvl>
    <w:lvl w:ilvl="7" w:tplc="F350C8B6">
      <w:start w:val="1"/>
      <w:numFmt w:val="lowerLetter"/>
      <w:lvlText w:val="%8."/>
      <w:lvlJc w:val="left"/>
      <w:pPr>
        <w:ind w:left="5760" w:hanging="360"/>
      </w:pPr>
    </w:lvl>
    <w:lvl w:ilvl="8" w:tplc="6ACA4020">
      <w:start w:val="1"/>
      <w:numFmt w:val="lowerRoman"/>
      <w:lvlText w:val="%9."/>
      <w:lvlJc w:val="right"/>
      <w:pPr>
        <w:ind w:left="6480" w:hanging="180"/>
      </w:pPr>
    </w:lvl>
  </w:abstractNum>
  <w:num w:numId="1">
    <w:abstractNumId w:val="36"/>
  </w:num>
  <w:num w:numId="2">
    <w:abstractNumId w:val="17"/>
  </w:num>
  <w:num w:numId="3">
    <w:abstractNumId w:val="12"/>
  </w:num>
  <w:num w:numId="4">
    <w:abstractNumId w:val="28"/>
  </w:num>
  <w:num w:numId="5">
    <w:abstractNumId w:val="9"/>
  </w:num>
  <w:num w:numId="6">
    <w:abstractNumId w:val="5"/>
  </w:num>
  <w:num w:numId="7">
    <w:abstractNumId w:val="29"/>
  </w:num>
  <w:num w:numId="8">
    <w:abstractNumId w:val="6"/>
  </w:num>
  <w:num w:numId="9">
    <w:abstractNumId w:val="20"/>
  </w:num>
  <w:num w:numId="10">
    <w:abstractNumId w:val="34"/>
  </w:num>
  <w:num w:numId="11">
    <w:abstractNumId w:val="11"/>
  </w:num>
  <w:num w:numId="12">
    <w:abstractNumId w:val="10"/>
  </w:num>
  <w:num w:numId="13">
    <w:abstractNumId w:val="32"/>
  </w:num>
  <w:num w:numId="14">
    <w:abstractNumId w:val="0"/>
  </w:num>
  <w:num w:numId="15">
    <w:abstractNumId w:val="27"/>
  </w:num>
  <w:num w:numId="16">
    <w:abstractNumId w:val="24"/>
  </w:num>
  <w:num w:numId="17">
    <w:abstractNumId w:val="26"/>
  </w:num>
  <w:num w:numId="18">
    <w:abstractNumId w:val="19"/>
  </w:num>
  <w:num w:numId="19">
    <w:abstractNumId w:val="35"/>
  </w:num>
  <w:num w:numId="20">
    <w:abstractNumId w:val="8"/>
  </w:num>
  <w:num w:numId="21">
    <w:abstractNumId w:val="7"/>
  </w:num>
  <w:num w:numId="22">
    <w:abstractNumId w:val="15"/>
  </w:num>
  <w:num w:numId="23">
    <w:abstractNumId w:val="23"/>
  </w:num>
  <w:num w:numId="24">
    <w:abstractNumId w:val="33"/>
  </w:num>
  <w:num w:numId="25">
    <w:abstractNumId w:val="21"/>
  </w:num>
  <w:num w:numId="26">
    <w:abstractNumId w:val="22"/>
  </w:num>
  <w:num w:numId="27">
    <w:abstractNumId w:val="18"/>
  </w:num>
  <w:num w:numId="28">
    <w:abstractNumId w:val="16"/>
  </w:num>
  <w:num w:numId="29">
    <w:abstractNumId w:val="2"/>
  </w:num>
  <w:num w:numId="30">
    <w:abstractNumId w:val="25"/>
  </w:num>
  <w:num w:numId="31">
    <w:abstractNumId w:val="14"/>
  </w:num>
  <w:num w:numId="32">
    <w:abstractNumId w:val="31"/>
  </w:num>
  <w:num w:numId="33">
    <w:abstractNumId w:val="3"/>
  </w:num>
  <w:num w:numId="34">
    <w:abstractNumId w:val="13"/>
  </w:num>
  <w:num w:numId="35">
    <w:abstractNumId w:val="30"/>
  </w:num>
  <w:num w:numId="36">
    <w:abstractNumId w:val="4"/>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00931"/>
    <w:rsid w:val="00091FE6"/>
    <w:rsid w:val="000A5469"/>
    <w:rsid w:val="000F3C4B"/>
    <w:rsid w:val="002B653F"/>
    <w:rsid w:val="002E1092"/>
    <w:rsid w:val="0037144B"/>
    <w:rsid w:val="003C22E8"/>
    <w:rsid w:val="003E7300"/>
    <w:rsid w:val="00427B7F"/>
    <w:rsid w:val="004D49C3"/>
    <w:rsid w:val="00500CC3"/>
    <w:rsid w:val="005040D5"/>
    <w:rsid w:val="005F1DEB"/>
    <w:rsid w:val="006039A1"/>
    <w:rsid w:val="006041CB"/>
    <w:rsid w:val="006804FA"/>
    <w:rsid w:val="006948B7"/>
    <w:rsid w:val="00791442"/>
    <w:rsid w:val="007960C9"/>
    <w:rsid w:val="008250E0"/>
    <w:rsid w:val="0086777D"/>
    <w:rsid w:val="008B1536"/>
    <w:rsid w:val="008F6F87"/>
    <w:rsid w:val="00941D2D"/>
    <w:rsid w:val="00960702"/>
    <w:rsid w:val="00970365"/>
    <w:rsid w:val="00A57E73"/>
    <w:rsid w:val="00C00931"/>
    <w:rsid w:val="00C07A83"/>
    <w:rsid w:val="00C26043"/>
    <w:rsid w:val="00C52384"/>
    <w:rsid w:val="00C6004B"/>
    <w:rsid w:val="00D10324"/>
    <w:rsid w:val="00D97D01"/>
    <w:rsid w:val="00DA46AA"/>
    <w:rsid w:val="00DD49BF"/>
    <w:rsid w:val="00E02456"/>
    <w:rsid w:val="00E134F2"/>
    <w:rsid w:val="00E46AE5"/>
    <w:rsid w:val="00E66266"/>
    <w:rsid w:val="00EA0B5F"/>
    <w:rsid w:val="00EC732C"/>
    <w:rsid w:val="00F01506"/>
    <w:rsid w:val="00FA7203"/>
    <w:rsid w:val="00FB0033"/>
    <w:rsid w:val="00FC0EA9"/>
    <w:rsid w:val="00FC4FF2"/>
    <w:rsid w:val="00FD0CE6"/>
    <w:rsid w:val="575B3D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1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2E10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1BD8B-A6E2-43C3-BE74-574FBDD6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2614</Words>
  <Characters>14901</Characters>
  <DocSecurity>0</DocSecurity>
  <Lines>124</Lines>
  <Paragraphs>34</Paragraphs>
  <ScaleCrop>false</ScaleCrop>
  <Manager>https://www.sorubak.com</Manager>
  <Company/>
  <LinksUpToDate>false</LinksUpToDate>
  <CharactersWithSpaces>17481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2019-05-09T08:06:00Z</dcterms:created>
  <dcterms:modified xsi:type="dcterms:W3CDTF">2019-05-09T08:06:00Z</dcterms:modified>
  <cp:category>https://www.sorubak.com</cp:category>
</cp:coreProperties>
</file>