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858" w:rsidRPr="00F74858" w:rsidRDefault="00CC080D" w:rsidP="00CC080D">
      <w:pPr>
        <w:spacing w:after="0"/>
        <w:jc w:val="center"/>
        <w:rPr>
          <w:b/>
          <w:color w:val="FF0000"/>
          <w:sz w:val="24"/>
          <w:szCs w:val="24"/>
        </w:rPr>
      </w:pPr>
      <w:bookmarkStart w:id="0" w:name="OLE_LINK1"/>
      <w:bookmarkStart w:id="1" w:name="OLE_LINK2"/>
      <w:bookmarkStart w:id="2" w:name="OLE_LINK3"/>
      <w:bookmarkStart w:id="3" w:name="OLE_LINK4"/>
      <w:r w:rsidRPr="00F74858">
        <w:rPr>
          <w:b/>
          <w:color w:val="FF0000"/>
          <w:sz w:val="24"/>
          <w:szCs w:val="24"/>
        </w:rPr>
        <w:t xml:space="preserve">Bir Kahraman Doğuyor Ünitesi Kavram Eşleştirme </w:t>
      </w:r>
      <w:bookmarkEnd w:id="0"/>
      <w:bookmarkEnd w:id="1"/>
      <w:r w:rsidR="001A11F9">
        <w:rPr>
          <w:b/>
          <w:color w:val="FF0000"/>
          <w:sz w:val="24"/>
          <w:szCs w:val="24"/>
        </w:rPr>
        <w:t>Soruları</w:t>
      </w:r>
    </w:p>
    <w:bookmarkEnd w:id="2"/>
    <w:bookmarkEnd w:id="3"/>
    <w:p w:rsidR="004802B2" w:rsidRDefault="00F74858" w:rsidP="00CC080D">
      <w:pPr>
        <w:spacing w:after="0"/>
        <w:rPr>
          <w:b/>
        </w:rPr>
      </w:pPr>
      <w:r w:rsidRPr="00CC080D">
        <w:rPr>
          <w:b/>
        </w:rPr>
        <w:t>Verilen bilgileri</w:t>
      </w:r>
      <w:r w:rsidR="00CC080D">
        <w:rPr>
          <w:b/>
        </w:rPr>
        <w:t>n,</w:t>
      </w:r>
      <w:r w:rsidRPr="00CC080D">
        <w:rPr>
          <w:b/>
        </w:rPr>
        <w:t xml:space="preserve"> yanında bulunan hangi kavrama ait olduğunu X koyarak gösteriniz.</w:t>
      </w:r>
    </w:p>
    <w:tbl>
      <w:tblPr>
        <w:tblStyle w:val="AkGlgeleme-Vurgu2"/>
        <w:tblpPr w:leftFromText="141" w:rightFromText="141" w:vertAnchor="page" w:horzAnchor="margin" w:tblpY="1396"/>
        <w:tblW w:w="0" w:type="auto"/>
        <w:tblBorders>
          <w:left w:val="single" w:sz="8" w:space="0" w:color="C0504D" w:themeColor="accent2"/>
          <w:right w:val="single" w:sz="8" w:space="0" w:color="C0504D" w:themeColor="accent2"/>
          <w:insideH w:val="single" w:sz="8" w:space="0" w:color="C0504D" w:themeColor="accent2"/>
          <w:insideV w:val="single" w:sz="8" w:space="0" w:color="C0504D" w:themeColor="accent2"/>
        </w:tblBorders>
        <w:tblLook w:val="04A0"/>
      </w:tblPr>
      <w:tblGrid>
        <w:gridCol w:w="566"/>
        <w:gridCol w:w="6138"/>
        <w:gridCol w:w="1331"/>
        <w:gridCol w:w="1241"/>
        <w:gridCol w:w="1414"/>
      </w:tblGrid>
      <w:tr w:rsidR="00CC080D" w:rsidRPr="00F74858" w:rsidTr="00CC080D">
        <w:trPr>
          <w:cnfStyle w:val="100000000000"/>
        </w:trPr>
        <w:tc>
          <w:tcPr>
            <w:cnfStyle w:val="001000000000"/>
            <w:tcW w:w="566" w:type="dxa"/>
            <w:tcBorders>
              <w:top w:val="none" w:sz="0" w:space="0" w:color="auto"/>
              <w:left w:val="none" w:sz="0" w:space="0" w:color="auto"/>
              <w:bottom w:val="none" w:sz="0" w:space="0" w:color="auto"/>
              <w:right w:val="none" w:sz="0" w:space="0" w:color="auto"/>
            </w:tcBorders>
          </w:tcPr>
          <w:p w:rsidR="00CC080D" w:rsidRPr="00F74858" w:rsidRDefault="00CC080D" w:rsidP="00CC080D">
            <w:pPr>
              <w:jc w:val="center"/>
              <w:rPr>
                <w:rFonts w:ascii="Comic Sans MS" w:hAnsi="Comic Sans MS"/>
                <w:b w:val="0"/>
                <w:color w:val="000000" w:themeColor="text1"/>
                <w:sz w:val="18"/>
                <w:szCs w:val="18"/>
              </w:rPr>
            </w:pPr>
            <w:r w:rsidRPr="00F74858">
              <w:rPr>
                <w:rFonts w:ascii="Comic Sans MS" w:hAnsi="Comic Sans MS"/>
                <w:color w:val="000000" w:themeColor="text1"/>
                <w:sz w:val="18"/>
                <w:szCs w:val="18"/>
              </w:rPr>
              <w:t>NO</w:t>
            </w:r>
          </w:p>
        </w:tc>
        <w:tc>
          <w:tcPr>
            <w:tcW w:w="6138" w:type="dxa"/>
            <w:tcBorders>
              <w:top w:val="none" w:sz="0" w:space="0" w:color="auto"/>
              <w:left w:val="none" w:sz="0" w:space="0" w:color="auto"/>
              <w:bottom w:val="none" w:sz="0" w:space="0" w:color="auto"/>
              <w:right w:val="none" w:sz="0" w:space="0" w:color="auto"/>
            </w:tcBorders>
          </w:tcPr>
          <w:p w:rsidR="00CC080D" w:rsidRPr="00F74858" w:rsidRDefault="00CC080D" w:rsidP="00CC080D">
            <w:pPr>
              <w:jc w:val="center"/>
              <w:cnfStyle w:val="100000000000"/>
              <w:rPr>
                <w:rFonts w:ascii="Comic Sans MS" w:hAnsi="Comic Sans MS"/>
                <w:b w:val="0"/>
                <w:color w:val="000000" w:themeColor="text1"/>
                <w:sz w:val="18"/>
                <w:szCs w:val="18"/>
              </w:rPr>
            </w:pPr>
            <w:r w:rsidRPr="00F74858">
              <w:rPr>
                <w:rFonts w:ascii="Comic Sans MS" w:hAnsi="Comic Sans MS"/>
                <w:color w:val="000000" w:themeColor="text1"/>
                <w:sz w:val="18"/>
                <w:szCs w:val="18"/>
              </w:rPr>
              <w:t>BİLGİ</w:t>
            </w:r>
          </w:p>
        </w:tc>
        <w:tc>
          <w:tcPr>
            <w:tcW w:w="3986" w:type="dxa"/>
            <w:gridSpan w:val="3"/>
            <w:tcBorders>
              <w:top w:val="none" w:sz="0" w:space="0" w:color="auto"/>
              <w:left w:val="none" w:sz="0" w:space="0" w:color="auto"/>
              <w:bottom w:val="none" w:sz="0" w:space="0" w:color="auto"/>
              <w:right w:val="none" w:sz="0" w:space="0" w:color="auto"/>
            </w:tcBorders>
          </w:tcPr>
          <w:p w:rsidR="00CC080D" w:rsidRPr="00F74858" w:rsidRDefault="00CC080D" w:rsidP="00CC080D">
            <w:pPr>
              <w:tabs>
                <w:tab w:val="left" w:pos="225"/>
                <w:tab w:val="center" w:pos="599"/>
              </w:tabs>
              <w:jc w:val="center"/>
              <w:cnfStyle w:val="100000000000"/>
              <w:rPr>
                <w:rFonts w:ascii="Comic Sans MS" w:hAnsi="Comic Sans MS"/>
                <w:b w:val="0"/>
                <w:color w:val="000000" w:themeColor="text1"/>
                <w:sz w:val="18"/>
                <w:szCs w:val="18"/>
              </w:rPr>
            </w:pPr>
            <w:r w:rsidRPr="00F74858">
              <w:rPr>
                <w:rFonts w:ascii="Comic Sans MS" w:hAnsi="Comic Sans MS"/>
                <w:color w:val="000000" w:themeColor="text1"/>
                <w:sz w:val="18"/>
                <w:szCs w:val="18"/>
              </w:rPr>
              <w:t>KAVRAM</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Babası Ali Rıza Efendi’nin Mustafa Kemal’in çağdaş ve iyi bir eğitim alması için gönderdiği ve dönemin şartlarına göre şatlarına göre kaliteli eğitim veren okul</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Mahalle</w:t>
            </w:r>
          </w:p>
          <w:p w:rsidR="00CC080D" w:rsidRPr="00F74858" w:rsidRDefault="00CC080D" w:rsidP="00CC080D">
            <w:pPr>
              <w:jc w:val="center"/>
              <w:cnfStyle w:val="000000100000"/>
              <w:rPr>
                <w:color w:val="000000" w:themeColor="text1"/>
                <w:sz w:val="18"/>
                <w:szCs w:val="18"/>
              </w:rPr>
            </w:pPr>
            <w:r w:rsidRPr="00F74858">
              <w:rPr>
                <w:b/>
                <w:color w:val="000000" w:themeColor="text1"/>
                <w:sz w:val="18"/>
                <w:szCs w:val="18"/>
              </w:rPr>
              <w:t>Mektebi</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Mülkiye</w:t>
            </w:r>
          </w:p>
          <w:p w:rsidR="00CC080D" w:rsidRPr="00F74858" w:rsidRDefault="00CC080D" w:rsidP="00CC080D">
            <w:pPr>
              <w:jc w:val="center"/>
              <w:cnfStyle w:val="000000100000"/>
              <w:rPr>
                <w:color w:val="000000" w:themeColor="text1"/>
                <w:sz w:val="18"/>
                <w:szCs w:val="18"/>
              </w:rPr>
            </w:pPr>
            <w:r w:rsidRPr="00F74858">
              <w:rPr>
                <w:b/>
                <w:color w:val="000000" w:themeColor="text1"/>
                <w:sz w:val="18"/>
                <w:szCs w:val="18"/>
              </w:rPr>
              <w:t>Rüştiyesi</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Şemsi Efendi</w:t>
            </w:r>
          </w:p>
          <w:p w:rsidR="00CC080D" w:rsidRPr="00F74858" w:rsidRDefault="00CC080D" w:rsidP="00CC080D">
            <w:pPr>
              <w:jc w:val="center"/>
              <w:cnfStyle w:val="000000100000"/>
              <w:rPr>
                <w:color w:val="000000" w:themeColor="text1"/>
                <w:sz w:val="18"/>
                <w:szCs w:val="18"/>
              </w:rPr>
            </w:pPr>
            <w:r w:rsidRPr="00F74858">
              <w:rPr>
                <w:b/>
                <w:color w:val="000000" w:themeColor="text1"/>
                <w:sz w:val="18"/>
                <w:szCs w:val="18"/>
              </w:rPr>
              <w:t>Okulu</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kısa bir süre devam ettikten sonra asker olmak için ayrıldığı okulun adı.</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Mülkiye</w:t>
            </w:r>
          </w:p>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Rüştiyesi</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Askeri</w:t>
            </w:r>
          </w:p>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Rüştiye</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Manastır Askeri İdadisi</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 Askerliğe ilk adımını attığı, Matematik öğretmeninin “Kemal” ismini verdiği okul</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Harp Okulu</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Askeri</w:t>
            </w:r>
          </w:p>
          <w:p w:rsidR="00CC080D" w:rsidRPr="00F74858" w:rsidRDefault="00CC080D" w:rsidP="00CC080D">
            <w:pPr>
              <w:jc w:val="center"/>
              <w:cnfStyle w:val="000000100000"/>
              <w:rPr>
                <w:color w:val="000000" w:themeColor="text1"/>
                <w:sz w:val="18"/>
                <w:szCs w:val="18"/>
              </w:rPr>
            </w:pPr>
            <w:r w:rsidRPr="00F74858">
              <w:rPr>
                <w:b/>
                <w:color w:val="000000" w:themeColor="text1"/>
                <w:sz w:val="18"/>
                <w:szCs w:val="18"/>
              </w:rPr>
              <w:t>İdadisi</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Askeri</w:t>
            </w:r>
          </w:p>
          <w:p w:rsidR="00CC080D" w:rsidRPr="00F74858" w:rsidRDefault="00CC080D" w:rsidP="00CC080D">
            <w:pPr>
              <w:jc w:val="center"/>
              <w:cnfStyle w:val="000000100000"/>
              <w:rPr>
                <w:color w:val="000000" w:themeColor="text1"/>
                <w:sz w:val="18"/>
                <w:szCs w:val="18"/>
              </w:rPr>
            </w:pPr>
            <w:r w:rsidRPr="00F74858">
              <w:rPr>
                <w:b/>
                <w:color w:val="000000" w:themeColor="text1"/>
                <w:sz w:val="18"/>
                <w:szCs w:val="18"/>
              </w:rPr>
              <w:t>Rüştiye</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 xml:space="preserve">Mustafa Kemal’in edebiyat ve tarihe ilgi duyduğu, </w:t>
            </w:r>
            <w:r w:rsidRPr="00F74858">
              <w:rPr>
                <w:rFonts w:ascii="Comic Sans MS" w:hAnsi="Comic Sans MS"/>
                <w:bCs/>
                <w:color w:val="000000" w:themeColor="text1"/>
                <w:sz w:val="18"/>
                <w:szCs w:val="18"/>
              </w:rPr>
              <w:t xml:space="preserve">milli bilinç </w:t>
            </w:r>
            <w:r w:rsidRPr="00F74858">
              <w:rPr>
                <w:rFonts w:ascii="Comic Sans MS" w:hAnsi="Comic Sans MS"/>
                <w:color w:val="000000" w:themeColor="text1"/>
                <w:sz w:val="18"/>
                <w:szCs w:val="18"/>
              </w:rPr>
              <w:t xml:space="preserve">duygularının güçlendiği, </w:t>
            </w:r>
            <w:r w:rsidRPr="00F74858">
              <w:rPr>
                <w:rFonts w:ascii="Comic Sans MS" w:hAnsi="Comic Sans MS"/>
                <w:bCs/>
                <w:color w:val="000000" w:themeColor="text1"/>
                <w:sz w:val="18"/>
                <w:szCs w:val="18"/>
              </w:rPr>
              <w:t>vatan sevgisinin ön plana çıktığı okul.</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Askeri</w:t>
            </w:r>
          </w:p>
          <w:p w:rsidR="00CC080D" w:rsidRPr="00F74858" w:rsidRDefault="00CC080D" w:rsidP="00CC080D">
            <w:pPr>
              <w:jc w:val="center"/>
              <w:cnfStyle w:val="000000000000"/>
              <w:rPr>
                <w:color w:val="000000" w:themeColor="text1"/>
                <w:sz w:val="18"/>
                <w:szCs w:val="18"/>
              </w:rPr>
            </w:pPr>
            <w:r w:rsidRPr="00F74858">
              <w:rPr>
                <w:b/>
                <w:color w:val="000000" w:themeColor="text1"/>
                <w:sz w:val="18"/>
                <w:szCs w:val="18"/>
              </w:rPr>
              <w:t>İdadisi</w:t>
            </w:r>
          </w:p>
        </w:tc>
        <w:tc>
          <w:tcPr>
            <w:tcW w:w="1241" w:type="dxa"/>
            <w:vAlign w:val="center"/>
          </w:tcPr>
          <w:p w:rsidR="00CC080D" w:rsidRPr="00F74858" w:rsidRDefault="00CC080D" w:rsidP="00CC080D">
            <w:pPr>
              <w:jc w:val="center"/>
              <w:cnfStyle w:val="000000000000"/>
              <w:rPr>
                <w:color w:val="000000" w:themeColor="text1"/>
                <w:sz w:val="18"/>
                <w:szCs w:val="18"/>
              </w:rPr>
            </w:pPr>
            <w:r w:rsidRPr="00F74858">
              <w:rPr>
                <w:b/>
                <w:color w:val="000000" w:themeColor="text1"/>
                <w:sz w:val="18"/>
                <w:szCs w:val="18"/>
              </w:rPr>
              <w:t>Harp Okulu</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Askeri</w:t>
            </w:r>
          </w:p>
          <w:p w:rsidR="00CC080D" w:rsidRPr="00F74858" w:rsidRDefault="00CC080D" w:rsidP="00CC080D">
            <w:pPr>
              <w:jc w:val="center"/>
              <w:cnfStyle w:val="000000000000"/>
              <w:rPr>
                <w:color w:val="000000" w:themeColor="text1"/>
                <w:sz w:val="18"/>
                <w:szCs w:val="18"/>
              </w:rPr>
            </w:pPr>
            <w:r w:rsidRPr="00F74858">
              <w:rPr>
                <w:b/>
                <w:color w:val="000000" w:themeColor="text1"/>
                <w:sz w:val="18"/>
                <w:szCs w:val="18"/>
              </w:rPr>
              <w:t>Rüştiye</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5</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Kemal’e edebiyat ve şiir merakını aşılayan arkadaşı</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Asım</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Gündüz</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Refet Bele</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Ömer Naci</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6</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çok etkilendiği “vatan ve hürriyet şairi” nin adı</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Ziya Gökalp</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Namık</w:t>
            </w:r>
          </w:p>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Kemal</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Tevfik Fikret</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7</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p>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şiirleri ile Manastır’da tanıştığı “Türkçü” şair</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Mehmet</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Emin</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Yurdakul</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Kolağası</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Mehmet Tevfik Bey</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Mehmet Akif</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Ersoy</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8</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milliyetçilik ve Türkçülük fikirlerinden çok etkilendiği edebiyatçı</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Tevfik Fikret</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Namık</w:t>
            </w:r>
          </w:p>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Kemal</w:t>
            </w:r>
          </w:p>
        </w:tc>
        <w:tc>
          <w:tcPr>
            <w:tcW w:w="1414" w:type="dxa"/>
            <w:vAlign w:val="center"/>
          </w:tcPr>
          <w:p w:rsidR="00CC080D" w:rsidRPr="00F74858" w:rsidRDefault="00CC080D" w:rsidP="00CC080D">
            <w:pPr>
              <w:jc w:val="center"/>
              <w:cnfStyle w:val="000000000000"/>
              <w:rPr>
                <w:color w:val="000000" w:themeColor="text1"/>
                <w:sz w:val="18"/>
                <w:szCs w:val="18"/>
              </w:rPr>
            </w:pPr>
            <w:r w:rsidRPr="00F74858">
              <w:rPr>
                <w:b/>
                <w:color w:val="000000" w:themeColor="text1"/>
                <w:sz w:val="18"/>
                <w:szCs w:val="18"/>
              </w:rPr>
              <w:t>Ziya Gökalp</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9</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İstanbul’da okuduğu ve teğmen rütbesi ile mezun olduğu okul</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Askeri</w:t>
            </w:r>
          </w:p>
          <w:p w:rsidR="00CC080D" w:rsidRPr="00F74858" w:rsidRDefault="00CC080D" w:rsidP="00CC080D">
            <w:pPr>
              <w:jc w:val="center"/>
              <w:cnfStyle w:val="000000100000"/>
              <w:rPr>
                <w:color w:val="000000" w:themeColor="text1"/>
                <w:sz w:val="18"/>
                <w:szCs w:val="18"/>
              </w:rPr>
            </w:pPr>
            <w:r w:rsidRPr="00F74858">
              <w:rPr>
                <w:b/>
                <w:color w:val="000000" w:themeColor="text1"/>
                <w:sz w:val="18"/>
                <w:szCs w:val="18"/>
              </w:rPr>
              <w:t>İdadi</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Harp Okulu</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Harp Akademisi</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10</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Kurmay Yüzbaşı olarak mezun olduğu okul</w:t>
            </w:r>
          </w:p>
        </w:tc>
        <w:tc>
          <w:tcPr>
            <w:tcW w:w="1331" w:type="dxa"/>
            <w:vAlign w:val="center"/>
          </w:tcPr>
          <w:p w:rsidR="00CC080D" w:rsidRPr="00F74858" w:rsidRDefault="00CC080D" w:rsidP="00CC080D">
            <w:pPr>
              <w:jc w:val="center"/>
              <w:cnfStyle w:val="000000000000"/>
              <w:rPr>
                <w:color w:val="000000" w:themeColor="text1"/>
                <w:sz w:val="18"/>
                <w:szCs w:val="18"/>
              </w:rPr>
            </w:pPr>
            <w:r w:rsidRPr="00F74858">
              <w:rPr>
                <w:b/>
                <w:color w:val="000000" w:themeColor="text1"/>
                <w:sz w:val="18"/>
                <w:szCs w:val="18"/>
              </w:rPr>
              <w:t>Harp Okulu</w:t>
            </w:r>
          </w:p>
        </w:tc>
        <w:tc>
          <w:tcPr>
            <w:tcW w:w="1241" w:type="dxa"/>
            <w:vAlign w:val="center"/>
          </w:tcPr>
          <w:p w:rsidR="00CC080D" w:rsidRPr="00F74858" w:rsidRDefault="00CC080D" w:rsidP="00CC080D">
            <w:pPr>
              <w:jc w:val="center"/>
              <w:cnfStyle w:val="000000000000"/>
              <w:rPr>
                <w:color w:val="000000" w:themeColor="text1"/>
                <w:sz w:val="18"/>
                <w:szCs w:val="18"/>
              </w:rPr>
            </w:pPr>
            <w:r w:rsidRPr="00F74858">
              <w:rPr>
                <w:b/>
                <w:color w:val="000000" w:themeColor="text1"/>
                <w:sz w:val="18"/>
                <w:szCs w:val="18"/>
              </w:rPr>
              <w:t>Harp Akademisi</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Askeri</w:t>
            </w:r>
          </w:p>
          <w:p w:rsidR="00CC080D" w:rsidRPr="00F74858" w:rsidRDefault="00CC080D" w:rsidP="00CC080D">
            <w:pPr>
              <w:jc w:val="center"/>
              <w:cnfStyle w:val="000000000000"/>
              <w:rPr>
                <w:color w:val="000000" w:themeColor="text1"/>
                <w:sz w:val="18"/>
                <w:szCs w:val="18"/>
              </w:rPr>
            </w:pPr>
            <w:r w:rsidRPr="00F74858">
              <w:rPr>
                <w:b/>
                <w:color w:val="000000" w:themeColor="text1"/>
                <w:sz w:val="18"/>
                <w:szCs w:val="18"/>
              </w:rPr>
              <w:t>İdadi</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11</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1905’te Mustafa Kemal’in atandığı ilk görev yerinin adı.</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Şam V. Ordu</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Samsun</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9.Ordu</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Erzurum 15.</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Kolordu</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12</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1906 yılında Mustafa Kemal’in Şam’da kurduğu cemiyet</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İttihat ve Terakki</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Vatan ve Hürriyet</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Hürriyet ve İtilaf</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13</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1908 tarihinde Selanik’te üye olduğu cemiyet</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Vatan ve Hürriyet</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İttihat ve Terakki</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Hürriyet ve İtilaf</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14</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Bolayır Kolordusu Kurmay Başkanlığı yaptığı savaş</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I. Balkan Savaşı</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II. Balkan Savaşı</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Trablusgarp Savaşı</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15</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“Ben size taarruzu değil ölmeyi emrediyorum” dediği savaş</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Trablusgarp Savaşı</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Sakarya Savaşı</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Çanakkale Savaşı</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16</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başarıları nedeni ile Yarbaylıktan Albaylığa yükseldiği cephe</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Kafkasya Cephesi</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Suriye Cephesi</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Çanakkale Cephesi</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17</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16. Kolordu Komutanı olarak atandığı, Tuğgeneralliğe yükseldiği ve Muş ile Bitlis’i Rus işgalinden kurtardığı I. Dünya Savaşı Cephesi</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Suriye Cephesi</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Kafkasya Cephesi</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Çanakkale Cephesi</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18</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Yıldırım Orduları grup komutanı olarak atandığı cephe</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Kafkasya Cephesi</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Çanakkale Cephesi</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Suriye Cephesi</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19</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 ATATÜRK’ün I. Dünya Savaşı sırasında yer aldığı cepheler (Sırası ile yazılacak )</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Çanakkale</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Kafkasya</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Suriye</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Kafkasya Çanakkale Suriye</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Suriye</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Kafkasya</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Çanakkale</w:t>
            </w:r>
          </w:p>
        </w:tc>
      </w:tr>
      <w:tr w:rsidR="00CC080D" w:rsidRPr="00F74858" w:rsidTr="0081097F">
        <w:trPr>
          <w:trHeight w:val="436"/>
        </w:trPr>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20</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iCs/>
                <w:color w:val="000000" w:themeColor="text1"/>
                <w:sz w:val="18"/>
                <w:szCs w:val="18"/>
              </w:rPr>
              <w:t>Mustafa Kemal’in “Geldikleri gibi giderler</w:t>
            </w:r>
            <w:r w:rsidRPr="00F74858">
              <w:rPr>
                <w:rFonts w:ascii="Comic Sans MS" w:hAnsi="Comic Sans MS"/>
                <w:color w:val="000000" w:themeColor="text1"/>
                <w:sz w:val="18"/>
                <w:szCs w:val="18"/>
              </w:rPr>
              <w:t>” sözünü söylediği ilimiz</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İstanbul</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Şam</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Manastır</w:t>
            </w:r>
          </w:p>
        </w:tc>
      </w:tr>
      <w:tr w:rsidR="00CC080D" w:rsidRPr="00F74858" w:rsidTr="0081097F">
        <w:trPr>
          <w:cnfStyle w:val="000000100000"/>
          <w:trHeight w:val="425"/>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21</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ilk kez başkomutan olarak yönettiği savaş</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I. İnönü</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Sakarya</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Büyük Taarruz</w:t>
            </w:r>
          </w:p>
        </w:tc>
      </w:tr>
      <w:tr w:rsidR="00CC080D" w:rsidRPr="00F74858" w:rsidTr="0081097F">
        <w:tc>
          <w:tcPr>
            <w:cnfStyle w:val="001000000000"/>
            <w:tcW w:w="566" w:type="dxa"/>
            <w:vAlign w:val="center"/>
          </w:tcPr>
          <w:p w:rsidR="00CC080D" w:rsidRPr="0081097F" w:rsidRDefault="00CC080D" w:rsidP="0081097F">
            <w:pPr>
              <w:jc w:val="center"/>
              <w:rPr>
                <w:rFonts w:ascii="Comic Sans MS" w:hAnsi="Comic Sans MS"/>
                <w:b w:val="0"/>
                <w:color w:val="000000" w:themeColor="text1"/>
                <w:sz w:val="18"/>
                <w:szCs w:val="18"/>
              </w:rPr>
            </w:pPr>
          </w:p>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22</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“Hattı müdafaa yoktur. Sathı müdafaa vardır ve o satıh bütün vatandır. Vatanın her karış toprağı şehit kanı ile sulanmadıkça verilemez.” sözünü söylediği savaş</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Sakarya Meydan Muharebesi</w:t>
            </w:r>
          </w:p>
        </w:tc>
        <w:tc>
          <w:tcPr>
            <w:tcW w:w="1241" w:type="dxa"/>
            <w:vAlign w:val="center"/>
          </w:tcPr>
          <w:p w:rsidR="00CC080D" w:rsidRPr="00F74858" w:rsidRDefault="00CC080D" w:rsidP="00CC080D">
            <w:pPr>
              <w:jc w:val="center"/>
              <w:cnfStyle w:val="000000000000"/>
              <w:rPr>
                <w:b/>
                <w:color w:val="000000" w:themeColor="text1"/>
                <w:sz w:val="18"/>
                <w:szCs w:val="18"/>
              </w:rPr>
            </w:pPr>
          </w:p>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Kütahya Eskişehir</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Başkomutanlık</w:t>
            </w:r>
          </w:p>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Meydan Muharebesi</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23</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“Ordular ilk hedefiniz Akdeniz’dir, ileri!” emrini verdiği savaş</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Başkomutanlık</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Meydan Muharebesi</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Sakarya Meydan Muharebesi</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Çanakkale Savaşı</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24</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en büyük eseri</w:t>
            </w:r>
          </w:p>
        </w:tc>
        <w:tc>
          <w:tcPr>
            <w:tcW w:w="1331" w:type="dxa"/>
            <w:vAlign w:val="center"/>
          </w:tcPr>
          <w:p w:rsidR="00CC080D" w:rsidRPr="00F74858" w:rsidRDefault="00CC080D" w:rsidP="00CC080D">
            <w:pPr>
              <w:jc w:val="center"/>
              <w:cnfStyle w:val="000000000000"/>
              <w:rPr>
                <w:b/>
                <w:color w:val="000000" w:themeColor="text1"/>
                <w:sz w:val="18"/>
                <w:szCs w:val="18"/>
              </w:rPr>
            </w:pPr>
          </w:p>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Nutuk</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Komutan ile Söyleşi kitabı</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Türkiye Cumhuriyeti</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25</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1919-1927 yıllarında geçen olayları anlattığı, 15 Ekim 1927’deki Cumhuriyet Halk Fırkası’nın kurultayında 6 gün boyunca okuduğu eserinin adı.</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Lise Tarih Kitabı</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Geometri Kitabı</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Nutuk</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26</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Arapça ve Farsça terimlerin yerine Türkçe karşılıklarının kullanılması için yazdığı terimler kitabı</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Tarih</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Coğrafya</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Geometri</w:t>
            </w:r>
          </w:p>
        </w:tc>
      </w:tr>
    </w:tbl>
    <w:p w:rsidR="00F74858" w:rsidRDefault="00F74858"/>
    <w:tbl>
      <w:tblPr>
        <w:tblStyle w:val="AkGlgeleme-Vurgu2"/>
        <w:tblpPr w:leftFromText="141" w:rightFromText="141" w:horzAnchor="margin" w:tblpY="400"/>
        <w:tblW w:w="0" w:type="auto"/>
        <w:tblBorders>
          <w:left w:val="single" w:sz="8" w:space="0" w:color="C0504D" w:themeColor="accent2"/>
          <w:right w:val="single" w:sz="8" w:space="0" w:color="C0504D" w:themeColor="accent2"/>
          <w:insideH w:val="single" w:sz="8" w:space="0" w:color="C0504D" w:themeColor="accent2"/>
          <w:insideV w:val="single" w:sz="8" w:space="0" w:color="C0504D" w:themeColor="accent2"/>
        </w:tblBorders>
        <w:tblLook w:val="04A0"/>
      </w:tblPr>
      <w:tblGrid>
        <w:gridCol w:w="566"/>
        <w:gridCol w:w="6138"/>
        <w:gridCol w:w="1331"/>
        <w:gridCol w:w="1241"/>
        <w:gridCol w:w="1414"/>
      </w:tblGrid>
      <w:tr w:rsidR="00CC080D" w:rsidRPr="00B25304" w:rsidTr="0081097F">
        <w:trPr>
          <w:cnfStyle w:val="100000000000"/>
        </w:trPr>
        <w:tc>
          <w:tcPr>
            <w:cnfStyle w:val="001000000000"/>
            <w:tcW w:w="566" w:type="dxa"/>
            <w:tcBorders>
              <w:top w:val="none" w:sz="0" w:space="0" w:color="auto"/>
              <w:left w:val="none" w:sz="0" w:space="0" w:color="auto"/>
              <w:bottom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lastRenderedPageBreak/>
              <w:t>27</w:t>
            </w:r>
          </w:p>
        </w:tc>
        <w:tc>
          <w:tcPr>
            <w:tcW w:w="6138" w:type="dxa"/>
            <w:tcBorders>
              <w:top w:val="none" w:sz="0" w:space="0" w:color="auto"/>
              <w:left w:val="none" w:sz="0" w:space="0" w:color="auto"/>
              <w:bottom w:val="none" w:sz="0" w:space="0" w:color="auto"/>
              <w:right w:val="none" w:sz="0" w:space="0" w:color="auto"/>
            </w:tcBorders>
          </w:tcPr>
          <w:p w:rsidR="00CC080D" w:rsidRPr="00450616" w:rsidRDefault="00CC080D" w:rsidP="004C1B23">
            <w:pPr>
              <w:jc w:val="center"/>
              <w:cnfStyle w:val="100000000000"/>
              <w:rPr>
                <w:rFonts w:ascii="Comic Sans MS" w:hAnsi="Comic Sans MS"/>
                <w:b w:val="0"/>
                <w:color w:val="000000" w:themeColor="text1"/>
                <w:sz w:val="18"/>
                <w:szCs w:val="18"/>
              </w:rPr>
            </w:pPr>
            <w:r w:rsidRPr="00450616">
              <w:rPr>
                <w:rFonts w:ascii="Comic Sans MS" w:hAnsi="Comic Sans MS"/>
                <w:b w:val="0"/>
                <w:color w:val="000000" w:themeColor="text1"/>
                <w:sz w:val="18"/>
                <w:szCs w:val="18"/>
              </w:rPr>
              <w:t>Mustafa Kemal’in Çanakkale Savaşlarında düşmanın çıkarma yapacağının önceden tahmin etmesi ile ön plana çıkan kişisel özelliği</w:t>
            </w:r>
          </w:p>
        </w:tc>
        <w:tc>
          <w:tcPr>
            <w:tcW w:w="1331" w:type="dxa"/>
            <w:tcBorders>
              <w:top w:val="none" w:sz="0" w:space="0" w:color="auto"/>
              <w:left w:val="none" w:sz="0" w:space="0" w:color="auto"/>
              <w:bottom w:val="none" w:sz="0" w:space="0" w:color="auto"/>
              <w:right w:val="none" w:sz="0" w:space="0" w:color="auto"/>
            </w:tcBorders>
            <w:vAlign w:val="center"/>
          </w:tcPr>
          <w:p w:rsidR="00CC080D" w:rsidRPr="00B25304" w:rsidRDefault="00CC080D" w:rsidP="004C1B23">
            <w:pPr>
              <w:jc w:val="center"/>
              <w:cnfStyle w:val="100000000000"/>
              <w:rPr>
                <w:b w:val="0"/>
                <w:i/>
                <w:color w:val="000000" w:themeColor="text1"/>
                <w:sz w:val="18"/>
                <w:szCs w:val="18"/>
              </w:rPr>
            </w:pPr>
            <w:r w:rsidRPr="00B25304">
              <w:rPr>
                <w:b w:val="0"/>
                <w:i/>
                <w:color w:val="000000" w:themeColor="text1"/>
                <w:sz w:val="18"/>
                <w:szCs w:val="18"/>
              </w:rPr>
              <w:t>İleri Görüşlülük</w:t>
            </w:r>
          </w:p>
        </w:tc>
        <w:tc>
          <w:tcPr>
            <w:tcW w:w="1241" w:type="dxa"/>
            <w:tcBorders>
              <w:top w:val="none" w:sz="0" w:space="0" w:color="auto"/>
              <w:left w:val="none" w:sz="0" w:space="0" w:color="auto"/>
              <w:bottom w:val="none" w:sz="0" w:space="0" w:color="auto"/>
              <w:right w:val="none" w:sz="0" w:space="0" w:color="auto"/>
            </w:tcBorders>
            <w:vAlign w:val="center"/>
          </w:tcPr>
          <w:p w:rsidR="00CC080D" w:rsidRPr="00B25304" w:rsidRDefault="00CC080D" w:rsidP="004C1B23">
            <w:pPr>
              <w:jc w:val="center"/>
              <w:cnfStyle w:val="100000000000"/>
              <w:rPr>
                <w:b w:val="0"/>
                <w:i/>
                <w:color w:val="000000" w:themeColor="text1"/>
                <w:sz w:val="18"/>
                <w:szCs w:val="18"/>
              </w:rPr>
            </w:pPr>
            <w:r w:rsidRPr="00B25304">
              <w:rPr>
                <w:b w:val="0"/>
                <w:i/>
                <w:color w:val="000000" w:themeColor="text1"/>
                <w:sz w:val="18"/>
                <w:szCs w:val="18"/>
              </w:rPr>
              <w:t>Vatanseverlik</w:t>
            </w:r>
          </w:p>
        </w:tc>
        <w:tc>
          <w:tcPr>
            <w:tcW w:w="1414" w:type="dxa"/>
            <w:tcBorders>
              <w:top w:val="none" w:sz="0" w:space="0" w:color="auto"/>
              <w:left w:val="none" w:sz="0" w:space="0" w:color="auto"/>
              <w:bottom w:val="none" w:sz="0" w:space="0" w:color="auto"/>
              <w:right w:val="none" w:sz="0" w:space="0" w:color="auto"/>
            </w:tcBorders>
            <w:vAlign w:val="center"/>
          </w:tcPr>
          <w:p w:rsidR="00CC080D" w:rsidRPr="00B25304" w:rsidRDefault="00CC080D" w:rsidP="004C1B23">
            <w:pPr>
              <w:jc w:val="center"/>
              <w:cnfStyle w:val="100000000000"/>
              <w:rPr>
                <w:b w:val="0"/>
                <w:i/>
                <w:color w:val="000000" w:themeColor="text1"/>
                <w:sz w:val="18"/>
                <w:szCs w:val="18"/>
              </w:rPr>
            </w:pPr>
            <w:r w:rsidRPr="00B25304">
              <w:rPr>
                <w:b w:val="0"/>
                <w:i/>
                <w:color w:val="000000" w:themeColor="text1"/>
                <w:sz w:val="18"/>
                <w:szCs w:val="18"/>
              </w:rPr>
              <w:t>Azimli ve kararlı olma</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28</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İttihat ve Terakki partisindeki bazı subaylar silah kullanarak sadrazam Kamil Paşa’yı istifaya zorladıkları hükümet darbesinin adı.</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31 Mat Olayı</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Basmacı Hareketi</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Bab-ı Ali Baskını</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29</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“Trablusgarb halkı dini ve kültürel bakımdan Osmanlı halifesine bağlı olacak.” Maddesini içeren ve İtalya ile imzalanan anlaşmanın adı.</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Mondros Mütarekesi</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Uşi Anlaşması</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İstanbul Anlaşması</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30</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Mustafa Kemal’in “Anafartalar Kahramanı” olarak ün kazandığı savaşın adı.</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Trablusgarp</w:t>
            </w:r>
          </w:p>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Savaşı</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Çanakkale Savaşı</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Sakarya Savaşı</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31</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Mustafa Kemal’in ilk olarak 7.Ordu Komutanlığı’na atandığı, daha sonra da Yıldırım Orduları Grup komutanlığına getirildiği cephenin adı.</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Kafkasya Cephesi</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Çanakkale Cephesi</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Suriye Cephesi</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CC080D" w:rsidP="0081097F">
            <w:pPr>
              <w:jc w:val="center"/>
              <w:rPr>
                <w:rFonts w:ascii="Comic Sans MS" w:hAnsi="Comic Sans MS"/>
                <w:b w:val="0"/>
                <w:color w:val="000000" w:themeColor="text1"/>
                <w:sz w:val="18"/>
                <w:szCs w:val="18"/>
              </w:rPr>
            </w:pPr>
          </w:p>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32</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“Yurt toprağı! Sana her şey feda olsun. Kutlu olan sensin. Hepimiz senin için fedaiyiz, fakat sen Türk ulusunu ebedi hayatta yaşatmak için feyizli kalacaksın...” sözleri ile Mustafa Kemal’in ön plana çıkan kişisel özelliği</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Vatan Sevgisi</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Millet sevgisi</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Alçak gönüllülük</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33</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“Benim yaptığım işler, biri diğerine bağlı ve gerekli olan şeylerdir. Fakat bana yaptıklarımdan değil, yapacaklarımdan bahsediniz.”sözleri ile Mustafa Kemal’in ön plana çıkan kişisel özelliği</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Planlı programlı oluşu</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İdealistliği</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İleri görüşlülüğü</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CC080D" w:rsidP="0081097F">
            <w:pPr>
              <w:jc w:val="center"/>
              <w:rPr>
                <w:rFonts w:ascii="Comic Sans MS" w:hAnsi="Comic Sans MS"/>
                <w:b w:val="0"/>
                <w:color w:val="000000" w:themeColor="text1"/>
                <w:sz w:val="18"/>
                <w:szCs w:val="18"/>
              </w:rPr>
            </w:pPr>
          </w:p>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34</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“Her şey açık söylendiği zaman halkın zihni çalışır durumda bulunacak, iyi şeyleri yapacak ve ulusun zararına olan şeyleri kabul etmeyecek...”sözleri ile Mustafa Kemal’in ön plana çıkan kişisel özelliği</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Akılcılığı</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Kararlılığı</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Açık sözlülüğü</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35</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”Akıl ve mantığın çözümleyemeyeceği mesele yoktur.</w:t>
            </w:r>
            <w:r w:rsidRPr="00450616">
              <w:rPr>
                <w:color w:val="000000" w:themeColor="text1"/>
              </w:rPr>
              <w:t xml:space="preserve"> “ </w:t>
            </w:r>
            <w:r w:rsidRPr="00450616">
              <w:rPr>
                <w:rFonts w:ascii="Comic Sans MS" w:hAnsi="Comic Sans MS"/>
                <w:color w:val="000000" w:themeColor="text1"/>
                <w:sz w:val="18"/>
                <w:szCs w:val="18"/>
              </w:rPr>
              <w:t>sözleri ile Mustafa Kemal’in ön plana çıkan kişisel özelliği</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Akılcılık ve mantıklılık</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Vatanseverlik</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İnkılapçılık</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36</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Mustafa Kemal’in birçok özelliği bünyesinde barındırmasını ifade eden kişisel özelliği</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Liderlik</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Çok yönlülük</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İdealistlik</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37</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Günümüzdeki liselerin karşılığındaki Osmanlı okullarına verilen isim.</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Rüştiye</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Erkanı-ı Harbiye</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İdadi</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38</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Osmanlı Devletinde Harp okuluna verilen ad.</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Mektebi Harbiye</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İdadi</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Erkan-ı Harbiye</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39</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Osmanlı Devletinde Harp akademisine verilen ad.</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Erkan-ı Harbiye</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Sıbyan Mektebi</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Mektebi Harbiye</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40</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Mustafa Kemal’in yapılan bir baloya İstanbul’dan getirttiği Yeniçeri kıyafetiyle katılarak kültürüne olan bağlılığını gösterdiği kent.</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Selanik</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Manastır</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Sofya</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41</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Osmanlı Devleti’nde I. Meşrutiyet’i ilan ettiren siyasi grubun adı</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İttihat ve Terakki</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Genç Osmanlılar</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İngiliz Muhipleri</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42</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Mustafa Kemal Atatürk’ün eseri olan Nutuk’un bir çokfarklı dile çevrilmesinin Nutuk’a kazandırdığı özellik</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Ulusallık</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Evrensellik</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Bölgesellik</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43</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Mustafa Kemal’in 31 Mart Olayı’nı bastırmak için Hareket Ordusu’yla yola çıktığı kent</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Manastır</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İstanbul</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Selanik</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44</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Bir devletin siyasal, toplumsal ve ekonomik yapısını kökünden değiştirmek ereğiyle girişilen silahlı halk hareketidir.</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Azınlık isyanı</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İhtilal</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İnkılap</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45</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Osmanlı Devleti’nin üç kıtada toprak sahibi olma özelliğini kaybettiği savaşın adı</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Trablusgarp</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Balkan</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 Dünya</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46</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İngiliz sömürgesi olması sebebi ile Osmanlı Devleti’nin Trablusgarp’a</w:t>
            </w:r>
          </w:p>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karadan yardım göndermesinin engellendiği bölgenin adı.</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Suriye</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Hicaz-Yemen</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Mısır</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47</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1870 ve 1871 yıllarında devlet olma özelliği kazanmaları nedeni ile sömürgecilik yarışında geri kalmış iki Avrupa ülkesinin adı.</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Fransa Almanya</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İtalya</w:t>
            </w:r>
          </w:p>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Almanya</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İngiltere</w:t>
            </w:r>
          </w:p>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İtalya</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48</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II. Meşrutiyeti ilan ettiren, ordu mensubu subayların oluşturduğu ve Mustafa Kemal’in de içinde yer aldığı ancak “Ordu ve siyaset ayrı olmalıdır.” dediği ve bundan dolayı ayrıldığı cemiyettir.</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Hürriyet ve İtilaf</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Vatan ve Hürriyet</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İttihat ve Terakki</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49</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Türk tarihinde ilk kez mevcut yönetim şeklini değiştirmek için çıkan ayaklanmanın adı.</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Vakayı Hayriye</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31 Mart Olayı</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Celali Ayaklanması</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50</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Mustafa Kemal’in Teğmen ve Kurmay Yüzbaşı olarak mezun olduğu</w:t>
            </w:r>
          </w:p>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şehirdir.</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Sofya</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Manastır</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İstanbul</w:t>
            </w:r>
          </w:p>
        </w:tc>
      </w:tr>
    </w:tbl>
    <w:p w:rsidR="00CC080D" w:rsidRDefault="00623049" w:rsidP="00623049">
      <w:hyperlink r:id="rId4" w:history="1">
        <w:r w:rsidRPr="00AD43A9">
          <w:rPr>
            <w:rStyle w:val="Kpr"/>
          </w:rPr>
          <w:t>https://www.sorubak.com</w:t>
        </w:r>
      </w:hyperlink>
      <w:r>
        <w:t xml:space="preserve"> </w:t>
      </w:r>
    </w:p>
    <w:sectPr w:rsidR="00CC080D" w:rsidSect="00F74858">
      <w:pgSz w:w="11906" w:h="16838"/>
      <w:pgMar w:top="426" w:right="566"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74858"/>
    <w:rsid w:val="001733F3"/>
    <w:rsid w:val="001A11F9"/>
    <w:rsid w:val="004802B2"/>
    <w:rsid w:val="00494601"/>
    <w:rsid w:val="004C2033"/>
    <w:rsid w:val="00623049"/>
    <w:rsid w:val="0081097F"/>
    <w:rsid w:val="008B02DB"/>
    <w:rsid w:val="00CC080D"/>
    <w:rsid w:val="00F748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8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748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2">
    <w:name w:val="Light Shading Accent 2"/>
    <w:basedOn w:val="NormalTablo"/>
    <w:uiPriority w:val="60"/>
    <w:rsid w:val="00F74858"/>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Kpr">
    <w:name w:val="Hyperlink"/>
    <w:basedOn w:val="VarsaylanParagrafYazTipi"/>
    <w:uiPriority w:val="99"/>
    <w:unhideWhenUsed/>
    <w:rsid w:val="0049460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1151</Words>
  <Characters>6565</Characters>
  <DocSecurity>0</DocSecurity>
  <Lines>54</Lines>
  <Paragraphs>15</Paragraphs>
  <ScaleCrop>false</ScaleCrop>
  <Manager>https://www.sorubak.com</Manager>
  <Company/>
  <LinksUpToDate>false</LinksUpToDate>
  <CharactersWithSpaces>7701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2018-09-28T16:17:00Z</dcterms:created>
  <dcterms:modified xsi:type="dcterms:W3CDTF">2019-09-22T08:16:00Z</dcterms:modified>
  <cp:category>https://www.sorubak.com</cp:category>
</cp:coreProperties>
</file>