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9B" w:rsidRDefault="00523CC3">
      <w:pPr>
        <w:ind w:right="6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Atatürkçülük ve Çağdaşlaşan Türkiye Ünitesi</w:t>
      </w:r>
    </w:p>
    <w:p w:rsidR="001E7E9B" w:rsidRDefault="001E7E9B">
      <w:pPr>
        <w:spacing w:line="5" w:lineRule="exact"/>
        <w:rPr>
          <w:sz w:val="24"/>
          <w:szCs w:val="24"/>
        </w:rPr>
      </w:pPr>
    </w:p>
    <w:p w:rsidR="001E7E9B" w:rsidRDefault="00523CC3">
      <w:pPr>
        <w:ind w:right="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Eşleştirme - Doğru Yanlış - Boşluk Doldurma Etkinliği</w:t>
      </w:r>
    </w:p>
    <w:p w:rsidR="001E7E9B" w:rsidRDefault="001E7E9B">
      <w:pPr>
        <w:spacing w:line="208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Aşağıda verilen inkılapları en fazla ilgili olduğu ilke ile X koyarak eşleştiriniz.</w:t>
      </w:r>
    </w:p>
    <w:p w:rsidR="001E7E9B" w:rsidRDefault="001E7E9B">
      <w:pPr>
        <w:spacing w:line="15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5020"/>
        <w:gridCol w:w="1460"/>
        <w:gridCol w:w="1400"/>
        <w:gridCol w:w="1960"/>
      </w:tblGrid>
      <w:tr w:rsidR="001E7E9B">
        <w:trPr>
          <w:trHeight w:val="325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E7E9B" w:rsidRDefault="001E7E9B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7E9B" w:rsidRDefault="00523CC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Laiklik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7E9B" w:rsidRDefault="00523CC3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Devletçilik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7E9B" w:rsidRDefault="00523CC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Milliyetçilik</w:t>
            </w:r>
          </w:p>
        </w:tc>
      </w:tr>
      <w:tr w:rsidR="001E7E9B">
        <w:trPr>
          <w:trHeight w:val="44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E7E9B" w:rsidRDefault="001E7E9B">
            <w:pPr>
              <w:rPr>
                <w:sz w:val="3"/>
                <w:szCs w:val="3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3"/>
                <w:szCs w:val="3"/>
              </w:rPr>
            </w:pPr>
          </w:p>
        </w:tc>
      </w:tr>
      <w:tr w:rsidR="001E7E9B">
        <w:trPr>
          <w:trHeight w:val="267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Halifeliğin </w:t>
            </w:r>
            <w:r>
              <w:rPr>
                <w:rFonts w:ascii="Calibri" w:eastAsia="Calibri" w:hAnsi="Calibri" w:cs="Calibri"/>
              </w:rPr>
              <w:t>kaldırılması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</w:tr>
      <w:tr w:rsidR="001E7E9B">
        <w:trPr>
          <w:trHeight w:val="68"/>
        </w:trPr>
        <w:tc>
          <w:tcPr>
            <w:tcW w:w="53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</w:tr>
      <w:tr w:rsidR="001E7E9B">
        <w:trPr>
          <w:trHeight w:val="267"/>
        </w:trPr>
        <w:tc>
          <w:tcPr>
            <w:tcW w:w="5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 Türk Tarih Kurumu’nun kurulması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</w:tr>
      <w:tr w:rsidR="001E7E9B">
        <w:trPr>
          <w:trHeight w:val="63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</w:tr>
      <w:tr w:rsidR="001E7E9B">
        <w:trPr>
          <w:trHeight w:val="267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1.Beş Yıllık Sanayi Planı’nın uygulamaya konması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</w:tr>
      <w:tr w:rsidR="001E7E9B">
        <w:trPr>
          <w:trHeight w:val="68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</w:tr>
      <w:tr w:rsidR="001E7E9B">
        <w:trPr>
          <w:trHeight w:val="267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Tevhid-i Tedrisat Kanunu’nun kabul edilmesi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</w:tr>
      <w:tr w:rsidR="001E7E9B">
        <w:trPr>
          <w:trHeight w:val="83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E7E9B" w:rsidRDefault="001E7E9B">
            <w:pPr>
              <w:rPr>
                <w:sz w:val="7"/>
                <w:szCs w:val="7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7"/>
                <w:szCs w:val="7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7"/>
                <w:szCs w:val="7"/>
              </w:rPr>
            </w:pPr>
          </w:p>
        </w:tc>
      </w:tr>
      <w:tr w:rsidR="001E7E9B">
        <w:trPr>
          <w:trHeight w:val="267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Kapitülasyonların kaldırılması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</w:tr>
      <w:tr w:rsidR="001E7E9B">
        <w:trPr>
          <w:trHeight w:val="63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</w:tr>
      <w:tr w:rsidR="001E7E9B">
        <w:trPr>
          <w:trHeight w:val="267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Tekke, zaviye ve </w:t>
            </w:r>
            <w:r>
              <w:rPr>
                <w:rFonts w:ascii="Calibri" w:eastAsia="Calibri" w:hAnsi="Calibri" w:cs="Calibri"/>
              </w:rPr>
              <w:t>türbelerin kapatılması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</w:tr>
      <w:tr w:rsidR="001E7E9B">
        <w:trPr>
          <w:trHeight w:val="68"/>
        </w:trPr>
        <w:tc>
          <w:tcPr>
            <w:tcW w:w="53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</w:tr>
      <w:tr w:rsidR="001E7E9B">
        <w:trPr>
          <w:trHeight w:val="267"/>
        </w:trPr>
        <w:tc>
          <w:tcPr>
            <w:tcW w:w="5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7E9B" w:rsidRDefault="00523CC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7. Türk Dil Kurumu’nun kurulması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3"/>
                <w:szCs w:val="23"/>
              </w:rPr>
            </w:pPr>
          </w:p>
        </w:tc>
      </w:tr>
      <w:tr w:rsidR="001E7E9B">
        <w:trPr>
          <w:trHeight w:val="68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5"/>
                <w:szCs w:val="5"/>
              </w:rPr>
            </w:pPr>
          </w:p>
        </w:tc>
      </w:tr>
      <w:tr w:rsidR="001E7E9B">
        <w:trPr>
          <w:trHeight w:val="253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1E7E9B" w:rsidRDefault="00523CC3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8.</w:t>
            </w: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E7E9B" w:rsidRDefault="00523CC3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Özel sektöre kredi sağlayacak devlet bankalarının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/>
        </w:tc>
      </w:tr>
      <w:tr w:rsidR="001E7E9B">
        <w:trPr>
          <w:trHeight w:val="277"/>
        </w:trPr>
        <w:tc>
          <w:tcPr>
            <w:tcW w:w="5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7E9B" w:rsidRDefault="00523CC3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kurulması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24"/>
                <w:szCs w:val="24"/>
              </w:rPr>
            </w:pPr>
          </w:p>
        </w:tc>
      </w:tr>
      <w:tr w:rsidR="001E7E9B">
        <w:trPr>
          <w:trHeight w:val="179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E7E9B" w:rsidRDefault="001E7E9B">
            <w:pPr>
              <w:rPr>
                <w:sz w:val="15"/>
                <w:szCs w:val="15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15"/>
                <w:szCs w:val="1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E9B" w:rsidRDefault="001E7E9B">
            <w:pPr>
              <w:rPr>
                <w:sz w:val="15"/>
                <w:szCs w:val="15"/>
              </w:rPr>
            </w:pPr>
          </w:p>
        </w:tc>
      </w:tr>
    </w:tbl>
    <w:p w:rsidR="001E7E9B" w:rsidRDefault="001E7E9B">
      <w:pPr>
        <w:spacing w:line="20" w:lineRule="exact"/>
        <w:rPr>
          <w:sz w:val="24"/>
          <w:szCs w:val="24"/>
        </w:rPr>
      </w:pPr>
    </w:p>
    <w:p w:rsidR="001E7E9B" w:rsidRDefault="001E7E9B">
      <w:pPr>
        <w:spacing w:line="200" w:lineRule="exact"/>
        <w:rPr>
          <w:sz w:val="24"/>
          <w:szCs w:val="24"/>
        </w:rPr>
      </w:pPr>
    </w:p>
    <w:p w:rsidR="001E7E9B" w:rsidRDefault="001E7E9B">
      <w:pPr>
        <w:spacing w:line="200" w:lineRule="exact"/>
        <w:rPr>
          <w:sz w:val="24"/>
          <w:szCs w:val="24"/>
        </w:rPr>
      </w:pPr>
    </w:p>
    <w:p w:rsidR="001E7E9B" w:rsidRDefault="001E7E9B">
      <w:pPr>
        <w:spacing w:line="200" w:lineRule="exact"/>
        <w:rPr>
          <w:sz w:val="24"/>
          <w:szCs w:val="24"/>
        </w:rPr>
      </w:pPr>
    </w:p>
    <w:p w:rsidR="001E7E9B" w:rsidRDefault="001E7E9B">
      <w:pPr>
        <w:spacing w:line="314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B. Aşağıdaki cümlelerden doğru olanların başına (D) , yanlış olanların başına (Y) harfi koyunuz.</w:t>
      </w:r>
    </w:p>
    <w:p w:rsidR="001E7E9B" w:rsidRDefault="001E7E9B">
      <w:pPr>
        <w:spacing w:line="45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Atatürkçülükte devlet yönetimi millet iradesi esasına dayanır.</w:t>
      </w:r>
    </w:p>
    <w:p w:rsidR="001E7E9B" w:rsidRDefault="001E7E9B">
      <w:pPr>
        <w:spacing w:line="39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Devletçilik ilkesi ekonominin yanında eğitim, sağlık, sosyal ve kültürel alanlarda da devlet desteğini gerekli kılar.</w:t>
      </w:r>
    </w:p>
    <w:p w:rsidR="001E7E9B" w:rsidRDefault="001E7E9B">
      <w:pPr>
        <w:spacing w:line="39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Laiklik ilkesi herkesin bir dininin olmasını zorunlu kılar.</w:t>
      </w:r>
    </w:p>
    <w:p w:rsidR="001E7E9B" w:rsidRDefault="001E7E9B">
      <w:pPr>
        <w:spacing w:line="43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İnkılapçılık ilkesi toplumun sürekli çağdaşlaşmasını öngörür.</w:t>
      </w:r>
    </w:p>
    <w:p w:rsidR="001E7E9B" w:rsidRDefault="001E7E9B">
      <w:pPr>
        <w:spacing w:line="39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 ilkeleri, Türk milli kültürünün yerine Avrupa kültürünün benimsenmesini amaçlar.</w:t>
      </w:r>
    </w:p>
    <w:p w:rsidR="001E7E9B" w:rsidRDefault="001E7E9B">
      <w:pPr>
        <w:spacing w:line="39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Atatürk'ün milliyetçilik anlayışına göre bütün millet aynı dinden olmalıdır.</w:t>
      </w:r>
    </w:p>
    <w:p w:rsidR="001E7E9B" w:rsidRDefault="001E7E9B">
      <w:pPr>
        <w:spacing w:line="43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Bütün ink</w:t>
      </w:r>
      <w:r>
        <w:rPr>
          <w:rFonts w:ascii="Calibri" w:eastAsia="Calibri" w:hAnsi="Calibri" w:cs="Calibri"/>
        </w:rPr>
        <w:t>ılaplar inkılapçılık ilkesi ile ilgilidir.</w:t>
      </w:r>
    </w:p>
    <w:p w:rsidR="001E7E9B" w:rsidRDefault="001E7E9B">
      <w:pPr>
        <w:spacing w:line="39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Aşar vergisinin kaldırılması Halkçılık ilkesi ile ilgilidir.</w:t>
      </w:r>
    </w:p>
    <w:p w:rsidR="001E7E9B" w:rsidRDefault="001E7E9B">
      <w:pPr>
        <w:spacing w:line="39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Halkçılık Cumhuriyetçilik ilkesi ile ilişkilidir.</w:t>
      </w:r>
    </w:p>
    <w:p w:rsidR="001E7E9B" w:rsidRDefault="001E7E9B">
      <w:pPr>
        <w:spacing w:line="43" w:lineRule="exact"/>
        <w:rPr>
          <w:sz w:val="24"/>
          <w:szCs w:val="24"/>
        </w:rPr>
      </w:pPr>
    </w:p>
    <w:p w:rsidR="001E7E9B" w:rsidRDefault="00523CC3">
      <w:pPr>
        <w:tabs>
          <w:tab w:val="left" w:pos="4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 ilkeleri Anayasada yer almamıştır.</w:t>
      </w:r>
    </w:p>
    <w:p w:rsidR="001E7E9B" w:rsidRDefault="001E7E9B">
      <w:pPr>
        <w:spacing w:line="200" w:lineRule="exact"/>
        <w:rPr>
          <w:sz w:val="24"/>
          <w:szCs w:val="24"/>
        </w:rPr>
      </w:pPr>
    </w:p>
    <w:p w:rsidR="001E7E9B" w:rsidRDefault="001E7E9B">
      <w:pPr>
        <w:spacing w:line="200" w:lineRule="exact"/>
        <w:rPr>
          <w:sz w:val="24"/>
          <w:szCs w:val="24"/>
        </w:rPr>
      </w:pPr>
    </w:p>
    <w:p w:rsidR="001E7E9B" w:rsidRDefault="00523CC3">
      <w:pPr>
        <w:spacing w:line="256" w:lineRule="exact"/>
        <w:rPr>
          <w:sz w:val="24"/>
          <w:szCs w:val="24"/>
        </w:rPr>
      </w:pPr>
      <w:hyperlink r:id="rId5" w:history="1">
        <w:r w:rsidRPr="00634161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1E7E9B" w:rsidRDefault="00523CC3">
      <w:pPr>
        <w:numPr>
          <w:ilvl w:val="0"/>
          <w:numId w:val="1"/>
        </w:numPr>
        <w:tabs>
          <w:tab w:val="left" w:pos="320"/>
        </w:tabs>
        <w:ind w:left="320" w:hanging="211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Aşağıda verilen kelimeleri cümlelerdeki </w:t>
      </w:r>
      <w:r>
        <w:rPr>
          <w:rFonts w:ascii="Calibri" w:eastAsia="Calibri" w:hAnsi="Calibri" w:cs="Calibri"/>
          <w:b/>
          <w:bCs/>
        </w:rPr>
        <w:t>uygun boşluklara yerleştiriniz.</w:t>
      </w:r>
    </w:p>
    <w:p w:rsidR="001E7E9B" w:rsidRDefault="001E7E9B">
      <w:pPr>
        <w:spacing w:line="40" w:lineRule="exact"/>
        <w:rPr>
          <w:rFonts w:ascii="Calibri" w:eastAsia="Calibri" w:hAnsi="Calibri" w:cs="Calibri"/>
          <w:b/>
          <w:bCs/>
        </w:rPr>
      </w:pPr>
    </w:p>
    <w:p w:rsidR="001E7E9B" w:rsidRDefault="00523CC3">
      <w:pPr>
        <w:ind w:left="94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İnkılapçılık - evrensel - devletçilik - laiklik</w:t>
      </w:r>
    </w:p>
    <w:p w:rsidR="001E7E9B" w:rsidRDefault="001E7E9B">
      <w:pPr>
        <w:spacing w:line="351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1- "Türkiye’nin uyguladığı ………………………….. sistemi, Türkiye’nin ihtiyaçlarından doğmuş, Türkiye’ye özgü bir</w:t>
      </w:r>
    </w:p>
    <w:p w:rsidR="001E7E9B" w:rsidRDefault="001E7E9B">
      <w:pPr>
        <w:spacing w:line="39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sistemdir.</w:t>
      </w:r>
    </w:p>
    <w:p w:rsidR="001E7E9B" w:rsidRDefault="001E7E9B">
      <w:pPr>
        <w:spacing w:line="351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2- Cumhuriyet'in ilk yıllarında ………………………….. ilkesinin </w:t>
      </w:r>
      <w:r>
        <w:rPr>
          <w:rFonts w:ascii="Calibri" w:eastAsia="Calibri" w:hAnsi="Calibri" w:cs="Calibri"/>
        </w:rPr>
        <w:t>bir gereği olarak din ve devlet işleri birbirinden ayrılmıştır.</w:t>
      </w:r>
    </w:p>
    <w:p w:rsidR="001E7E9B" w:rsidRDefault="001E7E9B">
      <w:pPr>
        <w:spacing w:line="346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3- Türk milletinin gelişmesi ve güçlenmesi için yapılan çalışmalar Atatürk’ün ………………………….. anlayışının bir</w:t>
      </w:r>
    </w:p>
    <w:p w:rsidR="001E7E9B" w:rsidRDefault="001E7E9B">
      <w:pPr>
        <w:spacing w:line="43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sonucudur.</w:t>
      </w:r>
    </w:p>
    <w:p w:rsidR="001E7E9B" w:rsidRDefault="001E7E9B">
      <w:pPr>
        <w:sectPr w:rsidR="001E7E9B">
          <w:pgSz w:w="11900" w:h="16838"/>
          <w:pgMar w:top="1218" w:right="564" w:bottom="1440" w:left="740" w:header="0" w:footer="0" w:gutter="0"/>
          <w:cols w:space="708" w:equalWidth="0">
            <w:col w:w="10600"/>
          </w:cols>
        </w:sectPr>
      </w:pPr>
    </w:p>
    <w:p w:rsidR="001E7E9B" w:rsidRDefault="001E7E9B">
      <w:pPr>
        <w:spacing w:line="346" w:lineRule="exact"/>
        <w:rPr>
          <w:sz w:val="24"/>
          <w:szCs w:val="24"/>
        </w:rPr>
      </w:pPr>
    </w:p>
    <w:p w:rsidR="001E7E9B" w:rsidRDefault="00523CC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4- Atatürk'ün tüm ulusların mutluluğunu ve bağıms</w:t>
      </w:r>
      <w:r>
        <w:rPr>
          <w:rFonts w:ascii="Calibri" w:eastAsia="Calibri" w:hAnsi="Calibri" w:cs="Calibri"/>
        </w:rPr>
        <w:t>ızlığını istemesi ………………………….. bir lider olduğunu gösterir.</w:t>
      </w:r>
    </w:p>
    <w:sectPr w:rsidR="001E7E9B" w:rsidSect="001E7E9B">
      <w:type w:val="continuous"/>
      <w:pgSz w:w="11900" w:h="16838"/>
      <w:pgMar w:top="1218" w:right="564" w:bottom="1440" w:left="740" w:header="0" w:footer="0" w:gutter="0"/>
      <w:cols w:space="708" w:equalWidth="0">
        <w:col w:w="10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DE225102"/>
    <w:lvl w:ilvl="0" w:tplc="45AEB59A">
      <w:start w:val="3"/>
      <w:numFmt w:val="upperLetter"/>
      <w:lvlText w:val="%1."/>
      <w:lvlJc w:val="left"/>
    </w:lvl>
    <w:lvl w:ilvl="1" w:tplc="5F2ECB10">
      <w:numFmt w:val="decimal"/>
      <w:lvlText w:val=""/>
      <w:lvlJc w:val="left"/>
    </w:lvl>
    <w:lvl w:ilvl="2" w:tplc="D5C0E3D6">
      <w:numFmt w:val="decimal"/>
      <w:lvlText w:val=""/>
      <w:lvlJc w:val="left"/>
    </w:lvl>
    <w:lvl w:ilvl="3" w:tplc="453EB586">
      <w:numFmt w:val="decimal"/>
      <w:lvlText w:val=""/>
      <w:lvlJc w:val="left"/>
    </w:lvl>
    <w:lvl w:ilvl="4" w:tplc="591E50EE">
      <w:numFmt w:val="decimal"/>
      <w:lvlText w:val=""/>
      <w:lvlJc w:val="left"/>
    </w:lvl>
    <w:lvl w:ilvl="5" w:tplc="3E661C34">
      <w:numFmt w:val="decimal"/>
      <w:lvlText w:val=""/>
      <w:lvlJc w:val="left"/>
    </w:lvl>
    <w:lvl w:ilvl="6" w:tplc="49FE06C6">
      <w:numFmt w:val="decimal"/>
      <w:lvlText w:val=""/>
      <w:lvlJc w:val="left"/>
    </w:lvl>
    <w:lvl w:ilvl="7" w:tplc="36EE9162">
      <w:numFmt w:val="decimal"/>
      <w:lvlText w:val=""/>
      <w:lvlJc w:val="left"/>
    </w:lvl>
    <w:lvl w:ilvl="8" w:tplc="F904AF1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E7E9B"/>
    <w:rsid w:val="001E7E9B"/>
    <w:rsid w:val="00523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3C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2019-02-26T14:04:00Z</dcterms:created>
  <dcterms:modified xsi:type="dcterms:W3CDTF">2019-02-26T14:04:00Z</dcterms:modified>
  <cp:category>https://www.sorubak.com</cp:category>
</cp:coreProperties>
</file>