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C5" w:rsidRDefault="00D36D10">
      <w:pPr>
        <w:ind w:left="6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7.Sınıf Etkin Vatandaşlık Doğru-Yanlış, Eşleştirme, Boşluk Doldurma Etkinliği</w:t>
      </w:r>
    </w:p>
    <w:p w:rsidR="000735C5" w:rsidRDefault="000735C5">
      <w:pPr>
        <w:spacing w:line="61" w:lineRule="exact"/>
        <w:rPr>
          <w:sz w:val="24"/>
          <w:szCs w:val="24"/>
        </w:rPr>
      </w:pPr>
    </w:p>
    <w:p w:rsidR="000735C5" w:rsidRDefault="00D36D10">
      <w:pPr>
        <w:ind w:left="6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Aşağıdaki boşlukları, verilen sözcüklerden uygun olanı ile tamamlayınız.</w:t>
      </w:r>
    </w:p>
    <w:p w:rsidR="000735C5" w:rsidRDefault="000735C5">
      <w:pPr>
        <w:spacing w:line="43" w:lineRule="exact"/>
        <w:rPr>
          <w:sz w:val="24"/>
          <w:szCs w:val="24"/>
        </w:rPr>
      </w:pPr>
    </w:p>
    <w:p w:rsidR="000735C5" w:rsidRDefault="00D36D10">
      <w:pPr>
        <w:ind w:left="20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meşrutiyet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b/>
          <w:bCs/>
        </w:rPr>
        <w:t xml:space="preserve"> eşitlik – seçilme - cumhuriyet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b/>
          <w:bCs/>
        </w:rPr>
        <w:t xml:space="preserve"> koruma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b/>
          <w:bCs/>
        </w:rPr>
        <w:t xml:space="preserve"> siyasi partiler</w:t>
      </w:r>
    </w:p>
    <w:p w:rsidR="000735C5" w:rsidRDefault="000735C5">
      <w:pPr>
        <w:spacing w:line="39" w:lineRule="exact"/>
        <w:rPr>
          <w:sz w:val="24"/>
          <w:szCs w:val="24"/>
        </w:rPr>
      </w:pPr>
    </w:p>
    <w:p w:rsidR="000735C5" w:rsidRDefault="00D36D10">
      <w:pPr>
        <w:ind w:left="28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egemenlik - Tanzimat fermanı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b/>
          <w:bCs/>
        </w:rPr>
        <w:t xml:space="preserve"> demokrasi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b/>
          <w:bCs/>
        </w:rPr>
        <w:t xml:space="preserve"> yargı</w:t>
      </w:r>
    </w:p>
    <w:p w:rsidR="000735C5" w:rsidRDefault="000735C5">
      <w:pPr>
        <w:spacing w:line="41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1- Bir toplumda bireylerin toplum ve devlete karşı hak ve ödevler açısından aynı konumda olmasına</w:t>
      </w:r>
    </w:p>
    <w:p w:rsidR="000735C5" w:rsidRDefault="000735C5">
      <w:pPr>
        <w:spacing w:line="43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............................... denir.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2- Kralın yanında halk meclisinin bulunduğu yönetim şekline .......</w:t>
      </w:r>
      <w:r>
        <w:rPr>
          <w:rFonts w:ascii="Calibri" w:eastAsia="Calibri" w:hAnsi="Calibri" w:cs="Calibri"/>
        </w:rPr>
        <w:t>........................ denir.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3- Türk milletinin ................................ en etkili bir şekilde kullandığı yer TBMM olmuştur.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4- Anayasa'nın ilk üç maddesi 4. madde ile ................................ altına alınmıştır.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5- Osmanlı Devleti’nde</w:t>
      </w:r>
      <w:r>
        <w:rPr>
          <w:rFonts w:ascii="Calibri" w:eastAsia="Calibri" w:hAnsi="Calibri" w:cs="Calibri"/>
        </w:rPr>
        <w:t xml:space="preserve"> Batılı anlamda ilk demokrasi hareketleri 1839 yılında ilan edilen ...............................</w:t>
      </w:r>
    </w:p>
    <w:p w:rsidR="000735C5" w:rsidRDefault="000735C5">
      <w:pPr>
        <w:spacing w:line="39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………………………. ile başlamıştır.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6- ................................ organları karar alma süreçlerinde bağımsız hareket etmek zorundadır.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7- </w:t>
      </w:r>
      <w:r>
        <w:rPr>
          <w:rFonts w:ascii="Calibri" w:eastAsia="Calibri" w:hAnsi="Calibri" w:cs="Calibri"/>
        </w:rPr>
        <w:t>............................... rejiminde halkın çoğunluğunun fikri önemlidir.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8- Seçim döneminde ................................ tüm kitle iletişim araçlarını kullanmaya çalışırlar.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9- Bir toplulukta karar alma süreci ................................ i</w:t>
      </w:r>
      <w:r>
        <w:rPr>
          <w:rFonts w:ascii="Calibri" w:eastAsia="Calibri" w:hAnsi="Calibri" w:cs="Calibri"/>
        </w:rPr>
        <w:t>lkelerine uymakla mümkün olur.</w:t>
      </w:r>
    </w:p>
    <w:p w:rsidR="000735C5" w:rsidRDefault="000735C5">
      <w:pPr>
        <w:spacing w:line="24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10- Türk kadınları 1934 yılında seçme ve ................................ hakkına kavuştular.</w:t>
      </w:r>
    </w:p>
    <w:p w:rsidR="000735C5" w:rsidRDefault="000735C5">
      <w:pPr>
        <w:spacing w:line="20" w:lineRule="exact"/>
        <w:rPr>
          <w:sz w:val="24"/>
          <w:szCs w:val="24"/>
        </w:rPr>
      </w:pPr>
    </w:p>
    <w:p w:rsidR="000735C5" w:rsidRDefault="000735C5">
      <w:pPr>
        <w:spacing w:line="200" w:lineRule="exact"/>
        <w:rPr>
          <w:sz w:val="24"/>
          <w:szCs w:val="24"/>
        </w:rPr>
      </w:pPr>
    </w:p>
    <w:p w:rsidR="000735C5" w:rsidRDefault="000735C5">
      <w:pPr>
        <w:spacing w:line="200" w:lineRule="exact"/>
        <w:rPr>
          <w:sz w:val="24"/>
          <w:szCs w:val="24"/>
        </w:rPr>
      </w:pPr>
    </w:p>
    <w:p w:rsidR="000735C5" w:rsidRDefault="000735C5">
      <w:pPr>
        <w:spacing w:line="327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B. Aşağıdaki kavramlar ve cümleleri ok çıkararak eşleştiriniz.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2608;visibility:visible;mso-wrap-distance-left:0;mso-wrap-distance-right:0" from="186.95pt,12.1pt" to="186.95pt,157.8pt" o:allowincell="f" strokeweight=".16897mm"/>
        </w:pict>
      </w:r>
      <w:r>
        <w:rPr>
          <w:sz w:val="24"/>
          <w:szCs w:val="24"/>
        </w:rPr>
        <w:pict>
          <v:line id="Shape 3" o:spid="_x0000_s1028" style="position:absolute;z-index:251653632;visibility:visible;mso-wrap-distance-left:0;mso-wrap-distance-right:0" from="-5pt,43.05pt" to="105.35pt,43.0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4656;visibility:visible;mso-wrap-distance-left:0;mso-wrap-distance-right:0" from="105.15pt,12.1pt" to="105.15pt,157.8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5680;visibility:visible;mso-wrap-distance-left:0;mso-wrap-distance-right:0" from="-5pt,70.4pt" to="105.35pt,70.4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6704;visibility:visible;mso-wrap-distance-left:0;mso-wrap-distance-right:0" from="-5pt,97.8pt" to="105.35pt,97.8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57728;visibility:visible;mso-wrap-distance-left:0;mso-wrap-distance-right:0" from="-5pt,113.85pt" to="105.35pt,113.85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58752;visibility:visible;mso-wrap-distance-left:0;mso-wrap-distance-right:0" from="-5pt,141.2pt" to="105.35pt,141.2pt" o:allowincell="f" strokeweight=".48pt"/>
        </w:pict>
      </w:r>
    </w:p>
    <w:p w:rsidR="000735C5" w:rsidRDefault="000735C5">
      <w:pPr>
        <w:sectPr w:rsidR="000735C5">
          <w:pgSz w:w="11900" w:h="16838"/>
          <w:pgMar w:top="555" w:right="964" w:bottom="463" w:left="700" w:header="0" w:footer="0" w:gutter="0"/>
          <w:cols w:space="708" w:equalWidth="0">
            <w:col w:w="10240"/>
          </w:cols>
        </w:sectPr>
      </w:pPr>
    </w:p>
    <w:p w:rsidR="000735C5" w:rsidRDefault="000735C5">
      <w:pPr>
        <w:spacing w:line="200" w:lineRule="exact"/>
        <w:rPr>
          <w:sz w:val="24"/>
          <w:szCs w:val="24"/>
        </w:rPr>
      </w:pPr>
    </w:p>
    <w:p w:rsidR="000735C5" w:rsidRDefault="000735C5">
      <w:pPr>
        <w:spacing w:line="210" w:lineRule="exact"/>
        <w:rPr>
          <w:sz w:val="24"/>
          <w:szCs w:val="24"/>
        </w:rPr>
      </w:pPr>
    </w:p>
    <w:p w:rsidR="000735C5" w:rsidRDefault="00D36D10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Dilekçe</w:t>
      </w:r>
    </w:p>
    <w:p w:rsidR="000735C5" w:rsidRDefault="000735C5">
      <w:pPr>
        <w:spacing w:line="317" w:lineRule="exact"/>
        <w:rPr>
          <w:sz w:val="24"/>
          <w:szCs w:val="24"/>
        </w:rPr>
      </w:pPr>
    </w:p>
    <w:p w:rsidR="000735C5" w:rsidRDefault="00D36D10">
      <w:pPr>
        <w:ind w:left="15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Yargı</w:t>
      </w:r>
    </w:p>
    <w:p w:rsidR="000735C5" w:rsidRDefault="000735C5">
      <w:pPr>
        <w:spacing w:line="291" w:lineRule="exact"/>
        <w:rPr>
          <w:sz w:val="24"/>
          <w:szCs w:val="24"/>
        </w:rPr>
      </w:pPr>
    </w:p>
    <w:p w:rsidR="000735C5" w:rsidRDefault="00D36D10">
      <w:pPr>
        <w:ind w:left="15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Veto</w:t>
      </w:r>
    </w:p>
    <w:p w:rsidR="000735C5" w:rsidRDefault="000735C5">
      <w:pPr>
        <w:spacing w:line="180" w:lineRule="exact"/>
        <w:rPr>
          <w:sz w:val="24"/>
          <w:szCs w:val="24"/>
        </w:rPr>
      </w:pPr>
    </w:p>
    <w:p w:rsidR="000735C5" w:rsidRDefault="00D36D10">
      <w:pPr>
        <w:ind w:left="9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Demokratik</w:t>
      </w:r>
    </w:p>
    <w:p w:rsidR="000735C5" w:rsidRDefault="000735C5">
      <w:pPr>
        <w:spacing w:line="176" w:lineRule="exact"/>
        <w:rPr>
          <w:sz w:val="24"/>
          <w:szCs w:val="24"/>
        </w:rPr>
      </w:pPr>
    </w:p>
    <w:p w:rsidR="000735C5" w:rsidRDefault="00D36D10">
      <w:pPr>
        <w:ind w:left="1240"/>
        <w:rPr>
          <w:sz w:val="20"/>
          <w:szCs w:val="20"/>
        </w:rPr>
      </w:pPr>
      <w:r>
        <w:rPr>
          <w:rFonts w:ascii="Calibri" w:eastAsia="Calibri" w:hAnsi="Calibri" w:cs="Calibri"/>
        </w:rPr>
        <w:t>Yönetim</w:t>
      </w:r>
    </w:p>
    <w:p w:rsidR="000735C5" w:rsidRDefault="000735C5">
      <w:pPr>
        <w:spacing w:line="173" w:lineRule="exact"/>
        <w:rPr>
          <w:sz w:val="24"/>
          <w:szCs w:val="24"/>
        </w:rPr>
      </w:pPr>
    </w:p>
    <w:p w:rsidR="000735C5" w:rsidRDefault="00D36D10">
      <w:pPr>
        <w:ind w:left="1440"/>
        <w:rPr>
          <w:sz w:val="20"/>
          <w:szCs w:val="20"/>
        </w:rPr>
      </w:pPr>
      <w:r>
        <w:rPr>
          <w:rFonts w:ascii="Calibri" w:eastAsia="Calibri" w:hAnsi="Calibri" w:cs="Calibri"/>
        </w:rPr>
        <w:t>Laiklik</w:t>
      </w:r>
    </w:p>
    <w:p w:rsidR="000735C5" w:rsidRDefault="00D36D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35C5" w:rsidRDefault="000735C5">
      <w:pPr>
        <w:spacing w:line="390" w:lineRule="exact"/>
        <w:rPr>
          <w:sz w:val="24"/>
          <w:szCs w:val="24"/>
        </w:rPr>
      </w:pP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Kurultaya zaman zaman hakanın eşi de katılırdı.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9776;visibility:visible;mso-wrap-distance-left:0;mso-wrap-distance-right:0" from="-5.2pt,9.1pt" to="325.95pt,9.1pt" o:allowincell="f" strokeweight=".48pt"/>
        </w:pict>
      </w:r>
    </w:p>
    <w:p w:rsidR="000735C5" w:rsidRDefault="000735C5">
      <w:pPr>
        <w:spacing w:line="163" w:lineRule="exact"/>
        <w:rPr>
          <w:sz w:val="24"/>
          <w:szCs w:val="24"/>
        </w:rPr>
      </w:pPr>
    </w:p>
    <w:p w:rsidR="000735C5" w:rsidRDefault="00D36D10">
      <w:pPr>
        <w:spacing w:line="244" w:lineRule="auto"/>
        <w:ind w:right="640"/>
        <w:rPr>
          <w:sz w:val="20"/>
          <w:szCs w:val="20"/>
        </w:rPr>
      </w:pPr>
      <w:r>
        <w:rPr>
          <w:rFonts w:ascii="Calibri" w:eastAsia="Calibri" w:hAnsi="Calibri" w:cs="Calibri"/>
        </w:rPr>
        <w:t>Din ve devlet işlerinin birbirinden ayrı yürütülmesini sağlayan bir ilkedir.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60800;visibility:visible;mso-wrap-distance-left:0;mso-wrap-distance-right:0" from="-5.2pt,.05pt" to="325.95pt,.05pt" o:allowincell="f" strokeweight=".16931mm"/>
        </w:pict>
      </w:r>
    </w:p>
    <w:p w:rsidR="000735C5" w:rsidRDefault="00D36D10">
      <w:pPr>
        <w:spacing w:line="248" w:lineRule="auto"/>
        <w:ind w:right="560"/>
        <w:rPr>
          <w:sz w:val="20"/>
          <w:szCs w:val="20"/>
        </w:rPr>
      </w:pPr>
      <w:r>
        <w:rPr>
          <w:rFonts w:ascii="Calibri" w:eastAsia="Calibri" w:hAnsi="Calibri" w:cs="Calibri"/>
        </w:rPr>
        <w:t>Bazı yasalar cumhurbaşkanı tarafından tekrar düzenlenmek üzere TBMM'ye geri gönderilir.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61824;visibility:visible;mso-wrap-distance-left:0;mso-wrap-distance-right:0" from="-5.2pt,-.35pt" to="325.95pt,-.35pt" o:allowincell="f" strokeweight=".48pt"/>
        </w:pict>
      </w:r>
    </w:p>
    <w:p w:rsidR="000735C5" w:rsidRDefault="00D36D10">
      <w:pPr>
        <w:rPr>
          <w:sz w:val="20"/>
          <w:szCs w:val="20"/>
        </w:rPr>
      </w:pPr>
      <w:r>
        <w:rPr>
          <w:rFonts w:ascii="Calibri" w:eastAsia="Calibri" w:hAnsi="Calibri" w:cs="Calibri"/>
        </w:rPr>
        <w:t>Vata</w:t>
      </w:r>
      <w:r>
        <w:rPr>
          <w:rFonts w:ascii="Calibri" w:eastAsia="Calibri" w:hAnsi="Calibri" w:cs="Calibri"/>
        </w:rPr>
        <w:t>ndaşların kullandığı temel haklardandır.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2848;visibility:visible;mso-wrap-distance-left:0;mso-wrap-distance-right:0" from="-5.2pt,1.45pt" to="325.95pt,1.45pt" o:allowincell="f" strokeweight=".48pt"/>
        </w:pict>
      </w:r>
    </w:p>
    <w:p w:rsidR="000735C5" w:rsidRDefault="000735C5">
      <w:pPr>
        <w:spacing w:line="9" w:lineRule="exact"/>
        <w:rPr>
          <w:sz w:val="24"/>
          <w:szCs w:val="24"/>
        </w:rPr>
      </w:pPr>
    </w:p>
    <w:p w:rsidR="000735C5" w:rsidRDefault="00D36D10">
      <w:pPr>
        <w:spacing w:line="248" w:lineRule="auto"/>
        <w:ind w:right="440"/>
        <w:rPr>
          <w:sz w:val="20"/>
          <w:szCs w:val="20"/>
        </w:rPr>
      </w:pPr>
      <w:r>
        <w:rPr>
          <w:rFonts w:ascii="Calibri" w:eastAsia="Calibri" w:hAnsi="Calibri" w:cs="Calibri"/>
        </w:rPr>
        <w:t>Eğitsel ve sosyal faaliyetlerin sağlıklı işlemesi için uyulması gereken ilkeler vardır.</w:t>
      </w:r>
    </w:p>
    <w:p w:rsidR="000735C5" w:rsidRDefault="000735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3872;visibility:visible;mso-wrap-distance-left:0;mso-wrap-distance-right:0" from="-5.2pt,-.35pt" to="325.95pt,-.35pt" o:allowincell="f" strokeweight=".48pt"/>
        </w:pict>
      </w:r>
    </w:p>
    <w:p w:rsidR="000735C5" w:rsidRDefault="000735C5">
      <w:pPr>
        <w:spacing w:line="489" w:lineRule="exact"/>
        <w:rPr>
          <w:sz w:val="24"/>
          <w:szCs w:val="24"/>
        </w:rPr>
      </w:pPr>
    </w:p>
    <w:p w:rsidR="000735C5" w:rsidRDefault="000735C5">
      <w:pPr>
        <w:sectPr w:rsidR="000735C5">
          <w:type w:val="continuous"/>
          <w:pgSz w:w="11900" w:h="16838"/>
          <w:pgMar w:top="555" w:right="964" w:bottom="463" w:left="700" w:header="0" w:footer="0" w:gutter="0"/>
          <w:cols w:num="2" w:space="708" w:equalWidth="0">
            <w:col w:w="3120" w:space="720"/>
            <w:col w:w="6400"/>
          </w:cols>
        </w:sectPr>
      </w:pPr>
    </w:p>
    <w:p w:rsidR="000735C5" w:rsidRDefault="000735C5">
      <w:pPr>
        <w:spacing w:line="200" w:lineRule="exact"/>
        <w:rPr>
          <w:sz w:val="24"/>
          <w:szCs w:val="24"/>
        </w:rPr>
      </w:pPr>
    </w:p>
    <w:p w:rsidR="000735C5" w:rsidRDefault="000735C5">
      <w:pPr>
        <w:spacing w:line="251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C. Aşağıdaki cümlelerden doğru olanların başına "D", yanlış olanların başına "Y" </w:t>
      </w:r>
      <w:r>
        <w:rPr>
          <w:rFonts w:ascii="Calibri" w:eastAsia="Calibri" w:hAnsi="Calibri" w:cs="Calibri"/>
          <w:b/>
          <w:bCs/>
        </w:rPr>
        <w:t>yazınız.</w:t>
      </w:r>
    </w:p>
    <w:p w:rsidR="000735C5" w:rsidRDefault="000735C5">
      <w:pPr>
        <w:spacing w:line="42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Meşrutiyete geçiş Türk yönetim anlayışında geriye doğru gidiş sayılır.</w:t>
      </w:r>
    </w:p>
    <w:p w:rsidR="000735C5" w:rsidRDefault="000735C5">
      <w:pPr>
        <w:spacing w:line="39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Aile Bakanlığına bağlı çocuk yuvaları, devletimizin sosyal bir devlet olduğunun göstergesidir.</w:t>
      </w:r>
    </w:p>
    <w:p w:rsidR="000735C5" w:rsidRDefault="000735C5">
      <w:pPr>
        <w:spacing w:line="42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Ülke yönetimine katılmamızı sağlayan haklara siyasi haklar denir.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TBMM başkanı, aynı zamanda bakanlıkları ve onların alt birimlerini de yönetir.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Atatürk'ün kamuoyunu zaman zaman bilgilendirmek istemesi onun millî egemenlik anlayışına verdiği değerin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bir göstergesi sayılır.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Monarşik yönetimlerde yetki </w:t>
      </w:r>
      <w:r>
        <w:rPr>
          <w:rFonts w:ascii="Calibri" w:eastAsia="Calibri" w:hAnsi="Calibri" w:cs="Calibri"/>
        </w:rPr>
        <w:t>genellikle babadan oğula geçer.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Ülkemizde kanunları anayasa mahkemesi yapar.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Tarihsel süreçte insanlar, hak ve özgürlük arayışlarını ve isteklerini dile getirdikçe demokrasi de güçlenmiştir.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Devletin yürütme organı TBMM’dir.</w:t>
      </w:r>
    </w:p>
    <w:p w:rsidR="000735C5" w:rsidRDefault="000735C5">
      <w:pPr>
        <w:spacing w:line="40" w:lineRule="exact"/>
        <w:rPr>
          <w:sz w:val="24"/>
          <w:szCs w:val="24"/>
        </w:rPr>
      </w:pPr>
    </w:p>
    <w:p w:rsidR="000735C5" w:rsidRDefault="00D36D10">
      <w:pPr>
        <w:tabs>
          <w:tab w:val="left" w:pos="4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Toplumu </w:t>
      </w:r>
      <w:r>
        <w:rPr>
          <w:rFonts w:ascii="Calibri" w:eastAsia="Calibri" w:hAnsi="Calibri" w:cs="Calibri"/>
        </w:rPr>
        <w:t>ilgilendiren bir konu üzerinde halkın ortak düşüncesine kamuoyu denir.</w:t>
      </w:r>
    </w:p>
    <w:sectPr w:rsidR="000735C5" w:rsidSect="000735C5">
      <w:type w:val="continuous"/>
      <w:pgSz w:w="11900" w:h="16838"/>
      <w:pgMar w:top="555" w:right="964" w:bottom="463" w:left="700" w:header="0" w:footer="0" w:gutter="0"/>
      <w:cols w:space="708" w:equalWidth="0">
        <w:col w:w="10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735C5"/>
    <w:rsid w:val="000735C5"/>
    <w:rsid w:val="00D3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5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2019-04-15T14:52:00Z</dcterms:created>
  <dcterms:modified xsi:type="dcterms:W3CDTF">2019-04-15T14:52:00Z</dcterms:modified>
  <cp:category>https://www.sorubak.com</cp:category>
</cp:coreProperties>
</file>