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Ind w:w="0" w:type="dxa"/>
        <w:tblLook w:val="04A0"/>
      </w:tblPr>
      <w:tblGrid>
        <w:gridCol w:w="2348"/>
        <w:gridCol w:w="1433"/>
        <w:gridCol w:w="1656"/>
        <w:gridCol w:w="3951"/>
        <w:gridCol w:w="1777"/>
      </w:tblGrid>
      <w:tr w:rsidR="00687D5B" w:rsidRPr="00985ED9" w:rsidTr="00687D5B">
        <w:trPr>
          <w:trHeight w:val="226"/>
        </w:trPr>
        <w:tc>
          <w:tcPr>
            <w:tcW w:w="2360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687D5B" w:rsidRPr="00985ED9" w:rsidRDefault="00687D5B" w:rsidP="00985ED9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985ED9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434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687D5B" w:rsidRPr="00985ED9" w:rsidRDefault="00687D5B" w:rsidP="00B442D0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985ED9">
              <w:rPr>
                <w:b/>
                <w:bCs/>
                <w:sz w:val="16"/>
                <w:szCs w:val="16"/>
              </w:rPr>
              <w:t>........</w:t>
            </w:r>
            <w:proofErr w:type="gramEnd"/>
            <w:r w:rsidRPr="00985ED9">
              <w:rPr>
                <w:b/>
                <w:bCs/>
                <w:sz w:val="16"/>
                <w:szCs w:val="16"/>
              </w:rPr>
              <w:t>/……../201</w:t>
            </w:r>
            <w:r w:rsidR="00B442D0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4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687D5B" w:rsidRPr="00AD2F7B" w:rsidRDefault="00AD2F7B" w:rsidP="00985ED9">
            <w:pPr>
              <w:jc w:val="center"/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 Black" w:hAnsi="Arial Black"/>
                <w:b/>
                <w:bCs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Arial Black" w:hAnsi="Arial Black"/>
                <w:b/>
                <w:bCs/>
                <w:sz w:val="20"/>
                <w:szCs w:val="20"/>
              </w:rPr>
            </w:r>
            <w:r>
              <w:rPr>
                <w:rFonts w:ascii="Arial Black" w:hAnsi="Arial Black"/>
                <w:b/>
                <w:bCs/>
                <w:sz w:val="20"/>
                <w:szCs w:val="20"/>
              </w:rPr>
              <w:fldChar w:fldCharType="separate"/>
            </w:r>
            <w:r w:rsidR="00687D5B"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2018-2019 EĞİTİM-ÖĞRETİM YILI</w:t>
            </w:r>
          </w:p>
          <w:p w:rsidR="00687D5B" w:rsidRPr="00AD2F7B" w:rsidRDefault="00687D5B" w:rsidP="00985ED9">
            <w:pPr>
              <w:jc w:val="center"/>
              <w:rPr>
                <w:rStyle w:val="Kpr"/>
                <w:b/>
                <w:bCs/>
              </w:rPr>
            </w:pPr>
            <w:r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AKSARAY - MERKEZ 15 TEMMUZ İHO</w:t>
            </w:r>
          </w:p>
          <w:p w:rsidR="00687D5B" w:rsidRPr="00AD2F7B" w:rsidRDefault="00687D5B" w:rsidP="00985ED9">
            <w:pPr>
              <w:jc w:val="center"/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</w:pPr>
            <w:r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PEYGAMBERİMİZİN HAYATI DERSİ</w:t>
            </w:r>
          </w:p>
          <w:p w:rsidR="00687D5B" w:rsidRPr="00985ED9" w:rsidRDefault="00687D5B" w:rsidP="00985ED9">
            <w:pPr>
              <w:jc w:val="center"/>
              <w:rPr>
                <w:b/>
                <w:bCs/>
                <w:sz w:val="24"/>
                <w:szCs w:val="24"/>
              </w:rPr>
            </w:pPr>
            <w:r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B442D0"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AD2F7B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. DÖNEM I. YAZILI SINAVI</w:t>
            </w:r>
            <w:r w:rsidR="00AD2F7B">
              <w:rPr>
                <w:rFonts w:ascii="Arial Black" w:hAnsi="Arial Black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3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:rsidR="00687D5B" w:rsidRDefault="00687D5B" w:rsidP="00687D5B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687D5B" w:rsidRPr="00985ED9" w:rsidTr="00687D5B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687D5B" w:rsidRPr="00985ED9" w:rsidRDefault="00687D5B" w:rsidP="00985ED9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985ED9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434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87D5B" w:rsidRPr="00687D5B" w:rsidRDefault="00687D5B" w:rsidP="00985ED9">
            <w:pPr>
              <w:jc w:val="center"/>
              <w:rPr>
                <w:sz w:val="48"/>
                <w:szCs w:val="48"/>
              </w:rPr>
            </w:pPr>
            <w:r w:rsidRPr="00687D5B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687D5B" w:rsidRPr="00985ED9" w:rsidRDefault="00687D5B" w:rsidP="00985ED9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87D5B" w:rsidRPr="00985ED9" w:rsidRDefault="00687D5B" w:rsidP="00687D5B">
            <w:pPr>
              <w:jc w:val="center"/>
            </w:pPr>
            <w:r>
              <w:rPr>
                <w:rFonts w:ascii="Arial Black" w:hAnsi="Arial Black"/>
                <w:b/>
                <w:bCs/>
                <w:color w:val="F9FAFD" w:themeColor="accent1" w:themeTint="8"/>
                <w:spacing w:val="10"/>
                <w:sz w:val="48"/>
                <w:szCs w:val="48"/>
              </w:rPr>
              <w:t>PUAN</w:t>
            </w:r>
          </w:p>
        </w:tc>
      </w:tr>
      <w:tr w:rsidR="00687D5B" w:rsidRPr="00985ED9" w:rsidTr="00687D5B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687D5B" w:rsidRPr="00985ED9" w:rsidRDefault="00687D5B" w:rsidP="00985ED9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985ED9">
              <w:rPr>
                <w:rFonts w:ascii="Arial Black" w:hAnsi="Arial Black"/>
                <w:b/>
                <w:bCs/>
                <w:sz w:val="16"/>
                <w:szCs w:val="16"/>
              </w:rPr>
              <w:t>SINIFI: 6 /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687D5B" w:rsidRPr="00985ED9" w:rsidRDefault="00687D5B" w:rsidP="00985ED9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687D5B" w:rsidRPr="00985ED9" w:rsidRDefault="00687D5B" w:rsidP="00985ED9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87D5B" w:rsidRPr="00985ED9" w:rsidRDefault="00687D5B" w:rsidP="00985ED9">
            <w:pPr>
              <w:jc w:val="left"/>
            </w:pPr>
          </w:p>
        </w:tc>
      </w:tr>
      <w:tr w:rsidR="00687D5B" w:rsidRPr="00985ED9" w:rsidTr="00687D5B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687D5B" w:rsidRPr="00985ED9" w:rsidRDefault="00687D5B" w:rsidP="00985ED9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985ED9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687D5B" w:rsidRPr="00985ED9" w:rsidRDefault="00687D5B" w:rsidP="00985ED9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687D5B" w:rsidRPr="00985ED9" w:rsidRDefault="00687D5B" w:rsidP="00985ED9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87D5B" w:rsidRPr="00985ED9" w:rsidRDefault="00687D5B" w:rsidP="00985ED9">
            <w:pPr>
              <w:jc w:val="left"/>
            </w:pPr>
          </w:p>
        </w:tc>
      </w:tr>
      <w:tr w:rsidR="00985ED9" w:rsidRPr="00985ED9" w:rsidTr="00985ED9">
        <w:tc>
          <w:tcPr>
            <w:tcW w:w="5456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:rsidR="00B442D0" w:rsidRPr="00B442D0" w:rsidRDefault="009E563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</w:t>
            </w:r>
            <w:r w:rsid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1.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Arap toplumunda İslam’dan önceki putperestlik, haksızlık, kan davası,</w:t>
            </w:r>
            <w:r w:rsid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içki, kumar gibi kötü davran</w:t>
            </w:r>
            <w:r w:rsid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ışların yaygın olduğu döneme ne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ad verilir?</w:t>
            </w:r>
          </w:p>
          <w:p w:rsidR="00B442D0" w:rsidRPr="00B442D0" w:rsidRDefault="00B442D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Hicret Dö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nemi 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Cahiliye Dönemi</w:t>
            </w:r>
          </w:p>
          <w:p w:rsidR="00B442D0" w:rsidRDefault="00B442D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Mekke Dö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nemi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Fetret Dönemi</w:t>
            </w:r>
          </w:p>
          <w:p w:rsidR="009E5630" w:rsidRPr="00B442D0" w:rsidRDefault="009E563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9E5630" w:rsidP="009E563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2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. Peygamberimizin doğumu ile ilgili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olarak aşağıdakilerden hangisi </w:t>
            </w:r>
            <w:r w:rsidR="00B442D0" w:rsidRPr="009E563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>söylenemez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?</w:t>
            </w:r>
          </w:p>
          <w:p w:rsidR="00B442D0" w:rsidRPr="00B442D0" w:rsidRDefault="00B442D0" w:rsidP="009E5630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Miladi 571 yılında doğmuştur.</w:t>
            </w:r>
          </w:p>
          <w:p w:rsidR="00B442D0" w:rsidRPr="00B442D0" w:rsidRDefault="00B442D0" w:rsidP="009E5630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Fil olayından sonra doğmuştur.</w:t>
            </w:r>
          </w:p>
          <w:p w:rsidR="00B442D0" w:rsidRPr="00B442D0" w:rsidRDefault="00B442D0" w:rsidP="009E5630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Babasının vefatından sonra doğmuştur.</w:t>
            </w:r>
          </w:p>
          <w:p w:rsidR="00B442D0" w:rsidRDefault="00B442D0" w:rsidP="009E5630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Medine şehrinde doğmuştur.</w:t>
            </w:r>
          </w:p>
          <w:p w:rsidR="009E5630" w:rsidRPr="00B442D0" w:rsidRDefault="009E5630" w:rsidP="009E5630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9E5630" w:rsidP="009E563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3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. Aşağıdakilerden hangisi Hz. Muha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mmed’in (s.a.v) </w:t>
            </w:r>
            <w:r w:rsidRPr="009E563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 xml:space="preserve">peygamberlikten </w:t>
            </w:r>
            <w:r w:rsidR="00B442D0" w:rsidRPr="009E563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>önce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yaptığı işlerdendir?</w:t>
            </w:r>
          </w:p>
          <w:p w:rsidR="009E5630" w:rsidRPr="00B442D0" w:rsidRDefault="009E5630" w:rsidP="009E563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A) Medine’ye hicret </w:t>
            </w:r>
            <w:proofErr w:type="gramStart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etmesi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</w:t>
            </w:r>
            <w:proofErr w:type="gramEnd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) Taif’e gitmesi</w:t>
            </w:r>
          </w:p>
          <w:p w:rsidR="00B442D0" w:rsidRDefault="009E5630" w:rsidP="009E563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B) Hilfü’l-fudûl’e </w:t>
            </w:r>
            <w:proofErr w:type="gramStart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katılması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</w:t>
            </w:r>
            <w:proofErr w:type="gramEnd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) Akabe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Biatları</w:t>
            </w:r>
          </w:p>
          <w:p w:rsidR="009E5630" w:rsidRPr="00B442D0" w:rsidRDefault="009E5630" w:rsidP="009E563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9E5630" w:rsidP="009E563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4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. Hz. Muhammed’e (s.a.v) indirilen </w:t>
            </w:r>
            <w:r w:rsidRPr="009E563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>ilk ayetler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aşağıdaki surelerin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hangisinde yer almaktadır?</w:t>
            </w:r>
          </w:p>
          <w:p w:rsidR="00B442D0" w:rsidRPr="00B442D0" w:rsidRDefault="00B442D0" w:rsidP="009E5630">
            <w:pPr>
              <w:autoSpaceDE w:val="0"/>
              <w:autoSpaceDN w:val="0"/>
              <w:adjustRightInd w:val="0"/>
              <w:ind w:firstLine="142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Al</w:t>
            </w:r>
            <w:r w:rsidR="009E563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ak suresi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Fatiha suresi</w:t>
            </w:r>
          </w:p>
          <w:p w:rsidR="00985ED9" w:rsidRDefault="00B442D0" w:rsidP="009E5630">
            <w:pPr>
              <w:autoSpaceDE w:val="0"/>
              <w:autoSpaceDN w:val="0"/>
              <w:adjustRightInd w:val="0"/>
              <w:ind w:firstLine="142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İ</w:t>
            </w:r>
            <w:r w:rsidR="009E563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hlas suresi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Yasin suresi</w:t>
            </w:r>
          </w:p>
          <w:p w:rsidR="009E5630" w:rsidRPr="00B442D0" w:rsidRDefault="009E5630" w:rsidP="009E5630">
            <w:pPr>
              <w:autoSpaceDE w:val="0"/>
              <w:autoSpaceDN w:val="0"/>
              <w:adjustRightInd w:val="0"/>
              <w:ind w:firstLine="142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9E563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5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. Müslümanlara uygulanan </w:t>
            </w:r>
            <w:r w:rsidR="00B442D0" w:rsidRPr="009E563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>boykotun amacı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aşağıdakilerden hangisidir?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Müslümanların mallarına el koymak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Müslümanları Mekke’den çıkarmak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Müslümanları dinlerinden döndürmek</w:t>
            </w:r>
          </w:p>
          <w:p w:rsid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Müslümanları öldürmek</w:t>
            </w:r>
          </w:p>
          <w:p w:rsidR="002A1273" w:rsidRPr="00B442D0" w:rsidRDefault="002A1273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</w:t>
            </w:r>
            <w:r w:rsidR="00B300CF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6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. Müslümanlara uygulanan boykotta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n sonra gelen yıla “Hüzün Yılı”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denilmesinin </w:t>
            </w:r>
            <w:r w:rsidR="00B442D0" w:rsidRPr="002A1273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>sebebi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aşağıdakilerden hangisidir?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Müslümanlardan bir kısmının Habeşistan’a göç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etmek zorunda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kalması</w:t>
            </w:r>
          </w:p>
          <w:p w:rsidR="00B442D0" w:rsidRPr="00B442D0" w:rsidRDefault="00B442D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Peygamberimizin oğlunun vefat etmesi</w:t>
            </w:r>
          </w:p>
          <w:p w:rsidR="00B442D0" w:rsidRPr="00B442D0" w:rsidRDefault="00B442D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Mekkelilerin Peygamberimizi öldürmek istemeleri</w:t>
            </w:r>
          </w:p>
          <w:p w:rsidR="00B442D0" w:rsidRDefault="00B442D0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Ebu Talib ve Hz. Hatice’nin peş peşe vefat etmesi</w:t>
            </w:r>
          </w:p>
          <w:p w:rsidR="002A1273" w:rsidRDefault="002A1273" w:rsidP="00B442D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2A1273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“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Bir kötülük gören kişi, eliyle değiştirmeye gücü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 yetiyorsa onu eli ile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değiştirsin. Buna gücü yetmez ise diliyle değiştirsin. Buna da gücü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 yetmezse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kalbi ile (o kötülüğe) tavır koysun (onu hoş gö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rmesin). Ancak bu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imanın en zayıf olanıdır.”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(Müslim, İman, 78.)</w:t>
            </w: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7. Verilen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hadis aşağıdakilerden hangisi ile ilgilidir?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Zorluklar karşısında sabırlı olma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İyiliği emredip kötülükten sakındırma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Allah’ın (c.c) verdiği nimetlere şükretme</w:t>
            </w:r>
          </w:p>
          <w:p w:rsidR="00B442D0" w:rsidRPr="00B442D0" w:rsidRDefault="00B442D0" w:rsidP="002A1273">
            <w:pPr>
              <w:ind w:right="-150" w:firstLine="284"/>
              <w:rPr>
                <w:rFonts w:asciiTheme="minorHAnsi" w:hAnsiTheme="minorHAnsi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Verdiği sözü yerine getirme</w:t>
            </w:r>
          </w:p>
          <w:p w:rsidR="00B442D0" w:rsidRPr="00B442D0" w:rsidRDefault="008B403E" w:rsidP="00DB03A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lastRenderedPageBreak/>
              <w:t xml:space="preserve">   14.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Hz. Muhammed (s.a.v), ordusu ile bi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rlikte Tebük Seferi’ne giderken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sancağı Zeyd b. Sâbit’in üvey 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babası Ümâre b. Hazm’dan alarak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Zeyd’e (r.a) vermiştir. Peyga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mberimiz bu davranışının sebebi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olarak aşağıdakilerden hangisini göstermiştir?</w:t>
            </w:r>
          </w:p>
          <w:p w:rsidR="00B442D0" w:rsidRPr="00B442D0" w:rsidRDefault="00B442D0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Üvey babasının Zeyd b. Sâbit’e kötü davranması</w:t>
            </w:r>
          </w:p>
          <w:p w:rsidR="00B442D0" w:rsidRPr="00B442D0" w:rsidRDefault="00B442D0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Zeyd b. Sâbit’in Ümâre b. Hazm’dan daha fazla Kur’</w:t>
            </w:r>
            <w:r w:rsidR="008B403E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an biliyor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olması</w:t>
            </w:r>
          </w:p>
          <w:p w:rsidR="00B442D0" w:rsidRPr="00B442D0" w:rsidRDefault="00B442D0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Zeyd b. Sâbit’in sancağı almak için ricada bulunması</w:t>
            </w:r>
          </w:p>
          <w:p w:rsidR="00B442D0" w:rsidRDefault="00B442D0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Ümâre b. Hazm’ın Peygamberimizi kızdıracak bir hata yapması</w:t>
            </w:r>
          </w:p>
          <w:p w:rsidR="008B403E" w:rsidRPr="00B442D0" w:rsidRDefault="008B403E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8B403E" w:rsidRDefault="008B403E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Peygamberimiz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“Birini İslam’a davet edi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p hidayetine vesile olan kimse,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daveti kabul edip Müslüman olan kişi kadar sevap alır.”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buyurmuştur.</w:t>
            </w:r>
          </w:p>
          <w:p w:rsidR="00B442D0" w:rsidRPr="00B442D0" w:rsidRDefault="00B442D0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(Müslim, İlim, 16.)</w:t>
            </w:r>
          </w:p>
          <w:p w:rsidR="00B442D0" w:rsidRPr="00B442D0" w:rsidRDefault="008B403E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 15.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Yukarıdaki hadis-i şerif aşağıdaki kavramlardan hangisine teşvik etmektedir?</w:t>
            </w:r>
          </w:p>
          <w:p w:rsidR="00B442D0" w:rsidRDefault="008B403E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A) </w:t>
            </w:r>
            <w:proofErr w:type="gramStart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Tebliğ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</w:t>
            </w:r>
            <w:proofErr w:type="gramEnd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) İ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man       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ehadet      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İstişare</w:t>
            </w:r>
          </w:p>
          <w:p w:rsidR="001E1F2C" w:rsidRDefault="001E1F2C" w:rsidP="00DB03A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</w:t>
            </w:r>
            <w:r w:rsidR="00331F74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</w:t>
            </w: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6</w:t>
            </w: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. Peygamberimize itaatin Allah’a (c.c) it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aat ile bir tutulmasının sebebi </w:t>
            </w: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aşağıdakilerden hangisidir?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İnsanlara karşı çok merhametli olması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Gönderilen son peygamber olması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Müjdeleyici ve uyarıcı olması</w:t>
            </w:r>
          </w:p>
          <w:p w:rsidR="001E1F2C" w:rsidRDefault="001E1F2C" w:rsidP="00DB03A5">
            <w:pPr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Allah’tan (c.c) aldığı emirler doğrultusunda konuşması</w:t>
            </w:r>
          </w:p>
          <w:p w:rsidR="001E1F2C" w:rsidRPr="00B442D0" w:rsidRDefault="001E1F2C" w:rsidP="00DB03A5">
            <w:pPr>
              <w:spacing w:line="276" w:lineRule="auto"/>
              <w:ind w:firstLine="284"/>
              <w:rPr>
                <w:rFonts w:asciiTheme="minorHAnsi" w:hAnsiTheme="minorHAnsi"/>
                <w:sz w:val="24"/>
                <w:szCs w:val="24"/>
              </w:rPr>
            </w:pP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</w:t>
            </w:r>
            <w:r w:rsidR="00331F74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</w:t>
            </w: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7</w:t>
            </w: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. Aşağıdakilerden hangisi Zeyd b. Hâr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ise’nin İslam’a davet sürecinde </w:t>
            </w: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yaptığı katkılardan biridir?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Yemen’e vali olarak gönderilmiştir.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B)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Medinelilere İslam’ı öğretmek için görevlen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>-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dirilmiştir.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C) Yabancı dil öğrenerek Peygamberimize </w:t>
            </w:r>
            <w:proofErr w:type="spellStart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tercü</w:t>
            </w:r>
            <w:proofErr w:type="spellEnd"/>
            <w:r>
              <w:rPr>
                <w:rFonts w:asciiTheme="minorHAnsi" w:eastAsiaTheme="minorHAnsi" w:hAnsiTheme="minorHAnsi" w:cs="ArialMT"/>
                <w:sz w:val="24"/>
                <w:szCs w:val="24"/>
              </w:rPr>
              <w:t>-</w:t>
            </w:r>
            <w:proofErr w:type="spellStart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manlık</w:t>
            </w:r>
            <w:proofErr w:type="spellEnd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yapmıştır.</w:t>
            </w:r>
          </w:p>
          <w:p w:rsidR="001E1F2C" w:rsidRDefault="001E1F2C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D) Peygamberimize </w:t>
            </w:r>
            <w:proofErr w:type="spellStart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Taif</w:t>
            </w:r>
            <w:proofErr w:type="spellEnd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yolculuğu sırasında arka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>-</w:t>
            </w:r>
            <w:proofErr w:type="spellStart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daşlık</w:t>
            </w:r>
            <w:proofErr w:type="spellEnd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etmiştir.</w:t>
            </w:r>
          </w:p>
          <w:p w:rsidR="001E1F2C" w:rsidRPr="00AD2F7B" w:rsidRDefault="00AD2F7B" w:rsidP="00DB03A5">
            <w:pPr>
              <w:autoSpaceDE w:val="0"/>
              <w:autoSpaceDN w:val="0"/>
              <w:adjustRightInd w:val="0"/>
              <w:spacing w:line="276" w:lineRule="auto"/>
              <w:ind w:firstLine="284"/>
              <w:rPr>
                <w:rFonts w:asciiTheme="minorHAnsi" w:eastAsiaTheme="minorHAnsi" w:hAnsiTheme="minorHAnsi" w:cs="ArialMT"/>
                <w:color w:val="FFFFFF" w:themeColor="background1"/>
                <w:sz w:val="24"/>
                <w:szCs w:val="24"/>
              </w:rPr>
            </w:pPr>
            <w:hyperlink r:id="rId4" w:history="1">
              <w:r w:rsidRPr="00AD2F7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AD2F7B">
              <w:rPr>
                <w:color w:val="FFFFFF" w:themeColor="background1"/>
              </w:rPr>
              <w:t xml:space="preserve"> 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“Ukbe b. Âmir otlattığı develeri arkadaşlarına bırakı</w:t>
            </w:r>
            <w:r w:rsidR="00331F74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p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Suffe’ye koşardı</w:t>
            </w:r>
            <w:r w:rsidR="00331F74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.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Suffe’de kalamayan sahabiler nöbetleşerek Mescid-i Nebi’</w:t>
            </w:r>
            <w:r w:rsidR="00331F74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ye giderek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Peygamberimizi dinlerlerdi.”</w:t>
            </w:r>
          </w:p>
          <w:p w:rsidR="001E1F2C" w:rsidRPr="00B442D0" w:rsidRDefault="00331F74" w:rsidP="00DB03A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 </w:t>
            </w:r>
            <w:r w:rsidR="001E1F2C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8</w:t>
            </w:r>
            <w:r w:rsidR="001E1F2C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. Sahabilerin bu davranışları aşağıdakilerden hangisiyle ilgilidir?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Savaşlardaki cesaretleri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Çalışmak istememeleri</w:t>
            </w:r>
          </w:p>
          <w:p w:rsidR="001E1F2C" w:rsidRPr="00B442D0" w:rsidRDefault="001E1F2C" w:rsidP="00DB03A5">
            <w:pPr>
              <w:autoSpaceDE w:val="0"/>
              <w:autoSpaceDN w:val="0"/>
              <w:adjustRightInd w:val="0"/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Öğrenme arzuları</w:t>
            </w:r>
          </w:p>
          <w:p w:rsidR="00331F74" w:rsidRPr="00DB03A5" w:rsidRDefault="001E1F2C" w:rsidP="00DB03A5">
            <w:pPr>
              <w:ind w:firstLine="284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İhtiyaç sahibi olmaları</w:t>
            </w:r>
          </w:p>
        </w:tc>
        <w:tc>
          <w:tcPr>
            <w:tcW w:w="5709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lastRenderedPageBreak/>
              <w:t xml:space="preserve">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Kur’an-ı Kerim’de müş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riklerin Peygamberimize ilk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tepkilerinden biri “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Bu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Kur’an iki şehrin (Mekke ve Taif) birinden büyük bir adama indirilmeli değ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il miydi?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dediler.” (Zuhruf suresi, 31. ayet.) </w:t>
            </w: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8.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Müşriklerin Peygamberimize karşı çıkma sebeb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i bu ayete göre aşağıdakilerden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hangisidir?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Peygamberimizin ş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>ehrin zengin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lerinden olmaması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Peygamberimizin yetim olması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Peygamberimizin okuma yazma bilmemesi</w:t>
            </w:r>
          </w:p>
          <w:p w:rsidR="00B442D0" w:rsidRDefault="00B442D0" w:rsidP="002A1273">
            <w:pPr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Peygamberimizin Kureyş kabilesinden olması</w:t>
            </w:r>
          </w:p>
          <w:p w:rsidR="002A1273" w:rsidRDefault="002A1273" w:rsidP="00B442D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</w:p>
          <w:p w:rsidR="00B442D0" w:rsidRPr="002A1273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Peygamber Efendimiz Hz. Hatice’nin vefatından yıllar sonra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“Allah’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a yemin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olsun ki Allah bana Hatice’den daha hayırlısını vermemiştir. İ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nsanlar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beni inkâr ederken o bana inanıp tasdik etti. İ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nsanlar benden uzak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dururken o beni malı ile destekledi. Allah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, onun vesilesiyle beni evlatla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rızıklandırdı.”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buyurmuştur. ( Ahmed b. Hanbel, Müsned, C 8, s. 204.)</w:t>
            </w: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9.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Yukarıdaki metin, Peygamberimizi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n güzel huylarından hangisi ile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ilgilidir?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Vefası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              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Dürüstlüğü</w:t>
            </w:r>
          </w:p>
          <w:p w:rsidR="00B442D0" w:rsidRDefault="00B442D0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Güvenilirliğ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           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Cömertliği</w:t>
            </w:r>
          </w:p>
          <w:p w:rsidR="002A1273" w:rsidRPr="00B442D0" w:rsidRDefault="002A1273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0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. Aşağıdakilerden hangisi Peygamberimizin adaletli olduğunu 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gösteren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davranışlarından biridir?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Hiç yalan söylememesi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Haksızlık yapılmasına izin vermemesi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Kendini övmekten hoşlanmaması</w:t>
            </w:r>
          </w:p>
          <w:p w:rsid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Çocuklara selam vermesi</w:t>
            </w:r>
          </w:p>
          <w:p w:rsidR="002A1273" w:rsidRPr="00B442D0" w:rsidRDefault="002A1273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2A1273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Peygamber Efendimiz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>“Müslüman kardeşini küçük görmesi kişiye kötülü</w:t>
            </w:r>
            <w:r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k </w:t>
            </w:r>
            <w:r w:rsidR="00B442D0" w:rsidRPr="00B442D0">
              <w:rPr>
                <w:rFonts w:asciiTheme="minorHAnsi" w:eastAsiaTheme="minorHAnsi" w:hAnsiTheme="minorHAnsi" w:cs="Arial-ItalicMT"/>
                <w:i/>
                <w:iCs/>
                <w:sz w:val="24"/>
                <w:szCs w:val="24"/>
              </w:rPr>
              <w:t xml:space="preserve">olarak yeter.”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buyurmuştur. (Müslim, </w:t>
            </w:r>
            <w:proofErr w:type="spellStart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Birr</w:t>
            </w:r>
            <w:proofErr w:type="spellEnd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, 32.)</w:t>
            </w: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 11.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Yukarıdaki hadis-i şerif Müslümanları aş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ağıdaki iyi huylardan hangisine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yönlendirmektedir?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Cö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mertlik          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Doğruluk</w:t>
            </w:r>
          </w:p>
          <w:p w:rsidR="00B442D0" w:rsidRDefault="002A1273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C) Adalet                            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Tevazu</w:t>
            </w:r>
          </w:p>
          <w:p w:rsidR="002A1273" w:rsidRPr="002A1273" w:rsidRDefault="002A1273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2.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Peygamberimizin namaz kıldırırken ç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ocuk ağlaması duyduğunda namazı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kısa tutması onun aşağıdaki özelliklerinden hangisi ile ilgilidir?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Cömert olması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Uyarıcı olması</w:t>
            </w:r>
          </w:p>
          <w:p w:rsidR="00B442D0" w:rsidRDefault="00B442D0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Merhametli olması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Vefalı olması</w:t>
            </w:r>
          </w:p>
          <w:p w:rsidR="002A1273" w:rsidRPr="00B442D0" w:rsidRDefault="002A1273" w:rsidP="002A1273">
            <w:pPr>
              <w:autoSpaceDE w:val="0"/>
              <w:autoSpaceDN w:val="0"/>
              <w:adjustRightInd w:val="0"/>
              <w:ind w:firstLine="233"/>
              <w:rPr>
                <w:rFonts w:asciiTheme="minorHAnsi" w:eastAsiaTheme="minorHAnsi" w:hAnsiTheme="minorHAnsi" w:cs="ArialMT"/>
                <w:sz w:val="24"/>
                <w:szCs w:val="24"/>
              </w:rPr>
            </w:pPr>
          </w:p>
          <w:p w:rsidR="00B442D0" w:rsidRPr="002A1273" w:rsidRDefault="002A1273" w:rsidP="002A12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3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.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“... Peygamber size ne verdiyse alın, size neyi yasakladı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ysa ondan da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sakının...” (</w:t>
            </w:r>
            <w:proofErr w:type="spellStart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Haşr</w:t>
            </w:r>
            <w:proofErr w:type="spellEnd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suresi, 7. ayet.) </w:t>
            </w:r>
            <w:r w:rsidR="00B442D0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ayeti aşağıdakilerden hangisini emretmektedir?</w:t>
            </w:r>
          </w:p>
          <w:p w:rsidR="00B442D0" w:rsidRPr="00B442D0" w:rsidRDefault="00B442D0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Selamlaşmayı</w:t>
            </w:r>
            <w:r w:rsidR="002A1273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          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Adaletli olmayı</w:t>
            </w:r>
          </w:p>
          <w:p w:rsidR="00B442D0" w:rsidRPr="00B442D0" w:rsidRDefault="002A1273" w:rsidP="002A1273">
            <w:pPr>
              <w:autoSpaceDE w:val="0"/>
              <w:autoSpaceDN w:val="0"/>
              <w:adjustRightInd w:val="0"/>
              <w:ind w:firstLine="375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C) Peygambere </w:t>
            </w:r>
            <w:proofErr w:type="gramStart"/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itaati           </w:t>
            </w:r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</w:t>
            </w:r>
            <w:proofErr w:type="gramEnd"/>
            <w:r w:rsidR="00B442D0"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) Peygambere salavatı</w:t>
            </w:r>
          </w:p>
          <w:p w:rsidR="001E1F2C" w:rsidRDefault="001E1F2C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lastRenderedPageBreak/>
              <w:t xml:space="preserve"> “İslam’ı yayma konusunda Hz. Peygamber’e asıl destek ve yardımcı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olanlar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gençlerdir. Nitekim ilk Müslümanlardan birkaç kişi elli yaş civarında, birkaç kiş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otuz beş yaşın üzerinde, geri kalan çoğunluk ise otuz yaşın altı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nda bulunuyordu.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Bu gençler arasından İslam’ın Mekke ve Medine dönemlerinde ve Hz. Peygamber’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in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vefatından sonraki zamanlarda çok önemli fonksiyonlar üstlenen şahı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slar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yetişmiştir. İçlerinden devlet başkanları, valiler, hâkimler, öğretmenler ve ü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lkeler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fetheden komutanlar çıkmıştı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r. </w:t>
            </w:r>
          </w:p>
          <w:p w:rsidR="001E1F2C" w:rsidRPr="00B442D0" w:rsidRDefault="001E1F2C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  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Bu gençlerin faaliyetlerine örnek olmak üzere, Hz. Peygamber’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e evini tahsis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eden ve 17 yaşında İslam’ı kabul etmiş olan Erkam b. </w:t>
            </w:r>
            <w:proofErr w:type="spellStart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Ebi’l</w:t>
            </w:r>
            <w:proofErr w:type="spellEnd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-</w:t>
            </w:r>
            <w:proofErr w:type="spellStart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Erkam’ın</w:t>
            </w:r>
            <w:proofErr w:type="spellEnd"/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İslam’ı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ilk yıllarında üstlenmiş olduğu role burada temas etmek istiyoruz. Peygamberliğ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in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ilk yıllarında Hz. Peygamber’in Erkam’ın evindeki faaliyetlerinin ö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nemli bir merhale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teşkil ettiği görülmektedir. Bu ev, tebliğ faaliyetleri için son derece elveriş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li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idi. Kâbe haremine dâhildi. Safa tepesinin eteğ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inde bulunuyordu. Hac ve umre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maksadıyla dışarıdan gelenlerle dikkati çekmeden burada görüşme imkânı vardı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.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Ayrıca Mekkeli Müslümanlar da Erkam’ın evine kolayca gelip gidebiliyorlardı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.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Hz. Peygamber burada bir yandan sahabeye dinî bilgiler öğretiyor; diğ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er yandan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İslam’a davet görevini yerine getiriyordu. Bu evdeki faaliyetler sonucu birçok kiş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i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İslam’a girmiştir. Hz. Ömer burada Müslüman olanları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sonuncu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>-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sudur.”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(İbrahim Sarıçam, Hz. Muhammed ve Evrensel Mesajı, s. 339.)</w:t>
            </w:r>
          </w:p>
          <w:p w:rsidR="001E1F2C" w:rsidRPr="00B442D0" w:rsidRDefault="00331F74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    </w:t>
            </w:r>
            <w:r w:rsidR="001E1F2C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>19. İslam’ın ilk yılları ile ilgili olarak metin</w:t>
            </w:r>
            <w:r w:rsidR="001E1F2C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den çıkarılabilecek </w:t>
            </w:r>
            <w:r w:rsidR="001E1F2C" w:rsidRPr="001E1F2C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  <w:u w:val="single"/>
              </w:rPr>
              <w:t>en kapsamlı yargı</w:t>
            </w:r>
            <w:r w:rsidR="001E1F2C" w:rsidRPr="00B442D0">
              <w:rPr>
                <w:rFonts w:asciiTheme="minorHAnsi" w:eastAsiaTheme="minorHAnsi" w:hAnsiTheme="minorHAnsi" w:cs="Arial-BoldMT"/>
                <w:b/>
                <w:bCs/>
                <w:sz w:val="24"/>
                <w:szCs w:val="24"/>
              </w:rPr>
              <w:t xml:space="preserve"> aşağıdakilerden hangisidir?</w:t>
            </w:r>
          </w:p>
          <w:p w:rsidR="001E1F2C" w:rsidRPr="00B442D0" w:rsidRDefault="001E1F2C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A) İslam’ın ilk yıllarında Peygamb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erimize en fazla destek olanlar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gençlerdir.</w:t>
            </w:r>
          </w:p>
          <w:p w:rsidR="001E1F2C" w:rsidRPr="00B442D0" w:rsidRDefault="001E1F2C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B) Erkam’ın evinin konumu gizlilik açısından avantaj sağlamıştır.</w:t>
            </w:r>
          </w:p>
          <w:p w:rsidR="001E1F2C" w:rsidRPr="00B442D0" w:rsidRDefault="001E1F2C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C) Birçok kişi gibi Hz. Ömer de Erkam’ın evinde Müslüman olmuştur.</w:t>
            </w:r>
          </w:p>
          <w:p w:rsidR="001E1F2C" w:rsidRDefault="001E1F2C" w:rsidP="001E1F2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MT"/>
                <w:sz w:val="24"/>
                <w:szCs w:val="24"/>
              </w:rPr>
            </w:pP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D) İlk Müslüman olanlar arasında çok az kişi otuz beş yaşı</w:t>
            </w:r>
            <w:r>
              <w:rPr>
                <w:rFonts w:asciiTheme="minorHAnsi" w:eastAsiaTheme="minorHAnsi" w:hAnsiTheme="minorHAnsi" w:cs="ArialMT"/>
                <w:sz w:val="24"/>
                <w:szCs w:val="24"/>
              </w:rPr>
              <w:t xml:space="preserve">n </w:t>
            </w:r>
            <w:r w:rsidRPr="00B442D0">
              <w:rPr>
                <w:rFonts w:asciiTheme="minorHAnsi" w:eastAsiaTheme="minorHAnsi" w:hAnsiTheme="minorHAnsi" w:cs="ArialMT"/>
                <w:sz w:val="24"/>
                <w:szCs w:val="24"/>
              </w:rPr>
              <w:t>üzerindedir.</w:t>
            </w:r>
          </w:p>
          <w:p w:rsidR="001E1F2C" w:rsidRDefault="00AD2F7B" w:rsidP="00B442D0">
            <w:pPr>
              <w:rPr>
                <w:rFonts w:asciiTheme="minorHAnsi" w:hAnsiTheme="minorHAnsi"/>
                <w:sz w:val="24"/>
                <w:szCs w:val="24"/>
              </w:rPr>
            </w:pPr>
            <w:hyperlink r:id="rId5" w:history="1">
              <w:r w:rsidRPr="004D0274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B300CF" w:rsidRDefault="00B300CF" w:rsidP="00B300CF">
            <w:pPr>
              <w:jc w:val="center"/>
              <w:rPr>
                <w:rFonts w:asciiTheme="minorHAnsi" w:hAnsiTheme="minorHAnsi"/>
                <w:b/>
                <w:bCs/>
                <w:sz w:val="48"/>
                <w:szCs w:val="48"/>
              </w:rPr>
            </w:pPr>
            <w:r w:rsidRPr="00B300CF">
              <w:rPr>
                <w:rFonts w:asciiTheme="minorHAnsi" w:hAnsiTheme="minorHAnsi"/>
                <w:b/>
                <w:bCs/>
                <w:sz w:val="48"/>
                <w:szCs w:val="48"/>
              </w:rPr>
              <w:t>NOT:</w:t>
            </w:r>
          </w:p>
          <w:p w:rsidR="007F33D8" w:rsidRPr="007F33D8" w:rsidRDefault="007F33D8" w:rsidP="00B300CF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  <w:p w:rsidR="00B300CF" w:rsidRPr="00B300CF" w:rsidRDefault="00B300CF" w:rsidP="00B300CF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0CF">
              <w:rPr>
                <w:rFonts w:asciiTheme="minorHAnsi" w:hAnsiTheme="minorHAnsi"/>
                <w:b/>
                <w:bCs/>
                <w:sz w:val="24"/>
                <w:szCs w:val="24"/>
              </w:rPr>
              <w:t>18 Soru 90 puan, 19. Soru 10 puandır.</w:t>
            </w:r>
          </w:p>
          <w:p w:rsidR="00B300CF" w:rsidRDefault="00B300CF" w:rsidP="00B300CF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B300CF" w:rsidRPr="00B300CF" w:rsidRDefault="00B300CF" w:rsidP="00B300CF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B300CF" w:rsidRPr="00B300CF" w:rsidRDefault="00B300CF" w:rsidP="00B300CF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0CF">
              <w:rPr>
                <w:rFonts w:asciiTheme="minorHAnsi" w:hAnsiTheme="minorHAnsi"/>
                <w:b/>
                <w:bCs/>
                <w:sz w:val="24"/>
                <w:szCs w:val="24"/>
              </w:rPr>
              <w:t>Yakup GÜRBÜZ</w:t>
            </w:r>
          </w:p>
          <w:p w:rsidR="00B300CF" w:rsidRPr="00B300CF" w:rsidRDefault="00B300CF" w:rsidP="00B300CF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300CF">
              <w:rPr>
                <w:rFonts w:asciiTheme="minorHAnsi" w:hAnsiTheme="minorHAnsi"/>
                <w:b/>
                <w:bCs/>
                <w:sz w:val="24"/>
                <w:szCs w:val="24"/>
              </w:rPr>
              <w:t>Din Kültürü ve Ahlak Bilgisi Öğretmeni</w:t>
            </w:r>
          </w:p>
          <w:p w:rsidR="00B300CF" w:rsidRPr="00B300CF" w:rsidRDefault="00B300CF" w:rsidP="00B300CF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B300CF" w:rsidRPr="00B300CF" w:rsidRDefault="00B300CF" w:rsidP="00B300CF">
            <w:pPr>
              <w:tabs>
                <w:tab w:val="left" w:pos="1575"/>
              </w:tabs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B300CF" w:rsidRPr="00B300CF" w:rsidRDefault="00B300CF" w:rsidP="00B300CF">
            <w:pPr>
              <w:tabs>
                <w:tab w:val="left" w:pos="1575"/>
              </w:tabs>
              <w:jc w:val="center"/>
              <w:rPr>
                <w:rFonts w:asciiTheme="minorHAnsi" w:hAnsiTheme="minorHAnsi"/>
                <w:sz w:val="48"/>
                <w:szCs w:val="48"/>
              </w:rPr>
            </w:pPr>
            <w:r w:rsidRPr="00B300CF">
              <w:rPr>
                <w:rFonts w:asciiTheme="minorHAnsi" w:hAnsiTheme="minorHAnsi"/>
                <w:b/>
                <w:bCs/>
                <w:sz w:val="48"/>
                <w:szCs w:val="48"/>
              </w:rPr>
              <w:t>BAŞARILAR.</w:t>
            </w:r>
          </w:p>
        </w:tc>
      </w:tr>
    </w:tbl>
    <w:p w:rsidR="002022BD" w:rsidRDefault="002022BD"/>
    <w:sectPr w:rsidR="002022BD" w:rsidSect="00660445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-Italic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5D96"/>
    <w:rsid w:val="000B33E5"/>
    <w:rsid w:val="00112FD8"/>
    <w:rsid w:val="001E1F2C"/>
    <w:rsid w:val="002022BD"/>
    <w:rsid w:val="002A1273"/>
    <w:rsid w:val="00331F74"/>
    <w:rsid w:val="00605D96"/>
    <w:rsid w:val="00660445"/>
    <w:rsid w:val="00687D5B"/>
    <w:rsid w:val="007F33D8"/>
    <w:rsid w:val="008B403E"/>
    <w:rsid w:val="00985ED9"/>
    <w:rsid w:val="009E5630"/>
    <w:rsid w:val="00AD2F7B"/>
    <w:rsid w:val="00B300CF"/>
    <w:rsid w:val="00B442D0"/>
    <w:rsid w:val="00C10509"/>
    <w:rsid w:val="00DB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44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0445"/>
    <w:pPr>
      <w:spacing w:before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2F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44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0445"/>
    <w:pPr>
      <w:spacing w:before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1203</Words>
  <Characters>6859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2019-04-02T13:43:00Z</dcterms:created>
  <dcterms:modified xsi:type="dcterms:W3CDTF">2019-04-02T13:43:00Z</dcterms:modified>
  <cp:category>https://www.sorubak.com</cp:category>
</cp:coreProperties>
</file>