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0C0E55" w:rsidRDefault="000C0E55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Pr="000C0E55">
              <w:rPr>
                <w:rStyle w:val="Kpr"/>
                <w:rFonts w:asciiTheme="minorHAnsi" w:hAnsiTheme="minorHAnsi" w:cstheme="minorHAnsi"/>
                <w:b/>
              </w:rPr>
              <w:t>2018-2019</w:t>
            </w:r>
            <w:r w:rsidR="007E6E97" w:rsidRPr="000C0E55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0C0E55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0C0E55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0C0E55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0C0E55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0C0E55">
              <w:rPr>
                <w:rStyle w:val="Kpr"/>
                <w:rFonts w:asciiTheme="minorHAnsi" w:hAnsiTheme="minorHAnsi" w:cstheme="minorHAnsi"/>
                <w:b/>
              </w:rPr>
              <w:t>SOSYAL BİLGİLER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C0E55">
              <w:rPr>
                <w:rStyle w:val="Kpr"/>
                <w:rFonts w:asciiTheme="minorHAnsi" w:hAnsiTheme="minorHAnsi" w:cstheme="minorHAnsi"/>
                <w:b/>
              </w:rPr>
              <w:t>2.DÖNEM 2.YAZILI</w:t>
            </w:r>
            <w:r w:rsidR="000C0E55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3B3CDC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0C0E5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hyperlink r:id="rId8" w:history="1">
        <w:r w:rsidRPr="00C153CD">
          <w:rPr>
            <w:rStyle w:val="Kpr"/>
            <w:rFonts w:ascii="Comic Sans MS" w:hAnsi="Comic Sans MS"/>
            <w:b/>
            <w:i/>
            <w:sz w:val="22"/>
            <w:szCs w:val="22"/>
          </w:rPr>
          <w:t>https://www.sorubak.com</w:t>
        </w:r>
      </w:hyperlink>
      <w:r>
        <w:rPr>
          <w:rFonts w:ascii="Comic Sans MS" w:hAnsi="Comic Sans MS"/>
          <w:b/>
          <w:i/>
          <w:sz w:val="22"/>
          <w:szCs w:val="22"/>
        </w:rPr>
        <w:t xml:space="preserve"> </w:t>
      </w: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ekonomikfaaliyetler o yerin coğrafiözellikleri ile yakından ilgilidir.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gezilertoplumların birbirini daha yakından tanımasınısağlar.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şimteknolojilerindekigelişmeler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:rsidR="00551516" w:rsidRDefault="003B3C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(10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3CDC">
        <w:rPr>
          <w:rFonts w:ascii="Comic Sans MS" w:hAnsi="Comic Sans MS"/>
          <w:b/>
          <w:i/>
          <w:sz w:val="22"/>
          <w:szCs w:val="22"/>
        </w:rPr>
      </w:r>
      <w:r w:rsidR="003B3CDC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:rsidR="00551516" w:rsidRPr="00C66268" w:rsidRDefault="00551516" w:rsidP="00551516">
                    <w:pPr>
                      <w:rPr>
                        <w:rFonts w:asciiTheme="minorHAnsi" w:hAnsiTheme="minorHAnsi"/>
                        <w:b/>
                      </w:rPr>
                    </w:pP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:rsidR="00551516" w:rsidRPr="00C66268" w:rsidRDefault="00551516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:rsidR="00551516" w:rsidRPr="00C66268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:rsidR="00551516" w:rsidRPr="00C66268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C66268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3B3CDC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:rsidR="00F22F52" w:rsidRPr="0037753C" w:rsidRDefault="003B3CD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:rsidR="00F22F52" w:rsidRPr="0037753C" w:rsidRDefault="003B3CD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:rsidR="00F22F52" w:rsidRPr="0037753C" w:rsidRDefault="003B3CD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:rsidR="00F22F52" w:rsidRPr="0037753C" w:rsidRDefault="003B3CD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70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:rsidR="00F22F52" w:rsidRPr="0037753C" w:rsidRDefault="003B3CD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:rsidR="00AE2D1E" w:rsidRDefault="003B3CDC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3B3CDC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17.8pt;margin-top:.9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235.4pt;margin-top:.9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.denir.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>yla yapılan etkinliklere 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r>
        <w:rPr>
          <w:rFonts w:ascii="Calibri" w:hAnsi="Calibri"/>
          <w:color w:val="231F20"/>
          <w:sz w:val="22"/>
          <w:szCs w:val="22"/>
        </w:rPr>
        <w:t>……………………..</w:t>
      </w:r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  <w:t>…………………denir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91F9C" w:rsidRPr="00197F0B" w:rsidRDefault="003B3CD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-)Demokratik devlet aşağıdakilerden hangisine göre yönetilir?(5p)</w:t>
      </w:r>
    </w:p>
    <w:p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>İç İşleri Bakanlığı</w:t>
      </w:r>
      <w:r w:rsidR="00197F0B" w:rsidRPr="00197F0B">
        <w:rPr>
          <w:rFonts w:asciiTheme="minorHAnsi" w:hAnsiTheme="minorHAnsi"/>
          <w:b/>
          <w:sz w:val="24"/>
          <w:szCs w:val="24"/>
        </w:rPr>
        <w:t>C)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C261C" w:rsidRPr="00197F0B" w:rsidRDefault="003B3CD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</w:txbxContent>
            </v:textbox>
          </v:shape>
        </w:pict>
      </w:r>
    </w:p>
    <w:p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3B3CDC">
        <w:rPr>
          <w:rFonts w:asciiTheme="minorHAnsi" w:eastAsia="Calibri" w:hAnsiTheme="minorHAnsi"/>
          <w:b/>
          <w:noProof/>
          <w:lang w:eastAsia="tr-TR"/>
        </w:rPr>
        <w:pict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3B3CDC">
        <w:rPr>
          <w:rFonts w:asciiTheme="minorHAnsi" w:eastAsia="Calibri" w:hAnsiTheme="minorHAnsi"/>
          <w:b/>
          <w:noProof/>
          <w:lang w:eastAsia="tr-TR"/>
        </w:rPr>
        <w:pict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3B3CDC">
        <w:rPr>
          <w:rFonts w:asciiTheme="minorHAnsi" w:eastAsia="Calibri" w:hAnsiTheme="minorHAnsi"/>
          <w:b/>
          <w:noProof/>
          <w:lang w:eastAsia="tr-TR"/>
        </w:rPr>
        <w:pict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3B3CDC">
        <w:rPr>
          <w:rFonts w:asciiTheme="minorHAnsi" w:eastAsia="Calibri" w:hAnsiTheme="minorHAnsi"/>
          <w:b/>
          <w:noProof/>
          <w:lang w:eastAsia="tr-TR"/>
        </w:rPr>
        <w:pict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3B3CDC" w:rsidRPr="003B3CDC">
        <w:rPr>
          <w:rFonts w:asciiTheme="minorHAnsi" w:eastAsia="Calibri" w:hAnsiTheme="minorHAnsi"/>
          <w:b/>
          <w:noProof/>
          <w:color w:val="FF0000"/>
          <w:lang w:eastAsia="tr-TR"/>
        </w:rPr>
        <w:pict>
          <v:line id="Line 20" o:spid="_x0000_s1268" style="position:absolute;z-index:251693056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 w:rsidR="003B3CDC">
        <w:rPr>
          <w:rFonts w:asciiTheme="minorHAnsi" w:eastAsia="Calibri" w:hAnsiTheme="minorHAnsi"/>
          <w:b/>
          <w:noProof/>
          <w:lang w:eastAsia="tr-TR"/>
        </w:rPr>
        <w:pict>
          <v:line id="Line 18" o:spid="_x0000_s1267" style="position:absolute;flip:x;z-index:251691008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<v:stroke endarrow="block"/>
            <v:shadow color="#868686"/>
          </v:line>
        </w:pict>
      </w:r>
      <w:r w:rsidR="003B3CDC">
        <w:rPr>
          <w:rFonts w:asciiTheme="minorHAnsi" w:eastAsia="Calibri" w:hAnsiTheme="minorHAnsi"/>
          <w:b/>
          <w:noProof/>
          <w:lang w:eastAsia="tr-TR"/>
        </w:rPr>
        <w:pict>
          <v:line id="Line 19" o:spid="_x0000_s1266" style="position:absolute;z-index:251692032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 w:rsidR="003B3CDC">
        <w:rPr>
          <w:rFonts w:asciiTheme="minorHAnsi" w:eastAsia="Calibri" w:hAnsiTheme="minorHAnsi"/>
          <w:b/>
          <w:noProof/>
          <w:lang w:eastAsia="tr-TR"/>
        </w:rPr>
        <w:pict>
          <v:line id="Line 17" o:spid="_x0000_s1265" style="position:absolute;flip:x;z-index:251689984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  <w:r w:rsidR="003B3CDC">
        <w:rPr>
          <w:rFonts w:asciiTheme="minorHAnsi" w:eastAsia="Calibri" w:hAnsiTheme="minorHAnsi"/>
          <w:b/>
          <w:noProof/>
          <w:lang w:eastAsia="tr-TR"/>
        </w:rPr>
        <w:pict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940D7E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br/>
      </w:r>
      <w:r w:rsidR="00197F0B"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</w:p>
    <w:p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>Çabuk vazgeçer</w:t>
      </w:r>
      <w:r w:rsidR="00473811">
        <w:rPr>
          <w:rFonts w:asciiTheme="minorHAnsi" w:eastAsia="Calibri" w:hAnsiTheme="minorHAnsi"/>
          <w:b/>
        </w:rPr>
        <w:t>C</w:t>
      </w:r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:rsidR="00473811" w:rsidRDefault="00473811" w:rsidP="00197F0B">
      <w:pPr>
        <w:rPr>
          <w:rFonts w:asciiTheme="minorHAnsi" w:eastAsia="Calibri" w:hAnsiTheme="minorHAnsi"/>
        </w:rPr>
      </w:pPr>
    </w:p>
    <w:p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zamandaoluşur.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="00DA4841">
        <w:rPr>
          <w:rFonts w:asciiTheme="minorHAnsi" w:hAnsiTheme="minorHAnsi"/>
          <w:color w:val="231F20"/>
        </w:rPr>
        <w:t xml:space="preserve">Ortak miras </w:t>
      </w:r>
      <w:r w:rsidRPr="00DA4841">
        <w:rPr>
          <w:rFonts w:asciiTheme="minorHAnsi" w:hAnsiTheme="minorHAnsi"/>
          <w:color w:val="231F20"/>
        </w:rPr>
        <w:t xml:space="preserve"> gelecek kuşaklaraaktarılmalıdır.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Sayısı  </w:t>
      </w:r>
      <w:r w:rsidRPr="00DA4841">
        <w:rPr>
          <w:rFonts w:asciiTheme="minorHAnsi" w:hAnsiTheme="minorHAnsi" w:cs="Tahoma"/>
          <w:b/>
        </w:rPr>
        <w:t>B)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3CDC" w:rsidRPr="003B3CDC">
        <w:rPr>
          <w:rFonts w:asciiTheme="minorHAnsi" w:hAnsiTheme="minorHAnsi"/>
          <w:b/>
          <w:noProof/>
          <w:color w:val="231F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style="position:absolute;margin-left:113.25pt;margin-top:7.65pt;width:404.4pt;height:57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<v:textbox>
              <w:txbxContent>
                <w:p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Bu yaz amcamla birlikte önce Efes Antik Kenti’ne, sonra Topkapı Sarayı’na  en sonunda da Kapadokya’ya gittik.</w:t>
                  </w:r>
                </w:p>
              </w:txbxContent>
            </v:textbox>
          </v:shape>
        </w:pict>
      </w:r>
    </w:p>
    <w:p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40D7E" w:rsidRDefault="00940D7E" w:rsidP="00940D7E">
      <w:pPr>
        <w:rPr>
          <w:rFonts w:asciiTheme="minorHAnsi" w:hAnsiTheme="minorHAnsi" w:cstheme="minorHAnsi"/>
          <w:b/>
        </w:rPr>
      </w:pPr>
    </w:p>
    <w:p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 w:rsidR="00940D7E" w:rsidRPr="00940D7E">
        <w:rPr>
          <w:rFonts w:asciiTheme="minorHAnsi" w:hAnsiTheme="minorHAnsi"/>
        </w:rPr>
        <w:t xml:space="preserve">Denizli-İstanbul-Trabzon 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Pr="00C66268">
        <w:rPr>
          <w:rFonts w:asciiTheme="minorHAnsi" w:hAnsiTheme="minorHAnsi"/>
          <w:b/>
        </w:rPr>
        <w:t>D)</w:t>
      </w:r>
      <w:r w:rsidR="00940D7E" w:rsidRPr="00940D7E">
        <w:rPr>
          <w:rFonts w:asciiTheme="minorHAnsi" w:hAnsiTheme="minorHAnsi"/>
        </w:rPr>
        <w:t>İzmir-İstanbul-Nevşehir</w:t>
      </w:r>
    </w:p>
    <w:p w:rsidR="007E6E97" w:rsidRDefault="007E6E9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1BE" w:rsidRDefault="007661BE">
      <w:r>
        <w:separator/>
      </w:r>
    </w:p>
  </w:endnote>
  <w:endnote w:type="continuationSeparator" w:id="1">
    <w:p w:rsidR="007661BE" w:rsidRDefault="00766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1BE" w:rsidRDefault="007661BE">
      <w:r>
        <w:separator/>
      </w:r>
    </w:p>
  </w:footnote>
  <w:footnote w:type="continuationSeparator" w:id="1">
    <w:p w:rsidR="007661BE" w:rsidRDefault="007661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0E55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CDC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1BE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AutoShape 265"/>
        <o:r id="V:Rule7" type="connector" idref="#_x0000_s1264"/>
        <o:r id="V:Rule8" type="connector" idref="#_s1256">
          <o:proxy start="" idref="#_s1260" connectloc="0"/>
          <o:proxy end="" idref="#_s1258" connectloc="2"/>
        </o:r>
        <o:r id="V:Rule9" type="connector" idref="#_s1255">
          <o:proxy start="" idref="#_s1261" connectloc="0"/>
          <o:proxy end="" idref="#_s1258" connectloc="2"/>
        </o:r>
        <o:r id="V:Rule10" type="connector" idref="#_s1254">
          <o:proxy start="" idref="#_s1262" connectloc="0"/>
          <o:proxy end="" idref="#_s1258" connectloc="2"/>
        </o:r>
        <o:r id="V:Rule11" type="connector" idref="#_s1257">
          <o:proxy start="" idref="#_s1259" connectloc="0"/>
          <o:proxy end="" idref="#_s125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0C0E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E2ECC-4A14-46A0-825E-96B34814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2019-05-22T07:12:00Z</dcterms:created>
  <dcterms:modified xsi:type="dcterms:W3CDTF">2019-05-22T07:12:00Z</dcterms:modified>
  <cp:category>https://www.sorubak.com</cp:category>
</cp:coreProperties>
</file>