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6F28" w:rsidRPr="00466F28" w:rsidRDefault="00466F28" w:rsidP="00466F28">
      <w:pPr>
        <w:rPr>
          <w:rFonts w:ascii="Hand writing Mutlu" w:hAnsi="Hand writing Mutlu"/>
        </w:rPr>
      </w:pPr>
      <w:r w:rsidRPr="00466F28">
        <w:rPr>
          <w:rFonts w:ascii="Hand writing Mutlu" w:hAnsi="Hand writing Mutlu"/>
          <w:noProof/>
          <w:lang w:eastAsia="tr-TR"/>
        </w:rPr>
        <w:drawing>
          <wp:inline distT="0" distB="0" distL="0" distR="0">
            <wp:extent cx="1414895" cy="1537855"/>
            <wp:effectExtent l="19050" t="0" r="0" b="0"/>
            <wp:docPr id="1" name="Resim 1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74" cy="1537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6F28">
        <w:rPr>
          <w:rFonts w:ascii="Hand writing Mutlu" w:hAnsi="Hand writing Mutlu"/>
        </w:rPr>
        <w:t xml:space="preserve"> </w:t>
      </w:r>
      <w:r>
        <w:rPr>
          <w:rFonts w:ascii="Hand writing Mutlu" w:hAnsi="Hand writing Mutlu"/>
          <w:noProof/>
          <w:lang w:eastAsia="tr-TR"/>
        </w:rPr>
        <w:drawing>
          <wp:inline distT="0" distB="0" distL="0" distR="0">
            <wp:extent cx="1449531" cy="1537854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1003" cy="1539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6F28">
        <w:rPr>
          <w:rFonts w:ascii="Hand writing Mutlu" w:hAnsi="Hand writing Mutlu"/>
        </w:rPr>
        <w:t xml:space="preserve"> </w:t>
      </w:r>
      <w:r>
        <w:rPr>
          <w:rFonts w:ascii="Hand writing Mutlu" w:hAnsi="Hand writing Mutlu"/>
          <w:noProof/>
          <w:lang w:eastAsia="tr-TR"/>
        </w:rPr>
        <w:drawing>
          <wp:inline distT="0" distB="0" distL="0" distR="0">
            <wp:extent cx="1414895" cy="1537855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973" cy="1537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6F28" w:rsidRPr="00466F28" w:rsidRDefault="00466F28" w:rsidP="00466F28">
      <w:pPr>
        <w:jc w:val="center"/>
        <w:rPr>
          <w:rFonts w:ascii="TTKB Dik Temel Abece" w:hAnsi="TTKB Dik Temel Abece"/>
          <w:b/>
          <w:sz w:val="28"/>
          <w:szCs w:val="28"/>
          <w:u w:val="single"/>
        </w:rPr>
      </w:pPr>
      <w:r w:rsidRPr="00466F28">
        <w:rPr>
          <w:rFonts w:ascii="TTKB Dik Temel Abece" w:hAnsi="TTKB Dik Temel Abece"/>
          <w:b/>
          <w:sz w:val="28"/>
          <w:szCs w:val="28"/>
          <w:u w:val="single"/>
        </w:rPr>
        <w:t>UZLAŞI GEREKTİREN VE GEREKTİRMEYEN DURUMLAR</w:t>
      </w:r>
    </w:p>
    <w:p w:rsidR="00466F28" w:rsidRPr="00466F28" w:rsidRDefault="00466F28" w:rsidP="00466F28">
      <w:pPr>
        <w:rPr>
          <w:rFonts w:ascii="TTKB Dik Temel Abece" w:hAnsi="TTKB Dik Temel Abece" w:cs="Times New Roman"/>
          <w:i/>
          <w:sz w:val="24"/>
          <w:szCs w:val="23"/>
        </w:rPr>
      </w:pPr>
      <w:r w:rsidRPr="00466F28">
        <w:rPr>
          <w:rFonts w:ascii="TTKB Dik Temel Abece" w:hAnsi="TTKB Dik Temel Abece"/>
          <w:i/>
          <w:sz w:val="28"/>
          <w:szCs w:val="28"/>
        </w:rPr>
        <w:tab/>
      </w:r>
      <w:r w:rsidRPr="00466F28">
        <w:rPr>
          <w:rFonts w:ascii="TTKB Dik Temel Abece" w:hAnsi="TTKB Dik Temel Abece"/>
          <w:b/>
          <w:i/>
          <w:sz w:val="24"/>
          <w:szCs w:val="23"/>
          <w:u w:val="single"/>
        </w:rPr>
        <w:t>Uzlaşı;</w:t>
      </w:r>
      <w:r w:rsidRPr="00466F28">
        <w:rPr>
          <w:rFonts w:ascii="TTKB Dik Temel Abece" w:hAnsi="TTKB Dik Temel Abece"/>
          <w:i/>
          <w:sz w:val="24"/>
          <w:szCs w:val="23"/>
        </w:rPr>
        <w:t xml:space="preserve"> </w:t>
      </w:r>
      <w:r w:rsidRPr="00466F28">
        <w:rPr>
          <w:rFonts w:ascii="TTKB Dik Temel Abece" w:hAnsi="TTKB Dik Temel Abece" w:cs="Times New Roman"/>
          <w:i/>
          <w:sz w:val="24"/>
          <w:szCs w:val="23"/>
        </w:rPr>
        <w:t xml:space="preserve">Herkesi önerisini dikkate alarak, herkesi memnun edecek kararların alınmasıdır. </w:t>
      </w:r>
      <w:r w:rsidRPr="00466F28">
        <w:rPr>
          <w:rFonts w:ascii="TTKB Dik Temel Abece" w:hAnsi="TTKB Dik Temel Abece" w:cs="Museo Sans 300"/>
          <w:i/>
          <w:color w:val="000000"/>
          <w:sz w:val="24"/>
          <w:szCs w:val="23"/>
        </w:rPr>
        <w:t>Toplu yaşamın bir gereği olarak kimi konularda diğer insanlarla uzlaşmamız ge</w:t>
      </w:r>
      <w:r w:rsidRPr="00466F28">
        <w:rPr>
          <w:rFonts w:ascii="TTKB Dik Temel Abece" w:hAnsi="TTKB Dik Temel Abece" w:cs="Museo Sans 300"/>
          <w:i/>
          <w:color w:val="000000"/>
          <w:sz w:val="24"/>
          <w:szCs w:val="23"/>
        </w:rPr>
        <w:softHyphen/>
        <w:t xml:space="preserve">rekir. Çünkü herkes kendi yaşamını kendine göre düzenleyecek olursa birlikte yaşamamız zorlaşır. Uzlaşı birlikte yaşamayı kolaylaştır ve değerli kılar. </w:t>
      </w:r>
    </w:p>
    <w:p w:rsidR="00466F28" w:rsidRPr="00466F28" w:rsidRDefault="00466F28" w:rsidP="00466F28">
      <w:pPr>
        <w:ind w:firstLine="708"/>
        <w:rPr>
          <w:rFonts w:ascii="TTKB Dik Temel Abece" w:hAnsi="TTKB Dik Temel Abece" w:cs="Times New Roman"/>
          <w:i/>
          <w:sz w:val="24"/>
          <w:szCs w:val="23"/>
        </w:rPr>
      </w:pPr>
      <w:r w:rsidRPr="00466F28">
        <w:rPr>
          <w:rFonts w:ascii="TTKB Dik Temel Abece" w:hAnsi="TTKB Dik Temel Abece" w:cs="Museo Sans 300"/>
          <w:i/>
          <w:color w:val="000000"/>
          <w:sz w:val="24"/>
          <w:szCs w:val="23"/>
        </w:rPr>
        <w:t>İnsanlar başkalarını da ilgilendiren konularda uzlaşmak zorundadırlar.</w:t>
      </w:r>
      <w:r w:rsidRPr="00466F28">
        <w:rPr>
          <w:rFonts w:ascii="TTKB Dik Temel Abece" w:hAnsi="TTKB Dik Temel Abece" w:cs="Times New Roman"/>
          <w:i/>
          <w:sz w:val="24"/>
          <w:szCs w:val="23"/>
        </w:rPr>
        <w:t xml:space="preserve"> Örneğin; bir apartmanda kararlar alınırken insanların düşünceleri dinlenir. Tüm tarafların uyacağı bir karar alınır. Bu durumda uzlaşı şarttır.</w:t>
      </w:r>
      <w:r w:rsidRPr="00466F28">
        <w:rPr>
          <w:rFonts w:ascii="TTKB Dik Temel Abece" w:hAnsi="TTKB Dik Temel Abece" w:cs="Times New Roman"/>
          <w:sz w:val="24"/>
          <w:szCs w:val="23"/>
        </w:rPr>
        <w:t xml:space="preserve"> </w:t>
      </w:r>
      <w:r w:rsidRPr="00466F28">
        <w:rPr>
          <w:rFonts w:ascii="TTKB Dik Temel Abece" w:hAnsi="TTKB Dik Temel Abece" w:cs="Times New Roman"/>
          <w:i/>
          <w:sz w:val="24"/>
          <w:szCs w:val="23"/>
        </w:rPr>
        <w:t>Bir belediye başkanı şehrin farklı noktalarına kendi ilgi ve isteklerine göre düzenleme yapamaz. Halkın ihtiyaçları ve isteklerini dinlemek zorundadır. Buna göre halkla uzlaşarak en uygun kararı vermelidir.</w:t>
      </w:r>
    </w:p>
    <w:p w:rsidR="00466F28" w:rsidRPr="00466F28" w:rsidRDefault="00466F28" w:rsidP="00466F2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Calibri"/>
          <w:i/>
          <w:sz w:val="24"/>
          <w:szCs w:val="23"/>
        </w:rPr>
      </w:pPr>
      <w:r w:rsidRPr="00466F28">
        <w:rPr>
          <w:rFonts w:ascii="TTKB Dik Temel Abece" w:hAnsi="TTKB Dik Temel Abece" w:cs="Museo Sans 300"/>
          <w:i/>
          <w:color w:val="000000"/>
          <w:sz w:val="24"/>
          <w:szCs w:val="23"/>
        </w:rPr>
        <w:t>İn</w:t>
      </w:r>
      <w:r w:rsidRPr="00466F28">
        <w:rPr>
          <w:rFonts w:ascii="TTKB Dik Temel Abece" w:hAnsi="TTKB Dik Temel Abece" w:cs="Museo Sans 300"/>
          <w:i/>
          <w:color w:val="000000"/>
          <w:sz w:val="24"/>
          <w:szCs w:val="23"/>
        </w:rPr>
        <w:softHyphen/>
        <w:t>sanların kendi özel yaşamlarında, sadece kendini ilgilendiren konularda uzlaşıya varmaları gerekmez. Örneğin; bir insanın ne renk kazak giymesi gerektiği uzlaşı gerektirmez. Toplumsal yaşamın bazı alanları kurallar ve yasalar ile düzenlenir. Toplum</w:t>
      </w:r>
      <w:r w:rsidRPr="00466F28">
        <w:rPr>
          <w:rFonts w:ascii="TTKB Dik Temel Abece" w:hAnsi="TTKB Dik Temel Abece" w:cs="Museo Sans 300"/>
          <w:i/>
          <w:color w:val="000000"/>
          <w:sz w:val="24"/>
          <w:szCs w:val="23"/>
        </w:rPr>
        <w:softHyphen/>
        <w:t>sal yaşamı düzenlemek üzere oluşturulmuş bu yasal düzenlemeler, uzlaşı ge</w:t>
      </w:r>
      <w:r w:rsidRPr="00466F28">
        <w:rPr>
          <w:rFonts w:ascii="TTKB Dik Temel Abece" w:hAnsi="TTKB Dik Temel Abece" w:cs="Museo Sans 300"/>
          <w:i/>
          <w:color w:val="000000"/>
          <w:sz w:val="24"/>
          <w:szCs w:val="23"/>
        </w:rPr>
        <w:softHyphen/>
        <w:t>rektiren durumlar değildir. Örneğin çevreyi temiz tutmak hem yazılı hem de yazılı olmayan bir kuraldır. Bu konu ile ilgili uzlaşı gerekmez. Aynı şekilde o</w:t>
      </w:r>
      <w:r w:rsidRPr="00466F28">
        <w:rPr>
          <w:rFonts w:ascii="TTKB Dik Temel Abece" w:hAnsi="TTKB Dik Temel Abece" w:cs="Calibri"/>
          <w:i/>
          <w:sz w:val="24"/>
          <w:szCs w:val="23"/>
        </w:rPr>
        <w:t>kulda öğrenciler okula giriş çıkış saatlerine uzlaşarak karar veremezler. Bu konuda belirlenen kurallara uymak zorundadırlar.</w:t>
      </w:r>
    </w:p>
    <w:p w:rsidR="00466F28" w:rsidRDefault="00466F28" w:rsidP="00466F2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Calibri"/>
          <w:i/>
          <w:sz w:val="23"/>
          <w:szCs w:val="23"/>
        </w:rPr>
      </w:pPr>
    </w:p>
    <w:p w:rsidR="00466F28" w:rsidRPr="00466F28" w:rsidRDefault="00466F28" w:rsidP="00466F2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Calibri"/>
          <w:i/>
          <w:sz w:val="23"/>
          <w:szCs w:val="23"/>
        </w:rPr>
      </w:pPr>
    </w:p>
    <w:p w:rsidR="00466F28" w:rsidRPr="00315858" w:rsidRDefault="00466F28" w:rsidP="00466F28">
      <w:pPr>
        <w:pStyle w:val="Default"/>
        <w:rPr>
          <w:rFonts w:ascii="Hand writing Mutlu" w:hAnsi="Hand writing Mutlu"/>
          <w:i/>
          <w:sz w:val="22"/>
        </w:rPr>
      </w:pPr>
      <w:r w:rsidRPr="00315858">
        <w:rPr>
          <w:rFonts w:ascii="Comic Sans MS" w:eastAsia="VagRoundedBold" w:hAnsi="Comic Sans MS" w:cs="Times New Roman"/>
          <w:b/>
          <w:bCs/>
          <w:sz w:val="22"/>
        </w:rPr>
        <w:t>Yukarıdaki metni yeteri kadar okuyunuz ve anlamaya çalışınız.</w:t>
      </w:r>
    </w:p>
    <w:p w:rsidR="00466F28" w:rsidRDefault="00466F28" w:rsidP="00466F28">
      <w:pPr>
        <w:spacing w:after="0" w:line="240" w:lineRule="auto"/>
        <w:rPr>
          <w:rFonts w:ascii="Comic Sans MS" w:eastAsia="VagRoundedBold" w:hAnsi="Comic Sans MS" w:cs="Times New Roman"/>
          <w:b/>
          <w:bCs/>
          <w:szCs w:val="24"/>
        </w:rPr>
      </w:pPr>
      <w:r w:rsidRPr="00315858">
        <w:rPr>
          <w:rFonts w:ascii="Comic Sans MS" w:eastAsia="VagRoundedBold" w:hAnsi="Comic Sans MS" w:cs="Times New Roman"/>
          <w:b/>
          <w:bCs/>
          <w:szCs w:val="24"/>
        </w:rPr>
        <w:t>İnsan Hakları Yurttaşlık ve Demokrasi defterine yazınız.</w:t>
      </w:r>
    </w:p>
    <w:p w:rsidR="008C2919" w:rsidRPr="00466F28" w:rsidRDefault="008C2919" w:rsidP="008C2919">
      <w:pPr>
        <w:rPr>
          <w:rFonts w:ascii="Hand writing Mutlu" w:hAnsi="Hand writing Mutlu"/>
        </w:rPr>
      </w:pPr>
      <w:r w:rsidRPr="00466F28">
        <w:rPr>
          <w:rFonts w:ascii="Hand writing Mutlu" w:hAnsi="Hand writing Mutlu"/>
          <w:noProof/>
          <w:lang w:eastAsia="tr-TR"/>
        </w:rPr>
        <w:lastRenderedPageBreak/>
        <w:drawing>
          <wp:inline distT="0" distB="0" distL="0" distR="0">
            <wp:extent cx="1414895" cy="1537855"/>
            <wp:effectExtent l="19050" t="0" r="0" b="0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74" cy="1537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6F28">
        <w:rPr>
          <w:rFonts w:ascii="Hand writing Mutlu" w:hAnsi="Hand writing Mutlu"/>
        </w:rPr>
        <w:t xml:space="preserve"> </w:t>
      </w:r>
      <w:r>
        <w:rPr>
          <w:rFonts w:ascii="Hand writing Mutlu" w:hAnsi="Hand writing Mutlu"/>
          <w:noProof/>
          <w:lang w:eastAsia="tr-TR"/>
        </w:rPr>
        <w:drawing>
          <wp:inline distT="0" distB="0" distL="0" distR="0">
            <wp:extent cx="1449531" cy="1537854"/>
            <wp:effectExtent l="19050" t="0" r="0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1003" cy="1539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6F28">
        <w:rPr>
          <w:rFonts w:ascii="Hand writing Mutlu" w:hAnsi="Hand writing Mutlu"/>
        </w:rPr>
        <w:t xml:space="preserve"> </w:t>
      </w:r>
      <w:r>
        <w:rPr>
          <w:rFonts w:ascii="Hand writing Mutlu" w:hAnsi="Hand writing Mutlu"/>
          <w:noProof/>
          <w:lang w:eastAsia="tr-TR"/>
        </w:rPr>
        <w:drawing>
          <wp:inline distT="0" distB="0" distL="0" distR="0">
            <wp:extent cx="1414895" cy="1537855"/>
            <wp:effectExtent l="19050" t="0" r="0" b="0"/>
            <wp:docPr id="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973" cy="1537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919" w:rsidRPr="00466F28" w:rsidRDefault="008C2919" w:rsidP="008C2919">
      <w:pPr>
        <w:jc w:val="center"/>
        <w:rPr>
          <w:rFonts w:ascii="TTKB Dik Temel Abece" w:hAnsi="TTKB Dik Temel Abece"/>
          <w:b/>
          <w:sz w:val="28"/>
          <w:szCs w:val="28"/>
          <w:u w:val="single"/>
        </w:rPr>
      </w:pPr>
      <w:r w:rsidRPr="00466F28">
        <w:rPr>
          <w:rFonts w:ascii="TTKB Dik Temel Abece" w:hAnsi="TTKB Dik Temel Abece"/>
          <w:b/>
          <w:sz w:val="28"/>
          <w:szCs w:val="28"/>
          <w:u w:val="single"/>
        </w:rPr>
        <w:t>UZLAŞI GEREKTİREN VE GEREKTİRMEYEN DURUMLAR</w:t>
      </w:r>
    </w:p>
    <w:p w:rsidR="008C2919" w:rsidRPr="00466F28" w:rsidRDefault="008C2919" w:rsidP="008C2919">
      <w:pPr>
        <w:rPr>
          <w:rFonts w:ascii="TTKB Dik Temel Abece" w:hAnsi="TTKB Dik Temel Abece" w:cs="Times New Roman"/>
          <w:i/>
          <w:sz w:val="24"/>
          <w:szCs w:val="23"/>
        </w:rPr>
      </w:pPr>
      <w:r w:rsidRPr="00466F28">
        <w:rPr>
          <w:rFonts w:ascii="TTKB Dik Temel Abece" w:hAnsi="TTKB Dik Temel Abece"/>
          <w:i/>
          <w:sz w:val="28"/>
          <w:szCs w:val="28"/>
        </w:rPr>
        <w:tab/>
      </w:r>
      <w:r w:rsidRPr="00466F28">
        <w:rPr>
          <w:rFonts w:ascii="TTKB Dik Temel Abece" w:hAnsi="TTKB Dik Temel Abece"/>
          <w:b/>
          <w:i/>
          <w:sz w:val="24"/>
          <w:szCs w:val="23"/>
          <w:u w:val="single"/>
        </w:rPr>
        <w:t>Uzlaşı;</w:t>
      </w:r>
      <w:r w:rsidRPr="00466F28">
        <w:rPr>
          <w:rFonts w:ascii="TTKB Dik Temel Abece" w:hAnsi="TTKB Dik Temel Abece"/>
          <w:i/>
          <w:sz w:val="24"/>
          <w:szCs w:val="23"/>
        </w:rPr>
        <w:t xml:space="preserve"> </w:t>
      </w:r>
      <w:r w:rsidRPr="00466F28">
        <w:rPr>
          <w:rFonts w:ascii="TTKB Dik Temel Abece" w:hAnsi="TTKB Dik Temel Abece" w:cs="Times New Roman"/>
          <w:i/>
          <w:sz w:val="24"/>
          <w:szCs w:val="23"/>
        </w:rPr>
        <w:t xml:space="preserve">Herkesi önerisini dikkate alarak, herkesi memnun edecek kararların alınmasıdır. </w:t>
      </w:r>
      <w:r w:rsidRPr="00466F28">
        <w:rPr>
          <w:rFonts w:ascii="TTKB Dik Temel Abece" w:hAnsi="TTKB Dik Temel Abece" w:cs="Museo Sans 300"/>
          <w:i/>
          <w:color w:val="000000"/>
          <w:sz w:val="24"/>
          <w:szCs w:val="23"/>
        </w:rPr>
        <w:t>Toplu yaşamın bir gereği olarak kimi konularda diğer insanlarla uzlaşmamız ge</w:t>
      </w:r>
      <w:r w:rsidRPr="00466F28">
        <w:rPr>
          <w:rFonts w:ascii="TTKB Dik Temel Abece" w:hAnsi="TTKB Dik Temel Abece" w:cs="Museo Sans 300"/>
          <w:i/>
          <w:color w:val="000000"/>
          <w:sz w:val="24"/>
          <w:szCs w:val="23"/>
        </w:rPr>
        <w:softHyphen/>
        <w:t xml:space="preserve">rekir. Çünkü herkes kendi yaşamını kendine göre düzenleyecek olursa birlikte yaşamamız zorlaşır. Uzlaşı birlikte yaşamayı kolaylaştır ve değerli kılar. </w:t>
      </w:r>
    </w:p>
    <w:p w:rsidR="008C2919" w:rsidRPr="00466F28" w:rsidRDefault="008C2919" w:rsidP="008C2919">
      <w:pPr>
        <w:ind w:firstLine="708"/>
        <w:rPr>
          <w:rFonts w:ascii="TTKB Dik Temel Abece" w:hAnsi="TTKB Dik Temel Abece" w:cs="Times New Roman"/>
          <w:i/>
          <w:sz w:val="24"/>
          <w:szCs w:val="23"/>
        </w:rPr>
      </w:pPr>
      <w:r w:rsidRPr="00466F28">
        <w:rPr>
          <w:rFonts w:ascii="TTKB Dik Temel Abece" w:hAnsi="TTKB Dik Temel Abece" w:cs="Museo Sans 300"/>
          <w:i/>
          <w:color w:val="000000"/>
          <w:sz w:val="24"/>
          <w:szCs w:val="23"/>
        </w:rPr>
        <w:t>İnsanlar başkalarını da ilgilendiren konularda uzlaşmak zorundadırlar.</w:t>
      </w:r>
      <w:r w:rsidRPr="00466F28">
        <w:rPr>
          <w:rFonts w:ascii="TTKB Dik Temel Abece" w:hAnsi="TTKB Dik Temel Abece" w:cs="Times New Roman"/>
          <w:i/>
          <w:sz w:val="24"/>
          <w:szCs w:val="23"/>
        </w:rPr>
        <w:t xml:space="preserve"> Örneğin; bir apartmanda kararlar alınırken insanların düşünceleri dinlenir. Tüm tarafların uyacağı bir karar alınır. Bu durumda uzlaşı şarttır.</w:t>
      </w:r>
      <w:r w:rsidRPr="00466F28">
        <w:rPr>
          <w:rFonts w:ascii="TTKB Dik Temel Abece" w:hAnsi="TTKB Dik Temel Abece" w:cs="Times New Roman"/>
          <w:sz w:val="24"/>
          <w:szCs w:val="23"/>
        </w:rPr>
        <w:t xml:space="preserve"> </w:t>
      </w:r>
      <w:r w:rsidRPr="00466F28">
        <w:rPr>
          <w:rFonts w:ascii="TTKB Dik Temel Abece" w:hAnsi="TTKB Dik Temel Abece" w:cs="Times New Roman"/>
          <w:i/>
          <w:sz w:val="24"/>
          <w:szCs w:val="23"/>
        </w:rPr>
        <w:t>Bir belediye başkanı şehrin farklı noktalarına kendi ilgi ve isteklerine göre düzenleme yapamaz. Halkın ihtiyaçları ve isteklerini dinlemek zorundadır. Buna göre halkla uzlaşarak en uygun kararı vermelidir.</w:t>
      </w:r>
    </w:p>
    <w:p w:rsidR="008C2919" w:rsidRPr="00466F28" w:rsidRDefault="008C2919" w:rsidP="008C2919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Calibri"/>
          <w:i/>
          <w:sz w:val="24"/>
          <w:szCs w:val="23"/>
        </w:rPr>
      </w:pPr>
      <w:r w:rsidRPr="00466F28">
        <w:rPr>
          <w:rFonts w:ascii="TTKB Dik Temel Abece" w:hAnsi="TTKB Dik Temel Abece" w:cs="Museo Sans 300"/>
          <w:i/>
          <w:color w:val="000000"/>
          <w:sz w:val="24"/>
          <w:szCs w:val="23"/>
        </w:rPr>
        <w:t>İn</w:t>
      </w:r>
      <w:r w:rsidRPr="00466F28">
        <w:rPr>
          <w:rFonts w:ascii="TTKB Dik Temel Abece" w:hAnsi="TTKB Dik Temel Abece" w:cs="Museo Sans 300"/>
          <w:i/>
          <w:color w:val="000000"/>
          <w:sz w:val="24"/>
          <w:szCs w:val="23"/>
        </w:rPr>
        <w:softHyphen/>
        <w:t>sanların kendi özel yaşamlarında, sadece kendini ilgilendiren konularda uzlaşıya varmaları gerekmez. Örneğin; bir insanın ne renk kazak giymesi gerektiği uzlaşı gerektirmez. Toplumsal yaşamın bazı alanları kurallar ve yasalar ile düzenlenir. Toplum</w:t>
      </w:r>
      <w:r w:rsidRPr="00466F28">
        <w:rPr>
          <w:rFonts w:ascii="TTKB Dik Temel Abece" w:hAnsi="TTKB Dik Temel Abece" w:cs="Museo Sans 300"/>
          <w:i/>
          <w:color w:val="000000"/>
          <w:sz w:val="24"/>
          <w:szCs w:val="23"/>
        </w:rPr>
        <w:softHyphen/>
        <w:t>sal yaşamı düzenlemek üzere oluşturulmuş bu yasal düzenlemeler, uzlaşı ge</w:t>
      </w:r>
      <w:r w:rsidRPr="00466F28">
        <w:rPr>
          <w:rFonts w:ascii="TTKB Dik Temel Abece" w:hAnsi="TTKB Dik Temel Abece" w:cs="Museo Sans 300"/>
          <w:i/>
          <w:color w:val="000000"/>
          <w:sz w:val="24"/>
          <w:szCs w:val="23"/>
        </w:rPr>
        <w:softHyphen/>
        <w:t>rektiren durumlar değildir. Örneğin çevreyi temiz tutmak hem yazılı hem de yazılı olmayan bir kuraldır. Bu konu ile ilgili uzlaşı gerekmez. Aynı şekilde o</w:t>
      </w:r>
      <w:r w:rsidRPr="00466F28">
        <w:rPr>
          <w:rFonts w:ascii="TTKB Dik Temel Abece" w:hAnsi="TTKB Dik Temel Abece" w:cs="Calibri"/>
          <w:i/>
          <w:sz w:val="24"/>
          <w:szCs w:val="23"/>
        </w:rPr>
        <w:t>kulda öğrenciler okula giriş çıkış saatlerine uzlaşarak karar veremezler. Bu konuda belirlenen kurallara uymak zorundadırlar.</w:t>
      </w:r>
    </w:p>
    <w:p w:rsidR="008C2919" w:rsidRPr="00466F28" w:rsidRDefault="008C2919" w:rsidP="008C2919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Calibri"/>
          <w:i/>
          <w:sz w:val="23"/>
          <w:szCs w:val="23"/>
        </w:rPr>
      </w:pPr>
    </w:p>
    <w:p w:rsidR="008C2919" w:rsidRPr="00315858" w:rsidRDefault="008C2919" w:rsidP="008C2919">
      <w:pPr>
        <w:pStyle w:val="Default"/>
        <w:rPr>
          <w:rFonts w:ascii="Hand writing Mutlu" w:hAnsi="Hand writing Mutlu"/>
          <w:i/>
          <w:sz w:val="22"/>
        </w:rPr>
      </w:pPr>
      <w:r w:rsidRPr="00315858">
        <w:rPr>
          <w:rFonts w:ascii="Comic Sans MS" w:eastAsia="VagRoundedBold" w:hAnsi="Comic Sans MS" w:cs="Times New Roman"/>
          <w:b/>
          <w:bCs/>
          <w:sz w:val="22"/>
        </w:rPr>
        <w:t>Yukarıdaki metni yeteri kadar okuyunuz ve anlamaya çalışınız.</w:t>
      </w:r>
    </w:p>
    <w:p w:rsidR="00466F28" w:rsidRPr="00466F28" w:rsidRDefault="008C2919" w:rsidP="00CD63EC">
      <w:pPr>
        <w:spacing w:after="0" w:line="240" w:lineRule="auto"/>
        <w:rPr>
          <w:rFonts w:ascii="TTKB Dik Temel Abece" w:hAnsi="TTKB Dik Temel Abece"/>
          <w:sz w:val="28"/>
          <w:szCs w:val="28"/>
        </w:rPr>
      </w:pPr>
      <w:r w:rsidRPr="00315858">
        <w:rPr>
          <w:rFonts w:ascii="Comic Sans MS" w:eastAsia="VagRoundedBold" w:hAnsi="Comic Sans MS" w:cs="Times New Roman"/>
          <w:b/>
          <w:bCs/>
          <w:szCs w:val="24"/>
        </w:rPr>
        <w:t>İnsan Hakları Yurttaşlık ve Demokrasi defterine yazınız.</w:t>
      </w:r>
      <w:r w:rsidR="00CD63EC" w:rsidRPr="00CD63EC">
        <w:t xml:space="preserve"> </w:t>
      </w:r>
      <w:bookmarkStart w:id="0" w:name="_GoBack"/>
      <w:bookmarkEnd w:id="0"/>
      <w:r w:rsidR="00A56688">
        <w:rPr>
          <w:rFonts w:ascii="Comic Sans MS" w:hAnsi="Comic Sans MS"/>
          <w:sz w:val="20"/>
          <w:szCs w:val="20"/>
        </w:rPr>
        <w:fldChar w:fldCharType="begin"/>
      </w:r>
      <w:r w:rsidR="00A56688">
        <w:rPr>
          <w:rFonts w:ascii="Comic Sans MS" w:hAnsi="Comic Sans MS"/>
          <w:sz w:val="20"/>
          <w:szCs w:val="20"/>
        </w:rPr>
        <w:instrText xml:space="preserve"> HYPERLINK "https://www.sorubak.com" </w:instrText>
      </w:r>
      <w:r w:rsidR="00A56688">
        <w:rPr>
          <w:rFonts w:ascii="Comic Sans MS" w:hAnsi="Comic Sans MS"/>
          <w:sz w:val="20"/>
          <w:szCs w:val="20"/>
        </w:rPr>
        <w:fldChar w:fldCharType="separate"/>
      </w:r>
      <w:r w:rsidR="00A56688" w:rsidRPr="00FC10BE">
        <w:rPr>
          <w:rStyle w:val="Kpr"/>
          <w:rFonts w:ascii="Comic Sans MS" w:hAnsi="Comic Sans MS"/>
          <w:sz w:val="20"/>
          <w:szCs w:val="20"/>
        </w:rPr>
        <w:t>https://www.sorubak.com</w:t>
      </w:r>
      <w:r w:rsidR="00A56688">
        <w:rPr>
          <w:rFonts w:ascii="Comic Sans MS" w:hAnsi="Comic Sans MS"/>
          <w:sz w:val="20"/>
          <w:szCs w:val="20"/>
        </w:rPr>
        <w:fldChar w:fldCharType="end"/>
      </w:r>
      <w:r w:rsidR="00A56688">
        <w:rPr>
          <w:rFonts w:ascii="Comic Sans MS" w:hAnsi="Comic Sans MS"/>
          <w:sz w:val="20"/>
          <w:szCs w:val="20"/>
        </w:rPr>
        <w:t xml:space="preserve"> </w:t>
      </w:r>
    </w:p>
    <w:sectPr w:rsidR="00466F28" w:rsidRPr="00466F28" w:rsidSect="00466F28">
      <w:pgSz w:w="16838" w:h="11906" w:orient="landscape"/>
      <w:pgMar w:top="284" w:right="567" w:bottom="284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Museo Sans 300">
    <w:altName w:val="Museo Sans 300"/>
    <w:panose1 w:val="00000000000000000000"/>
    <w:charset w:val="00"/>
    <w:family w:val="swiss"/>
    <w:notTrueType/>
    <w:pitch w:val="default"/>
    <w:sig w:usb0="00000005" w:usb1="00000000" w:usb2="00000000" w:usb3="00000000" w:csb0="0000001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yta">
    <w:altName w:val="Arial"/>
    <w:panose1 w:val="00000000000000000000"/>
    <w:charset w:val="A2"/>
    <w:family w:val="swiss"/>
    <w:notTrueType/>
    <w:pitch w:val="default"/>
    <w:sig w:usb0="00000005" w:usb1="00000000" w:usb2="00000000" w:usb3="00000000" w:csb0="00000012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agRoundedBold">
    <w:charset w:val="0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466F28"/>
    <w:rsid w:val="00466F28"/>
    <w:rsid w:val="0061541E"/>
    <w:rsid w:val="008C2919"/>
    <w:rsid w:val="00A56688"/>
    <w:rsid w:val="00CD63EC"/>
    <w:rsid w:val="00E779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6F2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Pa27">
    <w:name w:val="Pa27"/>
    <w:basedOn w:val="Normal"/>
    <w:next w:val="Normal"/>
    <w:uiPriority w:val="99"/>
    <w:rsid w:val="00466F28"/>
    <w:pPr>
      <w:autoSpaceDE w:val="0"/>
      <w:autoSpaceDN w:val="0"/>
      <w:adjustRightInd w:val="0"/>
      <w:spacing w:after="0" w:line="241" w:lineRule="atLeast"/>
    </w:pPr>
    <w:rPr>
      <w:rFonts w:ascii="Museo Sans 300" w:hAnsi="Museo Sans 3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66F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6F28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66F28"/>
    <w:pPr>
      <w:autoSpaceDE w:val="0"/>
      <w:autoSpaceDN w:val="0"/>
      <w:adjustRightInd w:val="0"/>
      <w:spacing w:after="0" w:line="240" w:lineRule="auto"/>
    </w:pPr>
    <w:rPr>
      <w:rFonts w:ascii="ayta" w:hAnsi="ayta" w:cs="ayta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CD63E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hyperlink" Target="https://www.sorubak.com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462</Words>
  <Characters>2640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3096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2019-03-11T07:51:00Z</dcterms:created>
  <dcterms:modified xsi:type="dcterms:W3CDTF">2019-03-11T07:51:00Z</dcterms:modified>
  <cp:category>https://www.sorubak.com</cp:category>
</cp:coreProperties>
</file>