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3B83" w:rsidRDefault="00313B83" w:rsidP="00313B83">
      <w:pPr>
        <w:rPr>
          <w:rFonts w:ascii="TTKB Dik Temel Abece" w:hAnsi="TTKB Dik Temel Abece"/>
          <w:b/>
          <w:sz w:val="28"/>
          <w:u w:val="single"/>
        </w:rPr>
      </w:pPr>
      <w:r w:rsidRPr="00313B83">
        <w:rPr>
          <w:rFonts w:ascii="TTKB Dik Temel Abece" w:hAnsi="TTKB Dik Temel Abece"/>
          <w:b/>
          <w:noProof/>
          <w:sz w:val="28"/>
          <w:u w:val="single"/>
          <w:lang w:eastAsia="tr-TR"/>
        </w:rPr>
        <w:drawing>
          <wp:inline distT="0" distB="0" distL="0" distR="0">
            <wp:extent cx="2333625" cy="1552575"/>
            <wp:effectExtent l="19050" t="0" r="952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36061" cy="1554195"/>
                    </a:xfrm>
                    <a:prstGeom prst="rect">
                      <a:avLst/>
                    </a:prstGeom>
                    <a:noFill/>
                    <a:ln>
                      <a:noFill/>
                    </a:ln>
                  </pic:spPr>
                </pic:pic>
              </a:graphicData>
            </a:graphic>
          </wp:inline>
        </w:drawing>
      </w:r>
      <w:r w:rsidRPr="00313B83">
        <w:rPr>
          <w:rFonts w:ascii="TTKB Dik Temel Abece" w:hAnsi="TTKB Dik Temel Abece"/>
          <w:b/>
          <w:noProof/>
          <w:sz w:val="28"/>
          <w:u w:val="single"/>
          <w:lang w:eastAsia="tr-TR"/>
        </w:rPr>
        <w:drawing>
          <wp:inline distT="0" distB="0" distL="0" distR="0">
            <wp:extent cx="2114550" cy="1552574"/>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17102" cy="1554448"/>
                    </a:xfrm>
                    <a:prstGeom prst="rect">
                      <a:avLst/>
                    </a:prstGeom>
                    <a:noFill/>
                    <a:ln>
                      <a:noFill/>
                    </a:ln>
                  </pic:spPr>
                </pic:pic>
              </a:graphicData>
            </a:graphic>
          </wp:inline>
        </w:drawing>
      </w:r>
    </w:p>
    <w:p w:rsidR="00793175" w:rsidRDefault="00313B83" w:rsidP="00313B83">
      <w:pPr>
        <w:jc w:val="center"/>
        <w:rPr>
          <w:rFonts w:ascii="TTKB Dik Temel Abece" w:hAnsi="TTKB Dik Temel Abece"/>
          <w:b/>
          <w:sz w:val="28"/>
          <w:u w:val="single"/>
        </w:rPr>
      </w:pPr>
      <w:r w:rsidRPr="00313B83">
        <w:rPr>
          <w:rFonts w:ascii="TTKB Dik Temel Abece" w:hAnsi="TTKB Dik Temel Abece"/>
          <w:b/>
          <w:sz w:val="28"/>
          <w:u w:val="single"/>
        </w:rPr>
        <w:t>SAF MADDE</w:t>
      </w:r>
      <w:r>
        <w:rPr>
          <w:rFonts w:ascii="TTKB Dik Temel Abece" w:hAnsi="TTKB Dik Temel Abece"/>
          <w:b/>
          <w:sz w:val="28"/>
          <w:u w:val="single"/>
        </w:rPr>
        <w:t>LER</w:t>
      </w:r>
      <w:r w:rsidRPr="00313B83">
        <w:rPr>
          <w:rFonts w:ascii="TTKB Dik Temel Abece" w:hAnsi="TTKB Dik Temel Abece"/>
          <w:b/>
          <w:sz w:val="28"/>
          <w:u w:val="single"/>
        </w:rPr>
        <w:t xml:space="preserve"> VE KARIŞIM</w:t>
      </w:r>
      <w:r>
        <w:rPr>
          <w:rFonts w:ascii="TTKB Dik Temel Abece" w:hAnsi="TTKB Dik Temel Abece"/>
          <w:b/>
          <w:sz w:val="28"/>
          <w:u w:val="single"/>
        </w:rPr>
        <w:t>LAR</w:t>
      </w:r>
    </w:p>
    <w:p w:rsidR="00313B83" w:rsidRPr="00313B83" w:rsidRDefault="00313B83" w:rsidP="00313B83">
      <w:pPr>
        <w:ind w:firstLine="708"/>
        <w:rPr>
          <w:rFonts w:ascii="TTKB Dik Temel Abece" w:hAnsi="TTKB Dik Temel Abece"/>
          <w:i/>
          <w:sz w:val="28"/>
          <w:szCs w:val="21"/>
        </w:rPr>
      </w:pPr>
      <w:r w:rsidRPr="00313B83">
        <w:rPr>
          <w:rFonts w:ascii="TTKB Dik Temel Abece" w:hAnsi="TTKB Dik Temel Abece"/>
          <w:i/>
          <w:sz w:val="28"/>
          <w:szCs w:val="21"/>
        </w:rPr>
        <w:t>Doğada bulunan bazı maddelerin yapısında tek bir madde bulunurken bazılarının yapısında ise birden fazla madde bulunur.</w:t>
      </w:r>
    </w:p>
    <w:p w:rsidR="00313B83" w:rsidRPr="00313B83" w:rsidRDefault="00313B83" w:rsidP="00313B83">
      <w:pPr>
        <w:ind w:firstLine="708"/>
        <w:rPr>
          <w:rFonts w:ascii="TTKB Dik Temel Abece" w:hAnsi="TTKB Dik Temel Abece"/>
          <w:i/>
          <w:sz w:val="28"/>
          <w:szCs w:val="21"/>
        </w:rPr>
      </w:pPr>
      <w:r w:rsidRPr="00313B83">
        <w:rPr>
          <w:rFonts w:ascii="TTKB Dik Temel Abece" w:hAnsi="TTKB Dik Temel Abece"/>
          <w:i/>
          <w:sz w:val="28"/>
          <w:szCs w:val="21"/>
        </w:rPr>
        <w:t xml:space="preserve">Yapısında kendinden başka madde bulunmayan maddelere </w:t>
      </w:r>
      <w:r w:rsidRPr="00313B83">
        <w:rPr>
          <w:rFonts w:ascii="TTKB Dik Temel Abece" w:hAnsi="TTKB Dik Temel Abece"/>
          <w:b/>
          <w:i/>
          <w:sz w:val="28"/>
          <w:szCs w:val="21"/>
          <w:u w:val="single"/>
        </w:rPr>
        <w:t>saf madde</w:t>
      </w:r>
      <w:r>
        <w:rPr>
          <w:rFonts w:ascii="TTKB Dik Temel Abece" w:hAnsi="TTKB Dik Temel Abece"/>
          <w:b/>
          <w:i/>
          <w:sz w:val="28"/>
          <w:szCs w:val="21"/>
          <w:u w:val="single"/>
        </w:rPr>
        <w:t>ler</w:t>
      </w:r>
      <w:r w:rsidRPr="00313B83">
        <w:rPr>
          <w:rFonts w:ascii="TTKB Dik Temel Abece" w:hAnsi="TTKB Dik Temel Abece"/>
          <w:b/>
          <w:i/>
          <w:sz w:val="28"/>
          <w:szCs w:val="21"/>
          <w:u w:val="single"/>
        </w:rPr>
        <w:t xml:space="preserve"> </w:t>
      </w:r>
      <w:r w:rsidRPr="00313B83">
        <w:rPr>
          <w:rFonts w:ascii="TTKB Dik Temel Abece" w:hAnsi="TTKB Dik Temel Abece"/>
          <w:i/>
          <w:sz w:val="28"/>
          <w:szCs w:val="21"/>
        </w:rPr>
        <w:t xml:space="preserve">denir. </w:t>
      </w:r>
      <w:r>
        <w:rPr>
          <w:rFonts w:ascii="TTKB Dik Temel Abece" w:hAnsi="TTKB Dik Temel Abece"/>
          <w:i/>
          <w:sz w:val="28"/>
          <w:szCs w:val="21"/>
        </w:rPr>
        <w:t>Saf s</w:t>
      </w:r>
      <w:r w:rsidRPr="00313B83">
        <w:rPr>
          <w:rFonts w:ascii="TTKB Dik Temel Abece" w:hAnsi="TTKB Dik Temel Abece"/>
          <w:i/>
          <w:sz w:val="28"/>
          <w:szCs w:val="21"/>
        </w:rPr>
        <w:t>u, şeker, tuz, demir, altın, bakır, gümüş, naftalin, alüminyum, oksijen, alkol saf maddelerdir. Saf madde, maddenin doğada bulunan en doğal halidir. Saf maddeler ayrıştırılamazlar.</w:t>
      </w:r>
    </w:p>
    <w:p w:rsidR="00313B83" w:rsidRPr="00313B83" w:rsidRDefault="00313B83" w:rsidP="00313B83">
      <w:pPr>
        <w:ind w:firstLine="708"/>
        <w:rPr>
          <w:rFonts w:ascii="TTKB Dik Temel Abece" w:hAnsi="TTKB Dik Temel Abece"/>
          <w:i/>
          <w:sz w:val="28"/>
          <w:szCs w:val="21"/>
        </w:rPr>
      </w:pPr>
      <w:r w:rsidRPr="00313B83">
        <w:rPr>
          <w:rFonts w:ascii="TTKB Dik Temel Abece" w:hAnsi="TTKB Dik Temel Abece"/>
          <w:i/>
          <w:sz w:val="28"/>
          <w:szCs w:val="21"/>
        </w:rPr>
        <w:t xml:space="preserve">Birden çok maddelerin bir araya gelerek oluşturdukları yeni maddelere </w:t>
      </w:r>
      <w:r w:rsidRPr="00313B83">
        <w:rPr>
          <w:rFonts w:ascii="TTKB Dik Temel Abece" w:hAnsi="TTKB Dik Temel Abece"/>
          <w:b/>
          <w:i/>
          <w:sz w:val="28"/>
          <w:szCs w:val="21"/>
          <w:u w:val="single"/>
        </w:rPr>
        <w:t xml:space="preserve">karışım </w:t>
      </w:r>
      <w:r w:rsidRPr="00313B83">
        <w:rPr>
          <w:rFonts w:ascii="TTKB Dik Temel Abece" w:hAnsi="TTKB Dik Temel Abece"/>
          <w:i/>
          <w:sz w:val="28"/>
          <w:szCs w:val="21"/>
        </w:rPr>
        <w:t>denir.</w:t>
      </w:r>
      <w:r w:rsidRPr="00313B83">
        <w:rPr>
          <w:rFonts w:ascii="TTKB Dik Temel Abece" w:hAnsi="TTKB Dik Temel Abece"/>
          <w:sz w:val="28"/>
          <w:szCs w:val="21"/>
        </w:rPr>
        <w:t xml:space="preserve"> </w:t>
      </w:r>
      <w:r w:rsidRPr="00313B83">
        <w:rPr>
          <w:rFonts w:ascii="TTKB Dik Temel Abece" w:hAnsi="TTKB Dik Temel Abece"/>
          <w:i/>
          <w:sz w:val="28"/>
          <w:szCs w:val="21"/>
        </w:rPr>
        <w:t>Şekerli su, tuzlu su, çorba, salatalar, çay, ayran, toprak, hava, süt, kan, kum, limonata, deniz suyu, ekmek, benzin, sütlü kahve, zeytinyağı birer karışımdır. Karışımlar iki veya daha fazla maddeden oluşur. Karışımı oluşturan maddeler özelliğini kaybetmezler. Karışımlar çeşitli yöntemlerle ayrıştırılabilirler.</w:t>
      </w:r>
    </w:p>
    <w:p w:rsidR="00313B83" w:rsidRDefault="00313B83" w:rsidP="00313B83">
      <w:pPr>
        <w:spacing w:after="0" w:line="240" w:lineRule="auto"/>
        <w:rPr>
          <w:rFonts w:ascii="Comic Sans MS" w:eastAsia="VagRoundedBold" w:hAnsi="Comic Sans MS" w:cs="Times New Roman"/>
          <w:b/>
          <w:bCs/>
        </w:rPr>
      </w:pPr>
    </w:p>
    <w:p w:rsidR="00313B83" w:rsidRPr="00AD4564" w:rsidRDefault="00313B83" w:rsidP="00313B83">
      <w:pPr>
        <w:spacing w:after="0" w:line="240" w:lineRule="auto"/>
        <w:rPr>
          <w:rFonts w:ascii="Comic Sans MS" w:eastAsia="VagRoundedBold" w:hAnsi="Comic Sans MS" w:cs="Times New Roman"/>
          <w:b/>
          <w:bCs/>
        </w:rPr>
      </w:pPr>
      <w:r>
        <w:rPr>
          <w:rFonts w:ascii="Comic Sans MS" w:eastAsia="VagRoundedBold" w:hAnsi="Comic Sans MS" w:cs="Times New Roman"/>
          <w:b/>
          <w:bCs/>
        </w:rPr>
        <w:t xml:space="preserve">Yukarıdaki metni yeteri kadar </w:t>
      </w:r>
      <w:r w:rsidRPr="00AD4564">
        <w:rPr>
          <w:rFonts w:ascii="Comic Sans MS" w:eastAsia="VagRoundedBold" w:hAnsi="Comic Sans MS" w:cs="Times New Roman"/>
          <w:b/>
          <w:bCs/>
        </w:rPr>
        <w:t>okuyunuz ve anlamaya çalışınız.</w:t>
      </w:r>
    </w:p>
    <w:p w:rsidR="00313B83" w:rsidRPr="00217C18" w:rsidRDefault="00313B83" w:rsidP="00313B83">
      <w:pPr>
        <w:spacing w:after="0" w:line="240" w:lineRule="auto"/>
        <w:rPr>
          <w:rFonts w:ascii="Comic Sans MS" w:eastAsia="VagRoundedBold" w:hAnsi="Comic Sans MS" w:cs="Times New Roman"/>
          <w:b/>
          <w:bCs/>
        </w:rPr>
      </w:pPr>
      <w:r w:rsidRPr="00AD4564">
        <w:rPr>
          <w:rFonts w:ascii="Comic Sans MS" w:eastAsia="VagRoundedBold" w:hAnsi="Comic Sans MS" w:cs="Times New Roman"/>
          <w:b/>
          <w:bCs/>
        </w:rPr>
        <w:t>Fen Bilimleri d</w:t>
      </w:r>
      <w:r>
        <w:rPr>
          <w:rFonts w:ascii="Comic Sans MS" w:eastAsia="VagRoundedBold" w:hAnsi="Comic Sans MS" w:cs="Times New Roman"/>
          <w:b/>
          <w:bCs/>
        </w:rPr>
        <w:t xml:space="preserve">efterine </w:t>
      </w:r>
      <w:r w:rsidRPr="00AD4564">
        <w:rPr>
          <w:rFonts w:ascii="Comic Sans MS" w:eastAsia="VagRoundedBold" w:hAnsi="Comic Sans MS" w:cs="Times New Roman"/>
          <w:b/>
          <w:bCs/>
        </w:rPr>
        <w:t>yazınız.</w:t>
      </w:r>
    </w:p>
    <w:p w:rsidR="00313B83" w:rsidRDefault="00313B83" w:rsidP="00313B83">
      <w:pPr>
        <w:rPr>
          <w:rFonts w:ascii="TTKB Dik Temel Abece" w:hAnsi="TTKB Dik Temel Abece"/>
          <w:b/>
          <w:sz w:val="28"/>
          <w:u w:val="single"/>
        </w:rPr>
      </w:pPr>
      <w:r w:rsidRPr="00313B83">
        <w:rPr>
          <w:rFonts w:ascii="TTKB Dik Temel Abece" w:hAnsi="TTKB Dik Temel Abece"/>
          <w:b/>
          <w:noProof/>
          <w:sz w:val="28"/>
          <w:u w:val="single"/>
          <w:lang w:eastAsia="tr-TR"/>
        </w:rPr>
        <w:lastRenderedPageBreak/>
        <w:drawing>
          <wp:inline distT="0" distB="0" distL="0" distR="0">
            <wp:extent cx="2333625" cy="1552575"/>
            <wp:effectExtent l="0" t="0" r="9525" b="0"/>
            <wp:docPr id="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36061" cy="1554195"/>
                    </a:xfrm>
                    <a:prstGeom prst="rect">
                      <a:avLst/>
                    </a:prstGeom>
                    <a:noFill/>
                    <a:ln>
                      <a:noFill/>
                    </a:ln>
                  </pic:spPr>
                </pic:pic>
              </a:graphicData>
            </a:graphic>
          </wp:inline>
        </w:drawing>
      </w:r>
      <w:r w:rsidRPr="00313B83">
        <w:rPr>
          <w:rFonts w:ascii="TTKB Dik Temel Abece" w:hAnsi="TTKB Dik Temel Abece"/>
          <w:b/>
          <w:noProof/>
          <w:sz w:val="28"/>
          <w:u w:val="single"/>
          <w:lang w:eastAsia="tr-TR"/>
        </w:rPr>
        <w:drawing>
          <wp:inline distT="0" distB="0" distL="0" distR="0">
            <wp:extent cx="2114550" cy="1552574"/>
            <wp:effectExtent l="19050" t="0" r="0" b="0"/>
            <wp:docPr id="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17102" cy="1554448"/>
                    </a:xfrm>
                    <a:prstGeom prst="rect">
                      <a:avLst/>
                    </a:prstGeom>
                    <a:noFill/>
                    <a:ln>
                      <a:noFill/>
                    </a:ln>
                  </pic:spPr>
                </pic:pic>
              </a:graphicData>
            </a:graphic>
          </wp:inline>
        </w:drawing>
      </w:r>
    </w:p>
    <w:p w:rsidR="00313B83" w:rsidRDefault="00313B83" w:rsidP="00313B83">
      <w:pPr>
        <w:jc w:val="center"/>
        <w:rPr>
          <w:rFonts w:ascii="TTKB Dik Temel Abece" w:hAnsi="TTKB Dik Temel Abece"/>
          <w:b/>
          <w:sz w:val="28"/>
          <w:u w:val="single"/>
        </w:rPr>
      </w:pPr>
      <w:r w:rsidRPr="00313B83">
        <w:rPr>
          <w:rFonts w:ascii="TTKB Dik Temel Abece" w:hAnsi="TTKB Dik Temel Abece"/>
          <w:b/>
          <w:sz w:val="28"/>
          <w:u w:val="single"/>
        </w:rPr>
        <w:t>SAF MADDE</w:t>
      </w:r>
      <w:r>
        <w:rPr>
          <w:rFonts w:ascii="TTKB Dik Temel Abece" w:hAnsi="TTKB Dik Temel Abece"/>
          <w:b/>
          <w:sz w:val="28"/>
          <w:u w:val="single"/>
        </w:rPr>
        <w:t>LER</w:t>
      </w:r>
      <w:r w:rsidRPr="00313B83">
        <w:rPr>
          <w:rFonts w:ascii="TTKB Dik Temel Abece" w:hAnsi="TTKB Dik Temel Abece"/>
          <w:b/>
          <w:sz w:val="28"/>
          <w:u w:val="single"/>
        </w:rPr>
        <w:t xml:space="preserve"> VE KARIŞIM</w:t>
      </w:r>
      <w:r>
        <w:rPr>
          <w:rFonts w:ascii="TTKB Dik Temel Abece" w:hAnsi="TTKB Dik Temel Abece"/>
          <w:b/>
          <w:sz w:val="28"/>
          <w:u w:val="single"/>
        </w:rPr>
        <w:t>LAR</w:t>
      </w:r>
    </w:p>
    <w:p w:rsidR="00313B83" w:rsidRPr="00313B83" w:rsidRDefault="00313B83" w:rsidP="00313B83">
      <w:pPr>
        <w:ind w:firstLine="708"/>
        <w:rPr>
          <w:rFonts w:ascii="TTKB Dik Temel Abece" w:hAnsi="TTKB Dik Temel Abece"/>
          <w:i/>
          <w:sz w:val="28"/>
          <w:szCs w:val="21"/>
        </w:rPr>
      </w:pPr>
      <w:r w:rsidRPr="00313B83">
        <w:rPr>
          <w:rFonts w:ascii="TTKB Dik Temel Abece" w:hAnsi="TTKB Dik Temel Abece"/>
          <w:i/>
          <w:sz w:val="28"/>
          <w:szCs w:val="21"/>
        </w:rPr>
        <w:t>Doğada bulunan bazı maddelerin yapısında tek bir madde bulunurken bazılarının yapısında ise birden fazla madde bulunur.</w:t>
      </w:r>
    </w:p>
    <w:p w:rsidR="00313B83" w:rsidRPr="00313B83" w:rsidRDefault="00313B83" w:rsidP="00313B83">
      <w:pPr>
        <w:ind w:firstLine="708"/>
        <w:rPr>
          <w:rFonts w:ascii="TTKB Dik Temel Abece" w:hAnsi="TTKB Dik Temel Abece"/>
          <w:i/>
          <w:sz w:val="28"/>
          <w:szCs w:val="21"/>
        </w:rPr>
      </w:pPr>
      <w:r w:rsidRPr="00313B83">
        <w:rPr>
          <w:rFonts w:ascii="TTKB Dik Temel Abece" w:hAnsi="TTKB Dik Temel Abece"/>
          <w:i/>
          <w:sz w:val="28"/>
          <w:szCs w:val="21"/>
        </w:rPr>
        <w:t xml:space="preserve">Yapısında kendinden başka madde bulunmayan maddelere </w:t>
      </w:r>
      <w:r w:rsidRPr="00313B83">
        <w:rPr>
          <w:rFonts w:ascii="TTKB Dik Temel Abece" w:hAnsi="TTKB Dik Temel Abece"/>
          <w:b/>
          <w:i/>
          <w:sz w:val="28"/>
          <w:szCs w:val="21"/>
          <w:u w:val="single"/>
        </w:rPr>
        <w:t>saf madde</w:t>
      </w:r>
      <w:r>
        <w:rPr>
          <w:rFonts w:ascii="TTKB Dik Temel Abece" w:hAnsi="TTKB Dik Temel Abece"/>
          <w:b/>
          <w:i/>
          <w:sz w:val="28"/>
          <w:szCs w:val="21"/>
          <w:u w:val="single"/>
        </w:rPr>
        <w:t>ler</w:t>
      </w:r>
      <w:r w:rsidRPr="00313B83">
        <w:rPr>
          <w:rFonts w:ascii="TTKB Dik Temel Abece" w:hAnsi="TTKB Dik Temel Abece"/>
          <w:b/>
          <w:i/>
          <w:sz w:val="28"/>
          <w:szCs w:val="21"/>
          <w:u w:val="single"/>
        </w:rPr>
        <w:t xml:space="preserve"> </w:t>
      </w:r>
      <w:r w:rsidRPr="00313B83">
        <w:rPr>
          <w:rFonts w:ascii="TTKB Dik Temel Abece" w:hAnsi="TTKB Dik Temel Abece"/>
          <w:i/>
          <w:sz w:val="28"/>
          <w:szCs w:val="21"/>
        </w:rPr>
        <w:t xml:space="preserve">denir. </w:t>
      </w:r>
      <w:r>
        <w:rPr>
          <w:rFonts w:ascii="TTKB Dik Temel Abece" w:hAnsi="TTKB Dik Temel Abece"/>
          <w:i/>
          <w:sz w:val="28"/>
          <w:szCs w:val="21"/>
        </w:rPr>
        <w:t>Saf s</w:t>
      </w:r>
      <w:r w:rsidRPr="00313B83">
        <w:rPr>
          <w:rFonts w:ascii="TTKB Dik Temel Abece" w:hAnsi="TTKB Dik Temel Abece"/>
          <w:i/>
          <w:sz w:val="28"/>
          <w:szCs w:val="21"/>
        </w:rPr>
        <w:t>u, şeker, tuz, demir, altın, bakır, gümüş, naftalin, alüminyum, oksijen, alkol saf maddelerdir. Saf madde, maddenin doğada bulunan en doğal halidir. Saf maddeler ayrıştırılamazlar.</w:t>
      </w:r>
    </w:p>
    <w:p w:rsidR="00313B83" w:rsidRPr="00313B83" w:rsidRDefault="00313B83" w:rsidP="00313B83">
      <w:pPr>
        <w:ind w:firstLine="708"/>
        <w:rPr>
          <w:rFonts w:ascii="TTKB Dik Temel Abece" w:hAnsi="TTKB Dik Temel Abece"/>
          <w:i/>
          <w:sz w:val="28"/>
          <w:szCs w:val="21"/>
        </w:rPr>
      </w:pPr>
      <w:r w:rsidRPr="00313B83">
        <w:rPr>
          <w:rFonts w:ascii="TTKB Dik Temel Abece" w:hAnsi="TTKB Dik Temel Abece"/>
          <w:i/>
          <w:sz w:val="28"/>
          <w:szCs w:val="21"/>
        </w:rPr>
        <w:t xml:space="preserve">Birden çok maddelerin bir araya gelerek oluşturdukları yeni maddelere </w:t>
      </w:r>
      <w:r w:rsidRPr="00313B83">
        <w:rPr>
          <w:rFonts w:ascii="TTKB Dik Temel Abece" w:hAnsi="TTKB Dik Temel Abece"/>
          <w:b/>
          <w:i/>
          <w:sz w:val="28"/>
          <w:szCs w:val="21"/>
          <w:u w:val="single"/>
        </w:rPr>
        <w:t xml:space="preserve">karışım </w:t>
      </w:r>
      <w:r w:rsidRPr="00313B83">
        <w:rPr>
          <w:rFonts w:ascii="TTKB Dik Temel Abece" w:hAnsi="TTKB Dik Temel Abece"/>
          <w:i/>
          <w:sz w:val="28"/>
          <w:szCs w:val="21"/>
        </w:rPr>
        <w:t>denir.</w:t>
      </w:r>
      <w:r w:rsidRPr="00313B83">
        <w:rPr>
          <w:rFonts w:ascii="TTKB Dik Temel Abece" w:hAnsi="TTKB Dik Temel Abece"/>
          <w:sz w:val="28"/>
          <w:szCs w:val="21"/>
        </w:rPr>
        <w:t xml:space="preserve"> </w:t>
      </w:r>
      <w:r w:rsidRPr="00313B83">
        <w:rPr>
          <w:rFonts w:ascii="TTKB Dik Temel Abece" w:hAnsi="TTKB Dik Temel Abece"/>
          <w:i/>
          <w:sz w:val="28"/>
          <w:szCs w:val="21"/>
        </w:rPr>
        <w:t>Şekerli su, tuzlu su, çorba, salatalar, çay, ayran, toprak, hava, süt, kan, kum, limonata, deniz suyu, ekmek, benzin, sütlü kahve, zeytinyağı birer karışımdır. Karışımlar iki veya daha fazla maddeden oluşur. Karışımı oluşturan maddeler özelliğini kaybetmezler. Karışımlar çeşitli yöntemlerle ayrıştırılabilirler.</w:t>
      </w:r>
    </w:p>
    <w:p w:rsidR="00313B83" w:rsidRDefault="00313B83" w:rsidP="00313B83">
      <w:pPr>
        <w:spacing w:after="0" w:line="240" w:lineRule="auto"/>
        <w:rPr>
          <w:rFonts w:ascii="Comic Sans MS" w:eastAsia="VagRoundedBold" w:hAnsi="Comic Sans MS" w:cs="Times New Roman"/>
          <w:b/>
          <w:bCs/>
        </w:rPr>
      </w:pPr>
    </w:p>
    <w:p w:rsidR="00313B83" w:rsidRPr="00AD4564" w:rsidRDefault="00313B83" w:rsidP="00313B83">
      <w:pPr>
        <w:spacing w:after="0" w:line="240" w:lineRule="auto"/>
        <w:rPr>
          <w:rFonts w:ascii="Comic Sans MS" w:eastAsia="VagRoundedBold" w:hAnsi="Comic Sans MS" w:cs="Times New Roman"/>
          <w:b/>
          <w:bCs/>
        </w:rPr>
      </w:pPr>
      <w:r>
        <w:rPr>
          <w:rFonts w:ascii="Comic Sans MS" w:eastAsia="VagRoundedBold" w:hAnsi="Comic Sans MS" w:cs="Times New Roman"/>
          <w:b/>
          <w:bCs/>
        </w:rPr>
        <w:t xml:space="preserve">Yukarıdaki metni yeteri kadar </w:t>
      </w:r>
      <w:r w:rsidRPr="00AD4564">
        <w:rPr>
          <w:rFonts w:ascii="Comic Sans MS" w:eastAsia="VagRoundedBold" w:hAnsi="Comic Sans MS" w:cs="Times New Roman"/>
          <w:b/>
          <w:bCs/>
        </w:rPr>
        <w:t>okuyunuz ve anlamaya çalışınız.</w:t>
      </w:r>
    </w:p>
    <w:p w:rsidR="00313B83" w:rsidRPr="00313B83" w:rsidRDefault="00313B83" w:rsidP="00313B83">
      <w:pPr>
        <w:spacing w:after="0" w:line="240" w:lineRule="auto"/>
        <w:rPr>
          <w:rFonts w:ascii="Comic Sans MS" w:eastAsia="VagRoundedBold" w:hAnsi="Comic Sans MS" w:cs="Times New Roman"/>
          <w:b/>
          <w:bCs/>
        </w:rPr>
      </w:pPr>
      <w:r w:rsidRPr="00AD4564">
        <w:rPr>
          <w:rFonts w:ascii="Comic Sans MS" w:eastAsia="VagRoundedBold" w:hAnsi="Comic Sans MS" w:cs="Times New Roman"/>
          <w:b/>
          <w:bCs/>
        </w:rPr>
        <w:t>Fen Bilimleri d</w:t>
      </w:r>
      <w:r>
        <w:rPr>
          <w:rFonts w:ascii="Comic Sans MS" w:eastAsia="VagRoundedBold" w:hAnsi="Comic Sans MS" w:cs="Times New Roman"/>
          <w:b/>
          <w:bCs/>
        </w:rPr>
        <w:t xml:space="preserve">efterine </w:t>
      </w:r>
      <w:r w:rsidRPr="00AD4564">
        <w:rPr>
          <w:rFonts w:ascii="Comic Sans MS" w:eastAsia="VagRoundedBold" w:hAnsi="Comic Sans MS" w:cs="Times New Roman"/>
          <w:b/>
          <w:bCs/>
        </w:rPr>
        <w:t>yazınız.</w:t>
      </w:r>
      <w:r w:rsidR="009120DD" w:rsidRPr="009120DD">
        <w:t xml:space="preserve"> </w:t>
      </w:r>
      <w:bookmarkStart w:id="0" w:name="_GoBack"/>
      <w:bookmarkEnd w:id="0"/>
      <w:r w:rsidR="009E1738">
        <w:rPr>
          <w:rFonts w:ascii="Comic Sans MS" w:hAnsi="Comic Sans MS"/>
          <w:sz w:val="20"/>
          <w:szCs w:val="20"/>
        </w:rPr>
        <w:fldChar w:fldCharType="begin"/>
      </w:r>
      <w:r w:rsidR="009E1738">
        <w:rPr>
          <w:rFonts w:ascii="Comic Sans MS" w:hAnsi="Comic Sans MS"/>
          <w:sz w:val="20"/>
          <w:szCs w:val="20"/>
        </w:rPr>
        <w:instrText xml:space="preserve"> HYPERLINK "https://www.sorubak.com" </w:instrText>
      </w:r>
      <w:r w:rsidR="009E1738">
        <w:rPr>
          <w:rFonts w:ascii="Comic Sans MS" w:hAnsi="Comic Sans MS"/>
          <w:sz w:val="20"/>
          <w:szCs w:val="20"/>
        </w:rPr>
        <w:fldChar w:fldCharType="separate"/>
      </w:r>
      <w:r w:rsidR="009E1738" w:rsidRPr="003B77DC">
        <w:rPr>
          <w:rStyle w:val="Kpr"/>
          <w:rFonts w:ascii="Comic Sans MS" w:hAnsi="Comic Sans MS"/>
          <w:sz w:val="20"/>
          <w:szCs w:val="20"/>
        </w:rPr>
        <w:t>https://www.sorubak.com</w:t>
      </w:r>
      <w:r w:rsidR="009E1738">
        <w:rPr>
          <w:rFonts w:ascii="Comic Sans MS" w:hAnsi="Comic Sans MS"/>
          <w:sz w:val="20"/>
          <w:szCs w:val="20"/>
        </w:rPr>
        <w:fldChar w:fldCharType="end"/>
      </w:r>
      <w:r w:rsidR="009E1738">
        <w:rPr>
          <w:rFonts w:ascii="Comic Sans MS" w:hAnsi="Comic Sans MS"/>
          <w:sz w:val="20"/>
          <w:szCs w:val="20"/>
        </w:rPr>
        <w:t xml:space="preserve"> </w:t>
      </w:r>
    </w:p>
    <w:sectPr w:rsidR="00313B83" w:rsidRPr="00313B83" w:rsidSect="00313B83">
      <w:pgSz w:w="16838" w:h="11906" w:orient="landscape"/>
      <w:pgMar w:top="720" w:right="720" w:bottom="720" w:left="720"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TTKB Dik Temel Abece">
    <w:altName w:val="Times New Roman"/>
    <w:charset w:val="A2"/>
    <w:family w:val="auto"/>
    <w:pitch w:val="variable"/>
    <w:sig w:usb0="00000001" w:usb1="10000048" w:usb2="00000000" w:usb3="00000000" w:csb0="00000111" w:csb1="00000000"/>
  </w:font>
  <w:font w:name="Comic Sans MS">
    <w:panose1 w:val="030F0702030302020204"/>
    <w:charset w:val="A2"/>
    <w:family w:val="script"/>
    <w:pitch w:val="variable"/>
    <w:sig w:usb0="00000287" w:usb1="00000013" w:usb2="00000000" w:usb3="00000000" w:csb0="0000009F" w:csb1="00000000"/>
  </w:font>
  <w:font w:name="VagRoundedBold">
    <w:charset w:val="00"/>
    <w:family w:val="auto"/>
    <w:pitch w:val="variable"/>
    <w:sig w:usb0="00000000" w:usb1="00000000" w:usb2="00000000" w:usb3="00000000" w:csb0="00000000" w:csb1="00000000"/>
  </w:font>
  <w:font w:name="Cambria">
    <w:panose1 w:val="02040503050406030204"/>
    <w:charset w:val="A2"/>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drawingGridHorizontalSpacing w:val="110"/>
  <w:displayHorizontalDrawingGridEvery w:val="2"/>
  <w:characterSpacingControl w:val="doNotCompress"/>
  <w:compat/>
  <w:rsids>
    <w:rsidRoot w:val="00313B83"/>
    <w:rsid w:val="0007495B"/>
    <w:rsid w:val="00313B83"/>
    <w:rsid w:val="00793175"/>
    <w:rsid w:val="009120DD"/>
    <w:rsid w:val="009E1738"/>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3175"/>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313B8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13B83"/>
    <w:rPr>
      <w:rFonts w:ascii="Tahoma" w:hAnsi="Tahoma" w:cs="Tahoma"/>
      <w:sz w:val="16"/>
      <w:szCs w:val="16"/>
    </w:rPr>
  </w:style>
  <w:style w:type="character" w:styleId="Kpr">
    <w:name w:val="Hyperlink"/>
    <w:basedOn w:val="VarsaylanParagrafYazTipi"/>
    <w:uiPriority w:val="99"/>
    <w:unhideWhenUsed/>
    <w:rsid w:val="009120DD"/>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emf"/><Relationship Id="rId4" Type="http://schemas.openxmlformats.org/officeDocument/2006/relationships/image" Target="media/image1.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279</Words>
  <Characters>1592</Characters>
  <DocSecurity>0</DocSecurity>
  <Lines>13</Lines>
  <Paragraphs>3</Paragraphs>
  <ScaleCrop>false</ScaleCrop>
  <Manager>https://www.sorubak.com</Manager>
  <Company/>
  <LinksUpToDate>false</LinksUpToDate>
  <CharactersWithSpaces>1868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2019-03-11T07:58:00Z</dcterms:created>
  <dcterms:modified xsi:type="dcterms:W3CDTF">2019-03-11T07:58:00Z</dcterms:modified>
  <cp:category>https://www.sorubak.com</cp:category>
</cp:coreProperties>
</file>