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CCE" w:rsidRDefault="008966E9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43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980"/>
        <w:gridCol w:w="580"/>
        <w:gridCol w:w="840"/>
        <w:gridCol w:w="20"/>
      </w:tblGrid>
      <w:tr w:rsidR="00B16CCE">
        <w:trPr>
          <w:trHeight w:val="390"/>
        </w:trPr>
        <w:tc>
          <w:tcPr>
            <w:tcW w:w="300" w:type="dxa"/>
            <w:vMerge w:val="restart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bulup</w:t>
            </w:r>
          </w:p>
        </w:tc>
        <w:tc>
          <w:tcPr>
            <w:tcW w:w="9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68"/>
        </w:trPr>
        <w:tc>
          <w:tcPr>
            <w:tcW w:w="30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1441"/>
        </w:trPr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</w:rPr>
              <w:t>yapınve sonucu</w:t>
            </w:r>
          </w:p>
        </w:tc>
        <w:tc>
          <w:tcPr>
            <w:tcW w:w="980" w:type="dxa"/>
            <w:textDirection w:val="btLr"/>
            <w:vAlign w:val="bottom"/>
          </w:tcPr>
          <w:p w:rsidR="00B16CCE" w:rsidRDefault="008966E9">
            <w:pPr>
              <w:ind w:left="59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66"/>
        </w:trPr>
        <w:tc>
          <w:tcPr>
            <w:tcW w:w="300" w:type="dxa"/>
            <w:vMerge w:val="restart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İşlemleri</w:t>
            </w:r>
          </w:p>
        </w:tc>
        <w:tc>
          <w:tcPr>
            <w:tcW w:w="9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802"/>
        </w:trPr>
        <w:tc>
          <w:tcPr>
            <w:tcW w:w="30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</w:tbl>
    <w:p w:rsidR="00B16CCE" w:rsidRDefault="008966E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16CCE" w:rsidRDefault="00B16CCE">
      <w:pPr>
        <w:spacing w:line="179" w:lineRule="exact"/>
        <w:rPr>
          <w:sz w:val="24"/>
          <w:szCs w:val="24"/>
        </w:rPr>
      </w:pPr>
    </w:p>
    <w:p w:rsidR="00B16CCE" w:rsidRDefault="008966E9">
      <w:pPr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B16CCE" w:rsidRDefault="008966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-2085975</wp:posOffset>
            </wp:positionH>
            <wp:positionV relativeFrom="paragraph">
              <wp:posOffset>-323215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CCE" w:rsidRDefault="00B16CCE">
      <w:pPr>
        <w:spacing w:line="3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20"/>
      </w:tblGrid>
      <w:tr w:rsidR="00B16CCE">
        <w:trPr>
          <w:trHeight w:val="30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6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104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</w:tbl>
    <w:p w:rsidR="00B16CCE" w:rsidRDefault="008966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-2085975</wp:posOffset>
            </wp:positionH>
            <wp:positionV relativeFrom="paragraph">
              <wp:posOffset>762000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CCE" w:rsidRDefault="00B16CCE">
      <w:pPr>
        <w:spacing w:line="401" w:lineRule="exact"/>
        <w:rPr>
          <w:sz w:val="24"/>
          <w:szCs w:val="24"/>
        </w:rPr>
      </w:pPr>
    </w:p>
    <w:p w:rsidR="00B16CCE" w:rsidRDefault="00B16CCE">
      <w:pPr>
        <w:sectPr w:rsidR="00B16CCE">
          <w:pgSz w:w="11900" w:h="16838"/>
          <w:pgMar w:top="447" w:right="566" w:bottom="0" w:left="580" w:header="0" w:footer="0" w:gutter="0"/>
          <w:cols w:num="2" w:space="708" w:equalWidth="0">
            <w:col w:w="2800" w:space="460"/>
            <w:col w:w="7500"/>
          </w:cols>
        </w:sect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1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300"/>
      </w:tblGrid>
      <w:tr w:rsidR="00B16CCE">
        <w:trPr>
          <w:trHeight w:val="2175"/>
        </w:trPr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yapın ve sonucu bulup</w:t>
            </w:r>
          </w:p>
        </w:tc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</w:tr>
      <w:tr w:rsidR="00B16CCE">
        <w:trPr>
          <w:trHeight w:val="996"/>
        </w:trPr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İşlemleri</w:t>
            </w:r>
          </w:p>
        </w:tc>
        <w:tc>
          <w:tcPr>
            <w:tcW w:w="30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</w:tr>
    </w:tbl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300"/>
      </w:tblGrid>
      <w:tr w:rsidR="00B16CCE">
        <w:trPr>
          <w:trHeight w:val="2178"/>
        </w:trPr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yapın </w:t>
            </w:r>
            <w:r>
              <w:rPr>
                <w:rFonts w:ascii="Comic Sans MS" w:eastAsia="Comic Sans MS" w:hAnsi="Comic Sans MS" w:cs="Comic Sans MS"/>
              </w:rPr>
              <w:t>ve sonucu bulup</w:t>
            </w:r>
          </w:p>
        </w:tc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</w:tr>
      <w:tr w:rsidR="00B16CCE">
        <w:trPr>
          <w:trHeight w:val="996"/>
        </w:trPr>
        <w:tc>
          <w:tcPr>
            <w:tcW w:w="300" w:type="dxa"/>
            <w:textDirection w:val="btLr"/>
            <w:vAlign w:val="bottom"/>
          </w:tcPr>
          <w:p w:rsidR="00B16CCE" w:rsidRDefault="008966E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İşlemleri</w:t>
            </w:r>
          </w:p>
        </w:tc>
        <w:tc>
          <w:tcPr>
            <w:tcW w:w="30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</w:tr>
    </w:tbl>
    <w:p w:rsidR="00B16CCE" w:rsidRDefault="008966E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42" w:lineRule="exact"/>
        <w:rPr>
          <w:sz w:val="24"/>
          <w:szCs w:val="24"/>
        </w:rPr>
      </w:pPr>
    </w:p>
    <w:p w:rsidR="00B16CCE" w:rsidRDefault="008966E9">
      <w:pPr>
        <w:ind w:left="2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B16CCE" w:rsidRDefault="00B16CCE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40"/>
        <w:gridCol w:w="460"/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160"/>
        <w:gridCol w:w="320"/>
        <w:gridCol w:w="460"/>
        <w:gridCol w:w="480"/>
        <w:gridCol w:w="460"/>
        <w:gridCol w:w="20"/>
      </w:tblGrid>
      <w:tr w:rsidR="00B16CCE">
        <w:trPr>
          <w:trHeight w:val="30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6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11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8966E9">
            <w:pPr>
              <w:spacing w:line="310" w:lineRule="exact"/>
              <w:ind w:right="2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  <w:tc>
          <w:tcPr>
            <w:tcW w:w="160" w:type="dxa"/>
            <w:vAlign w:val="bottom"/>
          </w:tcPr>
          <w:p w:rsidR="00B16CCE" w:rsidRDefault="008966E9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  <w:tc>
          <w:tcPr>
            <w:tcW w:w="3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8966E9">
            <w:pPr>
              <w:spacing w:line="310" w:lineRule="exact"/>
              <w:ind w:right="2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</w:tbl>
    <w:p w:rsidR="00B16CCE" w:rsidRDefault="008966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565150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333" w:lineRule="exact"/>
        <w:rPr>
          <w:sz w:val="24"/>
          <w:szCs w:val="24"/>
        </w:rPr>
      </w:pPr>
    </w:p>
    <w:p w:rsidR="00B16CCE" w:rsidRDefault="008966E9">
      <w:pPr>
        <w:ind w:left="2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B16CCE" w:rsidRDefault="00B16CCE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40"/>
        <w:gridCol w:w="460"/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20"/>
      </w:tblGrid>
      <w:tr w:rsidR="00B16CCE">
        <w:trPr>
          <w:trHeight w:val="30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8966E9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179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B16CCE" w:rsidRDefault="008966E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6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6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  <w:tr w:rsidR="00B16CCE">
        <w:trPr>
          <w:trHeight w:val="285"/>
        </w:trPr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16CCE" w:rsidRDefault="00B16CC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16CCE" w:rsidRDefault="008966E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B16CCE" w:rsidRDefault="00B16CCE">
            <w:pPr>
              <w:rPr>
                <w:sz w:val="1"/>
                <w:szCs w:val="1"/>
              </w:rPr>
            </w:pPr>
          </w:p>
        </w:tc>
      </w:tr>
    </w:tbl>
    <w:p w:rsidR="00B16CCE" w:rsidRDefault="00B16CCE">
      <w:pPr>
        <w:spacing w:line="401" w:lineRule="exact"/>
        <w:rPr>
          <w:sz w:val="24"/>
          <w:szCs w:val="24"/>
        </w:rPr>
      </w:pPr>
    </w:p>
    <w:p w:rsidR="00B16CCE" w:rsidRDefault="00B16CCE">
      <w:pPr>
        <w:sectPr w:rsidR="00B16CCE">
          <w:type w:val="continuous"/>
          <w:pgSz w:w="11900" w:h="16838"/>
          <w:pgMar w:top="447" w:right="566" w:bottom="0" w:left="580" w:header="0" w:footer="0" w:gutter="0"/>
          <w:cols w:num="2" w:space="708" w:equalWidth="0">
            <w:col w:w="700" w:space="680"/>
            <w:col w:w="9380"/>
          </w:cols>
        </w:sect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200" w:lineRule="exact"/>
        <w:rPr>
          <w:sz w:val="24"/>
          <w:szCs w:val="24"/>
        </w:rPr>
      </w:pPr>
    </w:p>
    <w:p w:rsidR="00B16CCE" w:rsidRDefault="00B16CCE">
      <w:pPr>
        <w:spacing w:line="364" w:lineRule="exact"/>
        <w:rPr>
          <w:sz w:val="24"/>
          <w:szCs w:val="24"/>
        </w:rPr>
      </w:pPr>
    </w:p>
    <w:p w:rsidR="00B16CCE" w:rsidRDefault="008966E9">
      <w:pPr>
        <w:tabs>
          <w:tab w:val="left" w:pos="4020"/>
          <w:tab w:val="left" w:pos="8500"/>
        </w:tabs>
        <w:rPr>
          <w:sz w:val="20"/>
          <w:szCs w:val="20"/>
        </w:rPr>
      </w:pPr>
      <w:hyperlink r:id="rId6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B16CCE" w:rsidSect="00B16CCE">
      <w:type w:val="continuous"/>
      <w:pgSz w:w="11900" w:h="16838"/>
      <w:pgMar w:top="447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16CCE"/>
    <w:rsid w:val="008966E9"/>
    <w:rsid w:val="00B1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6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2019-03-09T12:53:00Z</dcterms:modified>
  <cp:category>https://www.sorubak.com</cp:category>
</cp:coreProperties>
</file>