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A86" w:rsidRDefault="00B025FC" w:rsidP="00B025FC">
      <w:pPr>
        <w:jc w:val="center"/>
        <w:rPr>
          <w:rFonts w:ascii="TTKB Dik Temel Abece" w:hAnsi="TTKB Dik Temel Abece"/>
          <w:b/>
          <w:sz w:val="32"/>
          <w:u w:val="single"/>
        </w:rPr>
      </w:pPr>
      <w:r w:rsidRPr="00B025FC">
        <w:rPr>
          <w:rFonts w:ascii="TTKB Dik Temel Abece" w:hAnsi="TTKB Dik Temel Abece"/>
          <w:b/>
          <w:sz w:val="32"/>
          <w:u w:val="single"/>
        </w:rPr>
        <w:t>KURAL, ÖZGÜRLÜK VE HAK ARASINDAKİ İLİŞKİ</w:t>
      </w:r>
    </w:p>
    <w:p w:rsidR="00B025FC" w:rsidRPr="00B025FC" w:rsidRDefault="00B025FC" w:rsidP="00B025FC">
      <w:pPr>
        <w:pStyle w:val="Pa19"/>
        <w:spacing w:after="120"/>
        <w:ind w:firstLine="440"/>
        <w:rPr>
          <w:rFonts w:ascii="TTKB Dik Temel Abece" w:hAnsi="TTKB Dik Temel Abece" w:cs="Museo Sans 300"/>
          <w:i/>
          <w:color w:val="000000"/>
          <w:sz w:val="28"/>
          <w:szCs w:val="28"/>
        </w:rPr>
      </w:pPr>
      <w:r w:rsidRPr="00B025FC">
        <w:rPr>
          <w:rFonts w:ascii="TTKB Dik Temel Abece" w:hAnsi="TTKB Dik Temel Abece" w:cs="Museo Sans 300"/>
          <w:i/>
          <w:color w:val="000000"/>
          <w:sz w:val="28"/>
          <w:szCs w:val="28"/>
        </w:rPr>
        <w:t>Toplumsal yaşamın olduğu yerlerde hiç kimse sınırsız hak ve özgürlüğe sahip değildir. Hiç kimse kendisine, diğer insanlara, diğer canlılara ya da çevreye za</w:t>
      </w:r>
      <w:r w:rsidRPr="00B025FC">
        <w:rPr>
          <w:rFonts w:ascii="TTKB Dik Temel Abece" w:hAnsi="TTKB Dik Temel Abece" w:cs="Museo Sans 300"/>
          <w:i/>
          <w:color w:val="000000"/>
          <w:sz w:val="28"/>
          <w:szCs w:val="28"/>
        </w:rPr>
        <w:softHyphen/>
        <w:t>rar verme hak ve özgürlüğüne sahip değildir.</w:t>
      </w:r>
    </w:p>
    <w:p w:rsidR="00B025FC" w:rsidRPr="00B025FC" w:rsidRDefault="00B025FC" w:rsidP="00B025FC">
      <w:pPr>
        <w:autoSpaceDE w:val="0"/>
        <w:autoSpaceDN w:val="0"/>
        <w:adjustRightInd w:val="0"/>
        <w:spacing w:after="0" w:line="240" w:lineRule="auto"/>
        <w:ind w:firstLine="440"/>
        <w:rPr>
          <w:rFonts w:ascii="TTKB Dik Temel Abece" w:hAnsi="TTKB Dik Temel Abece" w:cs="Calibri"/>
          <w:i/>
          <w:sz w:val="28"/>
          <w:szCs w:val="28"/>
        </w:rPr>
      </w:pPr>
      <w:r w:rsidRPr="00B025FC">
        <w:rPr>
          <w:rFonts w:ascii="TTKB Dik Temel Abece" w:hAnsi="TTKB Dik Temel Abece" w:cs="Museo Sans 300"/>
          <w:i/>
          <w:color w:val="000000"/>
          <w:sz w:val="28"/>
          <w:szCs w:val="28"/>
        </w:rPr>
        <w:t xml:space="preserve"> Hak ve özgürlüklerin kullanımını toplumsal kurallar ve yasalar düzenler. Kurallar ve yasalar kimi zaman hak ve özgürlüklerimizi sınırlar gibi görünebilir ancak aslında hakkımızı korumak için vardır. Yani kurallar insan hak ve özgürlüklerini sınırlamak için değil bunların kullanımını düzenlemek için oluşturulmuştur.</w:t>
      </w:r>
      <w:r w:rsidRPr="00B025FC">
        <w:rPr>
          <w:rFonts w:ascii="TTKB Dik Temel Abece" w:hAnsi="TTKB Dik Temel Abece" w:cs="Calibri"/>
          <w:i/>
          <w:sz w:val="28"/>
          <w:szCs w:val="28"/>
        </w:rPr>
        <w:t xml:space="preserve"> Örneğin eğitim hakkımızı kullanarak okula gideriz. Okulda uymamız gereken bir takım kurallar vardır. Hangi günler okula gideceğimiz, derse giriş çıkış saatlerimiz, derste ve teneffüste hangi davranışlara dikkat edeceğimiz, arkadaşlarımıza ve öğretmenlerimize nasıl davranacağımız kurallarla belirlenmiştir. Okullarda bu kurallara uyulmazsa eğitim hakkından yeterince yararlanamayız.</w:t>
      </w:r>
    </w:p>
    <w:p w:rsidR="00B025FC" w:rsidRPr="00B025FC" w:rsidRDefault="00B025FC" w:rsidP="00B025FC">
      <w:pPr>
        <w:tabs>
          <w:tab w:val="left" w:pos="1577"/>
        </w:tabs>
        <w:rPr>
          <w:rFonts w:ascii="TTKB Dik Temel Abece" w:hAnsi="TTKB Dik Temel Abece" w:cs="Museo Sans 300"/>
          <w:i/>
          <w:color w:val="000000"/>
          <w:sz w:val="28"/>
          <w:szCs w:val="28"/>
        </w:rPr>
      </w:pPr>
      <w:r w:rsidRPr="00B025FC">
        <w:rPr>
          <w:rFonts w:ascii="TTKB Dik Temel Abece" w:hAnsi="TTKB Dik Temel Abece" w:cs="Museo Sans 300"/>
          <w:i/>
          <w:color w:val="000000"/>
          <w:sz w:val="28"/>
          <w:szCs w:val="28"/>
        </w:rPr>
        <w:t xml:space="preserve">    İnsan hak ve özgürlüklerini korumak bakımından yazılı kurallar yazılı olma</w:t>
      </w:r>
      <w:r w:rsidRPr="00B025FC">
        <w:rPr>
          <w:rFonts w:ascii="TTKB Dik Temel Abece" w:hAnsi="TTKB Dik Temel Abece" w:cs="Museo Sans 300"/>
          <w:i/>
          <w:color w:val="000000"/>
          <w:sz w:val="28"/>
          <w:szCs w:val="28"/>
        </w:rPr>
        <w:softHyphen/>
        <w:t>yan kurallara göre daha etkilidir. Çünkü hak ve özgürlükler en temel kurallar olan ya</w:t>
      </w:r>
      <w:r w:rsidRPr="00B025FC">
        <w:rPr>
          <w:rFonts w:ascii="TTKB Dik Temel Abece" w:hAnsi="TTKB Dik Temel Abece" w:cs="Museo Sans 300"/>
          <w:i/>
          <w:color w:val="000000"/>
          <w:sz w:val="28"/>
          <w:szCs w:val="28"/>
        </w:rPr>
        <w:softHyphen/>
        <w:t xml:space="preserve">salar ile güvence altına alınmıştır. Yazılı olmayan kuralların yaptırımları ise toplum tarafından düzenlendiği için yaptırım güçleri yasalara göre daha zayıftır. </w:t>
      </w:r>
    </w:p>
    <w:p w:rsidR="00B025FC" w:rsidRPr="00B025FC" w:rsidRDefault="00625A25" w:rsidP="00B025FC">
      <w:pPr>
        <w:jc w:val="center"/>
        <w:rPr>
          <w:rFonts w:ascii="TTKB Dik Temel Abece" w:hAnsi="TTKB Dik Temel Abece"/>
          <w:b/>
          <w:sz w:val="40"/>
          <w:u w:val="single"/>
        </w:rPr>
      </w:pPr>
      <w:hyperlink r:id="rId4" w:history="1">
        <w:r w:rsidRPr="00942F92">
          <w:rPr>
            <w:rStyle w:val="Kpr"/>
          </w:rPr>
          <w:t>https://www.sorubak.com</w:t>
        </w:r>
      </w:hyperlink>
      <w:r>
        <w:t xml:space="preserve"> </w:t>
      </w:r>
    </w:p>
    <w:p w:rsidR="00B025FC" w:rsidRPr="00315858" w:rsidRDefault="00B025FC" w:rsidP="00B025FC">
      <w:pPr>
        <w:pStyle w:val="Default"/>
        <w:rPr>
          <w:rFonts w:ascii="Hand writing Mutlu" w:hAnsi="Hand writing Mutlu"/>
          <w:i/>
          <w:sz w:val="22"/>
        </w:rPr>
      </w:pPr>
      <w:r w:rsidRPr="00315858">
        <w:rPr>
          <w:rFonts w:ascii="Comic Sans MS" w:eastAsia="VagRoundedBold" w:hAnsi="Comic Sans MS" w:cs="Times New Roman"/>
          <w:b/>
          <w:bCs/>
          <w:sz w:val="22"/>
        </w:rPr>
        <w:t>Yukarıdaki metni yeteri kadar okuyunuz ve anlamaya çalışınız.</w:t>
      </w:r>
    </w:p>
    <w:p w:rsidR="00B025FC" w:rsidRPr="00315858" w:rsidRDefault="00B025FC" w:rsidP="00B025FC">
      <w:pPr>
        <w:spacing w:after="0" w:line="240" w:lineRule="auto"/>
        <w:rPr>
          <w:rFonts w:ascii="Comic Sans MS" w:eastAsia="VagRoundedBold" w:hAnsi="Comic Sans MS" w:cs="Times New Roman"/>
          <w:b/>
          <w:bCs/>
          <w:szCs w:val="24"/>
        </w:rPr>
      </w:pPr>
      <w:r w:rsidRPr="00315858">
        <w:rPr>
          <w:rFonts w:ascii="Comic Sans MS" w:eastAsia="VagRoundedBold" w:hAnsi="Comic Sans MS" w:cs="Times New Roman"/>
          <w:b/>
          <w:bCs/>
          <w:szCs w:val="24"/>
        </w:rPr>
        <w:t>İnsan Hakları Yurttaşlık ve Demokrasi defterine yazınız.</w:t>
      </w:r>
    </w:p>
    <w:p w:rsidR="00B025FC" w:rsidRDefault="00B025FC" w:rsidP="00B025FC">
      <w:pPr>
        <w:rPr>
          <w:rFonts w:ascii="TTKB Dik Temel Abece" w:hAnsi="TTKB Dik Temel Abece"/>
          <w:b/>
          <w:sz w:val="32"/>
          <w:u w:val="single"/>
        </w:rPr>
      </w:pPr>
    </w:p>
    <w:p w:rsidR="00B025FC" w:rsidRDefault="00B025FC" w:rsidP="00B025FC">
      <w:pPr>
        <w:jc w:val="center"/>
        <w:rPr>
          <w:rFonts w:ascii="TTKB Dik Temel Abece" w:hAnsi="TTKB Dik Temel Abece"/>
          <w:b/>
          <w:sz w:val="32"/>
          <w:u w:val="single"/>
        </w:rPr>
      </w:pPr>
      <w:r w:rsidRPr="00B025FC">
        <w:rPr>
          <w:rFonts w:ascii="TTKB Dik Temel Abece" w:hAnsi="TTKB Dik Temel Abece"/>
          <w:b/>
          <w:sz w:val="32"/>
          <w:u w:val="single"/>
        </w:rPr>
        <w:lastRenderedPageBreak/>
        <w:t>KURAL, ÖZGÜRLÜK VE HAK ARASINDAKİ İLİŞKİ</w:t>
      </w:r>
    </w:p>
    <w:p w:rsidR="00B025FC" w:rsidRPr="00B025FC" w:rsidRDefault="00B025FC" w:rsidP="00B025FC">
      <w:pPr>
        <w:pStyle w:val="Pa19"/>
        <w:spacing w:after="120"/>
        <w:ind w:firstLine="440"/>
        <w:rPr>
          <w:rFonts w:ascii="TTKB Dik Temel Abece" w:hAnsi="TTKB Dik Temel Abece" w:cs="Museo Sans 300"/>
          <w:i/>
          <w:color w:val="000000"/>
          <w:sz w:val="28"/>
          <w:szCs w:val="28"/>
        </w:rPr>
      </w:pPr>
      <w:r w:rsidRPr="00B025FC">
        <w:rPr>
          <w:rFonts w:ascii="TTKB Dik Temel Abece" w:hAnsi="TTKB Dik Temel Abece" w:cs="Museo Sans 300"/>
          <w:i/>
          <w:color w:val="000000"/>
          <w:sz w:val="28"/>
          <w:szCs w:val="28"/>
        </w:rPr>
        <w:t>Toplumsal yaşamın olduğu yerlerde hiç kimse sınırsız hak ve özgürlüğe sahip değildir. Hiç kimse kendisine, diğer insanlara, diğer canlılara ya da çevreye za</w:t>
      </w:r>
      <w:r w:rsidRPr="00B025FC">
        <w:rPr>
          <w:rFonts w:ascii="TTKB Dik Temel Abece" w:hAnsi="TTKB Dik Temel Abece" w:cs="Museo Sans 300"/>
          <w:i/>
          <w:color w:val="000000"/>
          <w:sz w:val="28"/>
          <w:szCs w:val="28"/>
        </w:rPr>
        <w:softHyphen/>
        <w:t>rar verme hak ve özgürlüğüne sahip değildir.</w:t>
      </w:r>
    </w:p>
    <w:p w:rsidR="00B025FC" w:rsidRPr="00B025FC" w:rsidRDefault="00B025FC" w:rsidP="00B025FC">
      <w:pPr>
        <w:autoSpaceDE w:val="0"/>
        <w:autoSpaceDN w:val="0"/>
        <w:adjustRightInd w:val="0"/>
        <w:spacing w:after="0" w:line="240" w:lineRule="auto"/>
        <w:ind w:firstLine="440"/>
        <w:rPr>
          <w:rFonts w:ascii="TTKB Dik Temel Abece" w:hAnsi="TTKB Dik Temel Abece" w:cs="Calibri"/>
          <w:i/>
          <w:sz w:val="28"/>
          <w:szCs w:val="28"/>
        </w:rPr>
      </w:pPr>
      <w:r w:rsidRPr="00B025FC">
        <w:rPr>
          <w:rFonts w:ascii="TTKB Dik Temel Abece" w:hAnsi="TTKB Dik Temel Abece" w:cs="Museo Sans 300"/>
          <w:i/>
          <w:color w:val="000000"/>
          <w:sz w:val="28"/>
          <w:szCs w:val="28"/>
        </w:rPr>
        <w:t xml:space="preserve"> Hak ve özgürlüklerin kullanımını toplumsal kurallar ve yasalar düzenler. Kurallar ve yasalar kimi zaman hak ve özgürlüklerimizi sınırlar gibi görünebilir ancak aslında hakkımızı korumak için vardır. Yani kurallar insan hak ve özgürlüklerini sınırlamak için değil bunların kullanımını düzenlemek için oluşturulmuştur.</w:t>
      </w:r>
      <w:r w:rsidRPr="00B025FC">
        <w:rPr>
          <w:rFonts w:ascii="TTKB Dik Temel Abece" w:hAnsi="TTKB Dik Temel Abece" w:cs="Calibri"/>
          <w:i/>
          <w:sz w:val="28"/>
          <w:szCs w:val="28"/>
        </w:rPr>
        <w:t xml:space="preserve"> Örneğin eğitim hakkımızı kullanarak okula gideriz. Okulda uymamız gereken bir takım kurallar vardır. Hangi günler okula gideceğimiz, derse giriş çıkış saatlerimiz, derste ve teneffüste hangi davranışlara dikkat edeceğimiz, arkadaşlarımıza ve öğretmenlerimize nasıl davranacağımız kurallarla belirlenmiştir. Okullarda bu kurallara uyulmazsa eğitim hakkından yeterince yararlanamayız.</w:t>
      </w:r>
    </w:p>
    <w:p w:rsidR="00B025FC" w:rsidRPr="00B025FC" w:rsidRDefault="00B025FC" w:rsidP="00B025FC">
      <w:pPr>
        <w:tabs>
          <w:tab w:val="left" w:pos="1577"/>
        </w:tabs>
        <w:rPr>
          <w:rFonts w:ascii="TTKB Dik Temel Abece" w:hAnsi="TTKB Dik Temel Abece" w:cs="Museo Sans 300"/>
          <w:i/>
          <w:color w:val="000000"/>
          <w:sz w:val="28"/>
          <w:szCs w:val="28"/>
        </w:rPr>
      </w:pPr>
      <w:r w:rsidRPr="00B025FC">
        <w:rPr>
          <w:rFonts w:ascii="TTKB Dik Temel Abece" w:hAnsi="TTKB Dik Temel Abece" w:cs="Museo Sans 300"/>
          <w:i/>
          <w:color w:val="000000"/>
          <w:sz w:val="28"/>
          <w:szCs w:val="28"/>
        </w:rPr>
        <w:t xml:space="preserve">    İnsan hak ve özgürlüklerini korumak bakımından yazılı kurallar yazılı olma</w:t>
      </w:r>
      <w:r w:rsidRPr="00B025FC">
        <w:rPr>
          <w:rFonts w:ascii="TTKB Dik Temel Abece" w:hAnsi="TTKB Dik Temel Abece" w:cs="Museo Sans 300"/>
          <w:i/>
          <w:color w:val="000000"/>
          <w:sz w:val="28"/>
          <w:szCs w:val="28"/>
        </w:rPr>
        <w:softHyphen/>
        <w:t>yan kurallara göre daha etkilidir. Çünkü hak ve özgürlükler en temel kurallar olan ya</w:t>
      </w:r>
      <w:r w:rsidRPr="00B025FC">
        <w:rPr>
          <w:rFonts w:ascii="TTKB Dik Temel Abece" w:hAnsi="TTKB Dik Temel Abece" w:cs="Museo Sans 300"/>
          <w:i/>
          <w:color w:val="000000"/>
          <w:sz w:val="28"/>
          <w:szCs w:val="28"/>
        </w:rPr>
        <w:softHyphen/>
        <w:t xml:space="preserve">salar ile güvence altına alınmıştır. Yazılı olmayan kuralların yaptırımları ise toplum tarafından düzenlendiği için yaptırım güçleri yasalara göre daha zayıftır. </w:t>
      </w:r>
    </w:p>
    <w:p w:rsidR="00B025FC" w:rsidRPr="00B025FC" w:rsidRDefault="00B025FC" w:rsidP="00B025FC">
      <w:pPr>
        <w:jc w:val="center"/>
        <w:rPr>
          <w:rFonts w:ascii="TTKB Dik Temel Abece" w:hAnsi="TTKB Dik Temel Abece"/>
          <w:b/>
          <w:sz w:val="40"/>
          <w:u w:val="single"/>
        </w:rPr>
      </w:pPr>
    </w:p>
    <w:p w:rsidR="00B025FC" w:rsidRPr="00315858" w:rsidRDefault="00B025FC" w:rsidP="00B025FC">
      <w:pPr>
        <w:pStyle w:val="Default"/>
        <w:rPr>
          <w:rFonts w:ascii="Hand writing Mutlu" w:hAnsi="Hand writing Mutlu"/>
          <w:i/>
          <w:sz w:val="22"/>
        </w:rPr>
      </w:pPr>
      <w:r w:rsidRPr="00315858">
        <w:rPr>
          <w:rFonts w:ascii="Comic Sans MS" w:eastAsia="VagRoundedBold" w:hAnsi="Comic Sans MS" w:cs="Times New Roman"/>
          <w:b/>
          <w:bCs/>
          <w:sz w:val="22"/>
        </w:rPr>
        <w:t>Yukarıdaki metni yeteri kadar okuyunuz ve anlamaya çalışınız.</w:t>
      </w:r>
    </w:p>
    <w:p w:rsidR="00B025FC" w:rsidRPr="00B025FC" w:rsidRDefault="00B025FC" w:rsidP="00B025FC">
      <w:pPr>
        <w:spacing w:after="0" w:line="240" w:lineRule="auto"/>
        <w:rPr>
          <w:rFonts w:ascii="Comic Sans MS" w:eastAsia="VagRoundedBold" w:hAnsi="Comic Sans MS" w:cs="Times New Roman"/>
          <w:b/>
          <w:bCs/>
          <w:szCs w:val="24"/>
        </w:rPr>
      </w:pPr>
      <w:r w:rsidRPr="00315858">
        <w:rPr>
          <w:rFonts w:ascii="Comic Sans MS" w:eastAsia="VagRoundedBold" w:hAnsi="Comic Sans MS" w:cs="Times New Roman"/>
          <w:b/>
          <w:bCs/>
          <w:szCs w:val="24"/>
        </w:rPr>
        <w:t>İnsan Hakları Yurttaşlık</w:t>
      </w:r>
      <w:r>
        <w:rPr>
          <w:rFonts w:ascii="Comic Sans MS" w:eastAsia="VagRoundedBold" w:hAnsi="Comic Sans MS" w:cs="Times New Roman"/>
          <w:b/>
          <w:bCs/>
          <w:szCs w:val="24"/>
        </w:rPr>
        <w:t xml:space="preserve"> ve Demokrasi defterine yazınız.</w:t>
      </w:r>
    </w:p>
    <w:p w:rsidR="00B025FC" w:rsidRDefault="00B025FC" w:rsidP="00B025FC">
      <w:pPr>
        <w:jc w:val="center"/>
        <w:rPr>
          <w:rFonts w:ascii="TTKB Dik Temel Abece" w:hAnsi="TTKB Dik Temel Abece"/>
          <w:b/>
          <w:sz w:val="32"/>
          <w:u w:val="single"/>
        </w:rPr>
      </w:pPr>
    </w:p>
    <w:sectPr w:rsidR="00B025FC" w:rsidSect="00B025FC">
      <w:pgSz w:w="16838" w:h="11906" w:orient="landscape"/>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useo Sans 300">
    <w:altName w:val="Museo Sans 300"/>
    <w:panose1 w:val="00000000000000000000"/>
    <w:charset w:val="A2"/>
    <w:family w:val="swiss"/>
    <w:notTrueType/>
    <w:pitch w:val="default"/>
    <w:sig w:usb0="00000007" w:usb1="00000000" w:usb2="00000000" w:usb3="00000000" w:csb0="00000011" w:csb1="00000000"/>
  </w:font>
  <w:font w:name="ayta">
    <w:altName w:val="Arial"/>
    <w:panose1 w:val="00000000000000000000"/>
    <w:charset w:val="A2"/>
    <w:family w:val="swiss"/>
    <w:notTrueType/>
    <w:pitch w:val="default"/>
    <w:sig w:usb0="00000005" w:usb1="00000000" w:usb2="00000000" w:usb3="00000000" w:csb0="00000012" w:csb1="00000000"/>
  </w:font>
  <w:font w:name="TTKB Dik Temel Abece">
    <w:altName w:val="Times New Roman"/>
    <w:charset w:val="A2"/>
    <w:family w:val="auto"/>
    <w:pitch w:val="variable"/>
    <w:sig w:usb0="00000001" w:usb1="10000048" w:usb2="00000000" w:usb3="00000000" w:csb0="00000111" w:csb1="00000000"/>
  </w:font>
  <w:font w:name="Comic Sans MS">
    <w:panose1 w:val="030F0702030302020204"/>
    <w:charset w:val="A2"/>
    <w:family w:val="script"/>
    <w:pitch w:val="variable"/>
    <w:sig w:usb0="00000287" w:usb1="00000013" w:usb2="00000000" w:usb3="00000000" w:csb0="0000009F" w:csb1="00000000"/>
  </w:font>
  <w:font w:name="VagRoundedBold">
    <w:charset w:val="00"/>
    <w:family w:val="auto"/>
    <w:pitch w:val="variable"/>
    <w:sig w:usb0="00000000" w:usb1="00000000" w:usb2="00000000" w:usb3="00000000" w:csb0="00000000"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drawingGridHorizontalSpacing w:val="110"/>
  <w:displayHorizontalDrawingGridEvery w:val="2"/>
  <w:characterSpacingControl w:val="doNotCompress"/>
  <w:compat/>
  <w:rsids>
    <w:rsidRoot w:val="00B025FC"/>
    <w:rsid w:val="000276EF"/>
    <w:rsid w:val="00625A25"/>
    <w:rsid w:val="008F1A86"/>
    <w:rsid w:val="00A169EF"/>
    <w:rsid w:val="00B025FC"/>
    <w:rsid w:val="00DB32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1A8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19">
    <w:name w:val="Pa19"/>
    <w:basedOn w:val="Normal"/>
    <w:next w:val="Normal"/>
    <w:uiPriority w:val="99"/>
    <w:rsid w:val="00B025FC"/>
    <w:pPr>
      <w:autoSpaceDE w:val="0"/>
      <w:autoSpaceDN w:val="0"/>
      <w:adjustRightInd w:val="0"/>
      <w:spacing w:after="0" w:line="241" w:lineRule="atLeast"/>
    </w:pPr>
    <w:rPr>
      <w:rFonts w:ascii="Museo Sans 300" w:hAnsi="Museo Sans 300"/>
      <w:sz w:val="24"/>
      <w:szCs w:val="24"/>
    </w:rPr>
  </w:style>
  <w:style w:type="paragraph" w:customStyle="1" w:styleId="Default">
    <w:name w:val="Default"/>
    <w:rsid w:val="00B025FC"/>
    <w:pPr>
      <w:autoSpaceDE w:val="0"/>
      <w:autoSpaceDN w:val="0"/>
      <w:adjustRightInd w:val="0"/>
      <w:spacing w:after="0" w:line="240" w:lineRule="auto"/>
    </w:pPr>
    <w:rPr>
      <w:rFonts w:ascii="ayta" w:hAnsi="ayta" w:cs="ayta"/>
      <w:color w:val="000000"/>
      <w:sz w:val="24"/>
      <w:szCs w:val="24"/>
    </w:rPr>
  </w:style>
  <w:style w:type="character" w:styleId="Kpr">
    <w:name w:val="Hyperlink"/>
    <w:basedOn w:val="VarsaylanParagrafYazTipi"/>
    <w:uiPriority w:val="99"/>
    <w:unhideWhenUsed/>
    <w:rsid w:val="00625A2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425</Words>
  <Characters>2425</Characters>
  <DocSecurity>0</DocSecurity>
  <Lines>20</Lines>
  <Paragraphs>5</Paragraphs>
  <ScaleCrop>false</ScaleCrop>
  <Manager>https://www.sorubak.com</Manager>
  <Company/>
  <LinksUpToDate>false</LinksUpToDate>
  <CharactersWithSpaces>2845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2019-04-14T12:30:00Z</dcterms:created>
  <dcterms:modified xsi:type="dcterms:W3CDTF">2019-04-14T12:30:00Z</dcterms:modified>
  <cp:category>https://www.sorubak.com</cp:category>
</cp:coreProperties>
</file>