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34" w:tblpY="30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25"/>
      </w:tblGrid>
      <w:tr w:rsidR="0041208D" w:rsidTr="0041208D">
        <w:trPr>
          <w:trHeight w:val="6195"/>
        </w:trPr>
        <w:tc>
          <w:tcPr>
            <w:tcW w:w="8625" w:type="dxa"/>
          </w:tcPr>
          <w:tbl>
            <w:tblPr>
              <w:tblpPr w:leftFromText="141" w:rightFromText="141" w:vertAnchor="text" w:horzAnchor="page" w:tblpX="676" w:tblpY="97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855"/>
              <w:gridCol w:w="915"/>
            </w:tblGrid>
            <w:tr w:rsidR="0041208D" w:rsidTr="0041208D">
              <w:trPr>
                <w:trHeight w:val="780"/>
              </w:trPr>
              <w:tc>
                <w:tcPr>
                  <w:tcW w:w="855" w:type="dxa"/>
                </w:tcPr>
                <w:p w:rsidR="0041208D" w:rsidRDefault="0041208D" w:rsidP="0041208D"/>
              </w:tc>
              <w:tc>
                <w:tcPr>
                  <w:tcW w:w="915" w:type="dxa"/>
                </w:tcPr>
                <w:p w:rsidR="0041208D" w:rsidRDefault="0041208D" w:rsidP="0041208D"/>
              </w:tc>
            </w:tr>
            <w:tr w:rsidR="0041208D" w:rsidTr="0041208D">
              <w:trPr>
                <w:trHeight w:val="780"/>
              </w:trPr>
              <w:tc>
                <w:tcPr>
                  <w:tcW w:w="855" w:type="dxa"/>
                </w:tcPr>
                <w:p w:rsidR="0041208D" w:rsidRDefault="0041208D" w:rsidP="0041208D"/>
              </w:tc>
              <w:tc>
                <w:tcPr>
                  <w:tcW w:w="915" w:type="dxa"/>
                </w:tcPr>
                <w:p w:rsidR="0041208D" w:rsidRDefault="0041208D" w:rsidP="0041208D"/>
              </w:tc>
            </w:tr>
          </w:tbl>
          <w:tbl>
            <w:tblPr>
              <w:tblpPr w:leftFromText="141" w:rightFromText="141" w:vertAnchor="text" w:horzAnchor="page" w:tblpX="5116" w:tblpY="10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50"/>
              <w:gridCol w:w="1110"/>
            </w:tblGrid>
            <w:tr w:rsidR="0041208D" w:rsidTr="0041208D">
              <w:trPr>
                <w:trHeight w:val="750"/>
              </w:trPr>
              <w:tc>
                <w:tcPr>
                  <w:tcW w:w="1050" w:type="dxa"/>
                </w:tcPr>
                <w:p w:rsidR="0041208D" w:rsidRDefault="0041208D" w:rsidP="0041208D"/>
              </w:tc>
              <w:tc>
                <w:tcPr>
                  <w:tcW w:w="1110" w:type="dxa"/>
                </w:tcPr>
                <w:p w:rsidR="0041208D" w:rsidRDefault="0041208D" w:rsidP="0041208D"/>
              </w:tc>
            </w:tr>
            <w:tr w:rsidR="0041208D" w:rsidTr="0041208D">
              <w:trPr>
                <w:trHeight w:val="885"/>
              </w:trPr>
              <w:tc>
                <w:tcPr>
                  <w:tcW w:w="1050" w:type="dxa"/>
                </w:tcPr>
                <w:p w:rsidR="0041208D" w:rsidRDefault="0041208D" w:rsidP="0041208D"/>
              </w:tc>
              <w:tc>
                <w:tcPr>
                  <w:tcW w:w="1110" w:type="dxa"/>
                </w:tcPr>
                <w:p w:rsidR="0041208D" w:rsidRDefault="0041208D" w:rsidP="0041208D"/>
              </w:tc>
            </w:tr>
          </w:tbl>
          <w:tbl>
            <w:tblPr>
              <w:tblpPr w:leftFromText="141" w:rightFromText="141" w:vertAnchor="text" w:horzAnchor="page" w:tblpX="721" w:tblpY="38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780"/>
              <w:gridCol w:w="945"/>
            </w:tblGrid>
            <w:tr w:rsidR="0041208D" w:rsidTr="0041208D">
              <w:trPr>
                <w:trHeight w:val="825"/>
              </w:trPr>
              <w:tc>
                <w:tcPr>
                  <w:tcW w:w="780" w:type="dxa"/>
                </w:tcPr>
                <w:p w:rsidR="0041208D" w:rsidRDefault="0041208D" w:rsidP="0041208D"/>
              </w:tc>
              <w:tc>
                <w:tcPr>
                  <w:tcW w:w="945" w:type="dxa"/>
                </w:tcPr>
                <w:p w:rsidR="0041208D" w:rsidRDefault="0041208D" w:rsidP="0041208D"/>
              </w:tc>
            </w:tr>
            <w:tr w:rsidR="0041208D" w:rsidTr="0041208D">
              <w:trPr>
                <w:trHeight w:val="960"/>
              </w:trPr>
              <w:tc>
                <w:tcPr>
                  <w:tcW w:w="780" w:type="dxa"/>
                </w:tcPr>
                <w:p w:rsidR="0041208D" w:rsidRDefault="0041208D" w:rsidP="0041208D"/>
              </w:tc>
              <w:tc>
                <w:tcPr>
                  <w:tcW w:w="945" w:type="dxa"/>
                </w:tcPr>
                <w:p w:rsidR="0041208D" w:rsidRDefault="0041208D" w:rsidP="0041208D"/>
              </w:tc>
            </w:tr>
          </w:tbl>
          <w:tbl>
            <w:tblPr>
              <w:tblpPr w:leftFromText="141" w:rightFromText="141" w:vertAnchor="text" w:horzAnchor="page" w:tblpX="5311" w:tblpY="376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990"/>
              <w:gridCol w:w="1155"/>
            </w:tblGrid>
            <w:tr w:rsidR="0041208D" w:rsidTr="0041208D">
              <w:trPr>
                <w:trHeight w:val="810"/>
              </w:trPr>
              <w:tc>
                <w:tcPr>
                  <w:tcW w:w="990" w:type="dxa"/>
                </w:tcPr>
                <w:p w:rsidR="0041208D" w:rsidRDefault="0041208D" w:rsidP="0041208D"/>
              </w:tc>
              <w:tc>
                <w:tcPr>
                  <w:tcW w:w="1155" w:type="dxa"/>
                </w:tcPr>
                <w:p w:rsidR="0041208D" w:rsidRDefault="0041208D" w:rsidP="0041208D"/>
              </w:tc>
            </w:tr>
            <w:tr w:rsidR="0041208D" w:rsidTr="0041208D">
              <w:trPr>
                <w:trHeight w:val="1020"/>
              </w:trPr>
              <w:tc>
                <w:tcPr>
                  <w:tcW w:w="990" w:type="dxa"/>
                </w:tcPr>
                <w:p w:rsidR="0041208D" w:rsidRDefault="0041208D" w:rsidP="0041208D"/>
              </w:tc>
              <w:tc>
                <w:tcPr>
                  <w:tcW w:w="1155" w:type="dxa"/>
                </w:tcPr>
                <w:p w:rsidR="0041208D" w:rsidRDefault="0041208D" w:rsidP="0041208D"/>
              </w:tc>
            </w:tr>
          </w:tbl>
          <w:tbl>
            <w:tblPr>
              <w:tblpPr w:leftFromText="141" w:rightFromText="141" w:vertAnchor="text" w:horzAnchor="page" w:tblpX="3331" w:tblpY="330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615"/>
              <w:gridCol w:w="690"/>
            </w:tblGrid>
            <w:tr w:rsidR="007E3B6F" w:rsidTr="007E3B6F">
              <w:trPr>
                <w:trHeight w:val="1395"/>
              </w:trPr>
              <w:tc>
                <w:tcPr>
                  <w:tcW w:w="615" w:type="dxa"/>
                  <w:vMerge w:val="restart"/>
                </w:tcPr>
                <w:p w:rsidR="007E3B6F" w:rsidRDefault="007E3B6F" w:rsidP="0041208D"/>
              </w:tc>
              <w:tc>
                <w:tcPr>
                  <w:tcW w:w="690" w:type="dxa"/>
                </w:tcPr>
                <w:p w:rsidR="007E3B6F" w:rsidRDefault="007E3B6F" w:rsidP="0041208D"/>
              </w:tc>
            </w:tr>
            <w:tr w:rsidR="007E3B6F" w:rsidTr="007E3B6F">
              <w:trPr>
                <w:trHeight w:val="1455"/>
              </w:trPr>
              <w:tc>
                <w:tcPr>
                  <w:tcW w:w="615" w:type="dxa"/>
                  <w:vMerge/>
                </w:tcPr>
                <w:p w:rsidR="007E3B6F" w:rsidRDefault="007E3B6F" w:rsidP="0041208D"/>
              </w:tc>
              <w:tc>
                <w:tcPr>
                  <w:tcW w:w="690" w:type="dxa"/>
                </w:tcPr>
                <w:p w:rsidR="007E3B6F" w:rsidRDefault="007E3B6F" w:rsidP="0041208D"/>
              </w:tc>
            </w:tr>
          </w:tbl>
          <w:p w:rsidR="0041208D" w:rsidRDefault="0041208D" w:rsidP="0041208D"/>
        </w:tc>
      </w:tr>
    </w:tbl>
    <w:p w:rsidR="00C00C8B" w:rsidRDefault="00480D91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margin-left:-7.1pt;margin-top:58.15pt;width:433.5pt;height:92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" adj="11062" fillcolor="#4f81bd [3204]" strokecolor="#243f60 [1604]" strokeweight="2pt"/>
        </w:pict>
      </w:r>
      <w:r w:rsidR="005141F6">
        <w:t>2.</w:t>
      </w:r>
      <w:proofErr w:type="gramStart"/>
      <w:r w:rsidR="005141F6">
        <w:t>SINIF  KESİRLER</w:t>
      </w:r>
      <w:proofErr w:type="gramEnd"/>
      <w:r w:rsidR="005141F6">
        <w:t xml:space="preserve">  EĞLENCELİ BOYAMA ETKİNLİĞİ </w:t>
      </w:r>
      <w:r w:rsidR="00D236C4">
        <w:t xml:space="preserve">                                       </w:t>
      </w:r>
      <w:hyperlink r:id="rId4" w:history="1">
        <w:r w:rsidR="00796DAE" w:rsidRPr="00422575">
          <w:rPr>
            <w:rStyle w:val="Kpr"/>
            <w:rFonts w:ascii="Comic Sans MS" w:eastAsia="Calibri" w:hAnsi="Comic Sans MS" w:cs="Calibri"/>
          </w:rPr>
          <w:t>https://www.sorubak.com</w:t>
        </w:r>
      </w:hyperlink>
      <w:r w:rsidR="00796DAE">
        <w:rPr>
          <w:rFonts w:ascii="Comic Sans MS" w:eastAsia="Calibri" w:hAnsi="Comic Sans MS" w:cs="Calibri"/>
          <w:color w:val="0070C0"/>
          <w:u w:val="single"/>
        </w:rPr>
        <w:t xml:space="preserve"> </w:t>
      </w:r>
    </w:p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Pr="00C00C8B" w:rsidRDefault="00C00C8B" w:rsidP="00C00C8B"/>
    <w:p w:rsidR="00C00C8B" w:rsidRDefault="00C00C8B" w:rsidP="00C00C8B">
      <w:r>
        <w:t xml:space="preserve">1.Yukarıdaki </w:t>
      </w:r>
      <w:proofErr w:type="gramStart"/>
      <w:r>
        <w:t>evin  üst</w:t>
      </w:r>
      <w:proofErr w:type="gramEnd"/>
      <w:r>
        <w:t xml:space="preserve"> katının sağ penceresinin 1 çeyreğini yeşile  boyayınız.</w:t>
      </w:r>
    </w:p>
    <w:p w:rsidR="00C00C8B" w:rsidRDefault="00C00C8B" w:rsidP="00C00C8B">
      <w:r>
        <w:t>2.</w:t>
      </w:r>
      <w:r w:rsidR="007E3B6F">
        <w:t xml:space="preserve">Yukarıdaki evin üst katının sol penceresinin 2 çeyreğini(yarım) </w:t>
      </w:r>
      <w:proofErr w:type="gramStart"/>
      <w:r w:rsidR="007E3B6F">
        <w:t>sarıya  boyayınız</w:t>
      </w:r>
      <w:proofErr w:type="gramEnd"/>
      <w:r w:rsidR="007E3B6F">
        <w:t>.</w:t>
      </w:r>
    </w:p>
    <w:p w:rsidR="007E3B6F" w:rsidRDefault="007E3B6F" w:rsidP="00C00C8B">
      <w:r>
        <w:t>3.Yukarıdaki evin alt katının sağ penceresinin 2 çeyreğini (yarım) kahverengiye boyayınız.</w:t>
      </w:r>
    </w:p>
    <w:p w:rsidR="007E3B6F" w:rsidRDefault="007E3B6F" w:rsidP="00C00C8B">
      <w:r>
        <w:t>4.Yukarıdaki evin alt katının sol penceresinin 4 çeyreğini (bütün) kırmızıya boyayınız.</w:t>
      </w:r>
    </w:p>
    <w:p w:rsidR="007E3B6F" w:rsidRDefault="007E3B6F" w:rsidP="00C00C8B">
      <w:r>
        <w:t>5.Yukarıdaki evin kapısının yarısının sol tarafını sarıya boyayınız.</w:t>
      </w:r>
    </w:p>
    <w:p w:rsidR="007E3B6F" w:rsidRDefault="007E3B6F" w:rsidP="00C00C8B">
      <w:r>
        <w:t xml:space="preserve">6.Yukarıdaki evin kapısının sağ tarafında bulunan 2 çeyreğini (yarım) maviye boyayınız.  </w:t>
      </w:r>
    </w:p>
    <w:p w:rsidR="005141F6" w:rsidRDefault="005141F6" w:rsidP="00C00C8B">
      <w:r>
        <w:t xml:space="preserve">7.Yukarıdaki evin çatısının </w:t>
      </w:r>
      <w:proofErr w:type="gramStart"/>
      <w:r>
        <w:t>…………………..</w:t>
      </w:r>
      <w:proofErr w:type="gramEnd"/>
      <w:r>
        <w:t xml:space="preserve">  boyalıdır.</w:t>
      </w:r>
      <w:bookmarkStart w:id="0" w:name="_GoBack"/>
      <w:bookmarkEnd w:id="0"/>
    </w:p>
    <w:p w:rsidR="0041208D" w:rsidRPr="00C00C8B" w:rsidRDefault="0041208D" w:rsidP="00C00C8B"/>
    <w:sectPr w:rsidR="0041208D" w:rsidRPr="00C00C8B" w:rsidSect="005E58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4B14"/>
    <w:rsid w:val="002E3D77"/>
    <w:rsid w:val="0041208D"/>
    <w:rsid w:val="00480D91"/>
    <w:rsid w:val="005141F6"/>
    <w:rsid w:val="005E5876"/>
    <w:rsid w:val="00796DAE"/>
    <w:rsid w:val="007E3B6F"/>
    <w:rsid w:val="009E6B6A"/>
    <w:rsid w:val="00A14B14"/>
    <w:rsid w:val="00C00C8B"/>
    <w:rsid w:val="00D2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36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2019-04-05T10:07:00Z</dcterms:created>
  <dcterms:modified xsi:type="dcterms:W3CDTF">2019-04-05T10:07:00Z</dcterms:modified>
  <cp:category>https://www.sorubak.com</cp:category>
</cp:coreProperties>
</file>