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588" w:type="dxa"/>
        <w:tblLayout w:type="fixed"/>
        <w:tblCellMar>
          <w:left w:w="70" w:type="dxa"/>
          <w:right w:w="70" w:type="dxa"/>
        </w:tblCellMar>
        <w:tblLook w:val="04A0"/>
      </w:tblPr>
      <w:tblGrid>
        <w:gridCol w:w="637"/>
        <w:gridCol w:w="520"/>
        <w:gridCol w:w="580"/>
        <w:gridCol w:w="520"/>
        <w:gridCol w:w="1499"/>
        <w:gridCol w:w="4394"/>
        <w:gridCol w:w="1134"/>
        <w:gridCol w:w="1418"/>
        <w:gridCol w:w="1342"/>
        <w:gridCol w:w="1701"/>
        <w:gridCol w:w="1843"/>
      </w:tblGrid>
      <w:tr w:rsidR="000E5683" w:rsidRPr="00380489" w:rsidTr="00A13726">
        <w:trPr>
          <w:trHeight w:val="765"/>
        </w:trPr>
        <w:tc>
          <w:tcPr>
            <w:tcW w:w="15588"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w:t>
            </w:r>
            <w:r w:rsidR="009659E7">
              <w:rPr>
                <w:rFonts w:ascii="Calibri" w:eastAsia="Times New Roman" w:hAnsi="Calibri" w:cs="Calibri"/>
                <w:b/>
                <w:bCs/>
                <w:sz w:val="20"/>
                <w:szCs w:val="20"/>
                <w:lang w:eastAsia="tr-TR"/>
              </w:rPr>
              <w:t>FEN</w:t>
            </w:r>
            <w:r w:rsidRPr="00380489">
              <w:rPr>
                <w:rFonts w:ascii="Calibri" w:eastAsia="Times New Roman" w:hAnsi="Calibri" w:cs="Calibri"/>
                <w:b/>
                <w:bCs/>
                <w:sz w:val="20"/>
                <w:szCs w:val="20"/>
                <w:lang w:eastAsia="tr-TR"/>
              </w:rPr>
              <w:t xml:space="preserve"> LİSESİ 2019-2020 EĞİTİM ÖĞRETİM YILI </w:t>
            </w:r>
          </w:p>
          <w:p w:rsidR="000E5683" w:rsidRPr="00380489" w:rsidRDefault="000E5683" w:rsidP="00DF6001">
            <w:pPr>
              <w:spacing w:after="0" w:line="240" w:lineRule="auto"/>
              <w:jc w:val="center"/>
              <w:rPr>
                <w:rFonts w:ascii="Calibri" w:eastAsia="Times New Roman" w:hAnsi="Calibri" w:cs="Calibri"/>
                <w:b/>
                <w:bCs/>
                <w:sz w:val="20"/>
                <w:szCs w:val="20"/>
                <w:lang w:eastAsia="tr-TR"/>
              </w:rPr>
            </w:pPr>
            <w:r>
              <w:rPr>
                <w:rFonts w:ascii="Calibri" w:eastAsia="Times New Roman" w:hAnsi="Calibri" w:cs="Calibri"/>
                <w:b/>
                <w:bCs/>
                <w:sz w:val="20"/>
                <w:szCs w:val="20"/>
                <w:lang w:eastAsia="tr-TR"/>
              </w:rPr>
              <w:t>12</w:t>
            </w:r>
            <w:r w:rsidRPr="00380489">
              <w:rPr>
                <w:rFonts w:ascii="Calibri" w:eastAsia="Times New Roman" w:hAnsi="Calibri" w:cs="Calibri"/>
                <w:b/>
                <w:bCs/>
                <w:sz w:val="20"/>
                <w:szCs w:val="20"/>
                <w:lang w:eastAsia="tr-TR"/>
              </w:rPr>
              <w:t>. SINIFLAR BİYOLOJİ DERSİ ÜNİTELENDİRİLMİŞ YILLIK DERS PLANI</w:t>
            </w:r>
          </w:p>
        </w:tc>
      </w:tr>
      <w:tr w:rsidR="000E5683" w:rsidRPr="00380489" w:rsidTr="00A13726">
        <w:trPr>
          <w:trHeight w:val="621"/>
        </w:trPr>
        <w:tc>
          <w:tcPr>
            <w:tcW w:w="15588" w:type="dxa"/>
            <w:gridSpan w:val="11"/>
            <w:tcBorders>
              <w:top w:val="single" w:sz="4" w:space="0" w:color="auto"/>
              <w:left w:val="single" w:sz="4" w:space="0" w:color="auto"/>
              <w:bottom w:val="single" w:sz="4" w:space="0" w:color="auto"/>
              <w:right w:val="single" w:sz="4" w:space="0" w:color="auto"/>
            </w:tcBorders>
            <w:shd w:val="clear" w:color="auto" w:fill="F2F2F2"/>
            <w:noWrap/>
            <w:vAlign w:val="center"/>
          </w:tcPr>
          <w:p w:rsidR="000E5683" w:rsidRPr="00380489" w:rsidRDefault="00DF6001" w:rsidP="00DF6001">
            <w:pPr>
              <w:spacing w:after="0" w:line="240" w:lineRule="auto"/>
              <w:jc w:val="center"/>
              <w:rPr>
                <w:rFonts w:ascii="Calibri" w:eastAsia="Times New Roman" w:hAnsi="Calibri" w:cs="Calibri"/>
                <w:b/>
                <w:bCs/>
                <w:sz w:val="20"/>
                <w:szCs w:val="20"/>
                <w:lang w:eastAsia="tr-TR"/>
              </w:rPr>
            </w:pPr>
            <w:r w:rsidRPr="00DF6001">
              <w:rPr>
                <w:rFonts w:ascii="Calibri" w:eastAsia="Times New Roman" w:hAnsi="Calibri" w:cs="Calibri"/>
                <w:b/>
                <w:bCs/>
                <w:sz w:val="20"/>
                <w:szCs w:val="20"/>
                <w:lang w:eastAsia="tr-TR"/>
              </w:rPr>
              <w:t xml:space="preserve">1.ÜNİTE:  </w:t>
            </w:r>
            <w:r>
              <w:rPr>
                <w:rFonts w:ascii="Calibri" w:eastAsia="Times New Roman" w:hAnsi="Calibri" w:cs="Calibri"/>
                <w:b/>
                <w:bCs/>
                <w:sz w:val="20"/>
                <w:szCs w:val="20"/>
                <w:lang w:eastAsia="tr-TR"/>
              </w:rPr>
              <w:t>GENDEN PROTEİNE</w:t>
            </w:r>
            <w:r w:rsidRPr="00DF6001">
              <w:rPr>
                <w:rFonts w:ascii="Calibri" w:eastAsia="Times New Roman" w:hAnsi="Calibri" w:cs="Calibri"/>
                <w:b/>
                <w:bCs/>
                <w:sz w:val="20"/>
                <w:szCs w:val="20"/>
                <w:lang w:eastAsia="tr-TR"/>
              </w:rPr>
              <w:t xml:space="preserve">   </w:t>
            </w:r>
            <w:r>
              <w:rPr>
                <w:rFonts w:ascii="Calibri" w:eastAsia="Times New Roman" w:hAnsi="Calibri" w:cs="Calibri"/>
                <w:b/>
                <w:bCs/>
                <w:sz w:val="20"/>
                <w:szCs w:val="20"/>
                <w:lang w:eastAsia="tr-TR"/>
              </w:rPr>
              <w:t>KAZANIM SAYISI:</w:t>
            </w:r>
            <w:r w:rsidRPr="00DF6001">
              <w:rPr>
                <w:rFonts w:ascii="Calibri" w:eastAsia="Times New Roman" w:hAnsi="Calibri" w:cs="Calibri"/>
                <w:b/>
                <w:bCs/>
                <w:sz w:val="20"/>
                <w:szCs w:val="20"/>
                <w:lang w:eastAsia="tr-TR"/>
              </w:rPr>
              <w:t xml:space="preserve"> 8</w:t>
            </w:r>
            <w:r>
              <w:rPr>
                <w:rFonts w:ascii="Calibri" w:eastAsia="Times New Roman" w:hAnsi="Calibri" w:cs="Calibri"/>
                <w:b/>
                <w:bCs/>
                <w:sz w:val="20"/>
                <w:szCs w:val="20"/>
                <w:lang w:eastAsia="tr-TR"/>
              </w:rPr>
              <w:t xml:space="preserve"> DERS SAATİ:</w:t>
            </w:r>
            <w:r w:rsidRPr="00DF6001">
              <w:rPr>
                <w:rFonts w:ascii="Calibri" w:eastAsia="Times New Roman" w:hAnsi="Calibri" w:cs="Calibri"/>
                <w:b/>
                <w:bCs/>
                <w:sz w:val="20"/>
                <w:szCs w:val="20"/>
                <w:lang w:eastAsia="tr-TR"/>
              </w:rPr>
              <w:t xml:space="preserve"> 56 </w:t>
            </w:r>
          </w:p>
        </w:tc>
      </w:tr>
      <w:tr w:rsidR="000E5683" w:rsidRPr="00380489" w:rsidTr="00A2307E">
        <w:trPr>
          <w:trHeight w:val="1302"/>
        </w:trPr>
        <w:tc>
          <w:tcPr>
            <w:tcW w:w="6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TOPLAM DERS SAATİ</w:t>
            </w:r>
          </w:p>
        </w:tc>
        <w:tc>
          <w:tcPr>
            <w:tcW w:w="520"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AYLAR</w:t>
            </w:r>
          </w:p>
        </w:tc>
        <w:tc>
          <w:tcPr>
            <w:tcW w:w="580"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HAFTALAR</w:t>
            </w:r>
          </w:p>
        </w:tc>
        <w:tc>
          <w:tcPr>
            <w:tcW w:w="520"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DERS SAATİ</w:t>
            </w:r>
          </w:p>
        </w:tc>
        <w:tc>
          <w:tcPr>
            <w:tcW w:w="1499"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KONU</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PROGRAMIN KAZANIMLARI VE SINIRLILIKLARI</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ETKİNLİKLER</w:t>
            </w:r>
          </w:p>
        </w:tc>
        <w:tc>
          <w:tcPr>
            <w:tcW w:w="1418"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18"/>
                <w:szCs w:val="18"/>
                <w:lang w:eastAsia="tr-TR"/>
              </w:rPr>
            </w:pPr>
            <w:r w:rsidRPr="00380489">
              <w:rPr>
                <w:rFonts w:ascii="Calibri" w:eastAsia="Times New Roman" w:hAnsi="Calibri" w:cs="Calibri"/>
                <w:b/>
                <w:bCs/>
                <w:sz w:val="18"/>
                <w:szCs w:val="18"/>
                <w:lang w:eastAsia="tr-TR"/>
              </w:rPr>
              <w:t>ATATÜRKÇÜLÜK</w:t>
            </w:r>
          </w:p>
        </w:tc>
        <w:tc>
          <w:tcPr>
            <w:tcW w:w="1342"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18"/>
                <w:szCs w:val="18"/>
                <w:lang w:eastAsia="tr-TR"/>
              </w:rPr>
            </w:pPr>
            <w:r w:rsidRPr="00380489">
              <w:rPr>
                <w:rFonts w:ascii="Calibri" w:eastAsia="Times New Roman" w:hAnsi="Calibri" w:cs="Calibri"/>
                <w:b/>
                <w:bCs/>
                <w:sz w:val="18"/>
                <w:szCs w:val="18"/>
                <w:lang w:eastAsia="tr-TR"/>
              </w:rPr>
              <w:t>ÖĞRENME -ÖĞRETME YÖNTEMVE TEKNİKLERİ</w:t>
            </w:r>
          </w:p>
        </w:tc>
        <w:tc>
          <w:tcPr>
            <w:tcW w:w="1701"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18"/>
                <w:szCs w:val="18"/>
                <w:lang w:eastAsia="tr-TR"/>
              </w:rPr>
            </w:pPr>
            <w:r w:rsidRPr="00380489">
              <w:rPr>
                <w:rFonts w:ascii="Calibri" w:eastAsia="Times New Roman" w:hAnsi="Calibri" w:cs="Calibri"/>
                <w:b/>
                <w:bCs/>
                <w:sz w:val="18"/>
                <w:szCs w:val="18"/>
                <w:lang w:eastAsia="tr-TR"/>
              </w:rPr>
              <w:t>KULLANILAN EĞİTİM TEKNOLOJİLERİ                                  ARAÇ VE GEREÇLERİ</w:t>
            </w:r>
          </w:p>
        </w:tc>
        <w:tc>
          <w:tcPr>
            <w:tcW w:w="1843"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18"/>
                <w:szCs w:val="18"/>
                <w:lang w:eastAsia="tr-TR"/>
              </w:rPr>
            </w:pPr>
            <w:r w:rsidRPr="00380489">
              <w:rPr>
                <w:rFonts w:ascii="Calibri" w:eastAsia="Times New Roman" w:hAnsi="Calibri" w:cs="Calibri"/>
                <w:b/>
                <w:bCs/>
                <w:sz w:val="18"/>
                <w:szCs w:val="18"/>
                <w:lang w:eastAsia="tr-TR"/>
              </w:rPr>
              <w:t>DEĞERLENDİRME                       (Hedef ve Davranışlara Ulaşma Düzeyi)</w:t>
            </w:r>
          </w:p>
        </w:tc>
      </w:tr>
      <w:tr w:rsidR="00F02A03" w:rsidRPr="00380489" w:rsidTr="00A13726">
        <w:trPr>
          <w:cantSplit/>
          <w:trHeight w:val="1582"/>
        </w:trPr>
        <w:tc>
          <w:tcPr>
            <w:tcW w:w="637" w:type="dxa"/>
            <w:vMerge w:val="restart"/>
            <w:tcBorders>
              <w:top w:val="single" w:sz="4" w:space="0" w:color="auto"/>
              <w:left w:val="single" w:sz="4" w:space="0" w:color="auto"/>
              <w:right w:val="single" w:sz="4" w:space="0" w:color="auto"/>
            </w:tcBorders>
            <w:shd w:val="clear" w:color="auto" w:fill="auto"/>
            <w:noWrap/>
            <w:textDirection w:val="btLr"/>
            <w:vAlign w:val="center"/>
          </w:tcPr>
          <w:p w:rsidR="00F02A03" w:rsidRPr="00380489" w:rsidRDefault="00F02A03" w:rsidP="00DF6001">
            <w:pPr>
              <w:spacing w:after="0" w:line="240" w:lineRule="auto"/>
              <w:jc w:val="center"/>
              <w:rPr>
                <w:rFonts w:ascii="Calibri" w:eastAsia="Times New Roman" w:hAnsi="Calibri" w:cs="Calibri"/>
                <w:b/>
                <w:bCs/>
                <w:color w:val="000000"/>
                <w:sz w:val="20"/>
                <w:szCs w:val="20"/>
                <w:lang w:eastAsia="tr-TR"/>
              </w:rPr>
            </w:pPr>
            <w:r w:rsidRPr="00DF6001">
              <w:rPr>
                <w:rFonts w:ascii="Calibri" w:eastAsia="Times New Roman" w:hAnsi="Calibri" w:cs="Calibri"/>
                <w:b/>
                <w:bCs/>
                <w:color w:val="000000"/>
                <w:sz w:val="20"/>
                <w:szCs w:val="20"/>
                <w:lang w:eastAsia="tr-TR"/>
              </w:rPr>
              <w:t>1.ÜNİTE:  GENDEN PROTEİNE   KAZANIM SAYISI: 8 DERS SAATİ: 56</w:t>
            </w:r>
          </w:p>
        </w:tc>
        <w:tc>
          <w:tcPr>
            <w:tcW w:w="520" w:type="dxa"/>
            <w:vMerge w:val="restart"/>
            <w:tcBorders>
              <w:top w:val="single" w:sz="4" w:space="0" w:color="auto"/>
              <w:left w:val="nil"/>
              <w:right w:val="single" w:sz="4" w:space="0" w:color="auto"/>
            </w:tcBorders>
            <w:shd w:val="clear" w:color="auto" w:fill="auto"/>
            <w:noWrap/>
            <w:textDirection w:val="btLr"/>
            <w:vAlign w:val="center"/>
          </w:tcPr>
          <w:p w:rsidR="00F02A03" w:rsidRPr="00380489" w:rsidRDefault="00F02A0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EYLÜL</w:t>
            </w:r>
          </w:p>
        </w:tc>
        <w:tc>
          <w:tcPr>
            <w:tcW w:w="580" w:type="dxa"/>
            <w:tcBorders>
              <w:top w:val="single" w:sz="4" w:space="0" w:color="auto"/>
              <w:left w:val="nil"/>
              <w:bottom w:val="single" w:sz="4" w:space="0" w:color="auto"/>
              <w:right w:val="single" w:sz="4" w:space="0" w:color="auto"/>
            </w:tcBorders>
            <w:shd w:val="clear" w:color="auto" w:fill="auto"/>
            <w:noWrap/>
            <w:textDirection w:val="btLr"/>
            <w:vAlign w:val="center"/>
          </w:tcPr>
          <w:p w:rsidR="00F02A03" w:rsidRPr="00380489" w:rsidRDefault="00F02A03" w:rsidP="00DF6001">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2 (9-13 EYLÜL)</w:t>
            </w:r>
          </w:p>
        </w:tc>
        <w:tc>
          <w:tcPr>
            <w:tcW w:w="520" w:type="dxa"/>
            <w:tcBorders>
              <w:top w:val="single" w:sz="4" w:space="0" w:color="auto"/>
              <w:left w:val="nil"/>
              <w:bottom w:val="single" w:sz="4" w:space="0" w:color="auto"/>
              <w:right w:val="single" w:sz="4" w:space="0" w:color="auto"/>
            </w:tcBorders>
            <w:shd w:val="clear" w:color="auto" w:fill="auto"/>
            <w:noWrap/>
            <w:vAlign w:val="center"/>
          </w:tcPr>
          <w:p w:rsidR="00F02A03" w:rsidRPr="00380489" w:rsidRDefault="00F02A03" w:rsidP="00DF600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499" w:type="dxa"/>
            <w:tcBorders>
              <w:top w:val="single" w:sz="4" w:space="0" w:color="auto"/>
              <w:left w:val="nil"/>
              <w:bottom w:val="single" w:sz="4" w:space="0" w:color="auto"/>
              <w:right w:val="single" w:sz="4" w:space="0" w:color="auto"/>
            </w:tcBorders>
            <w:shd w:val="clear" w:color="auto" w:fill="auto"/>
            <w:noWrap/>
            <w:vAlign w:val="center"/>
          </w:tcPr>
          <w:p w:rsidR="00F02A03" w:rsidRPr="00086C83" w:rsidRDefault="00F02A03" w:rsidP="00DF6001">
            <w:pPr>
              <w:spacing w:after="0" w:line="240" w:lineRule="auto"/>
              <w:jc w:val="center"/>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t>12.1. Genden Proteine</w:t>
            </w:r>
          </w:p>
          <w:p w:rsidR="00F02A03" w:rsidRPr="00380489" w:rsidRDefault="00F02A03" w:rsidP="00DF6001">
            <w:pPr>
              <w:spacing w:after="0" w:line="240" w:lineRule="auto"/>
              <w:jc w:val="center"/>
              <w:rPr>
                <w:rFonts w:ascii="Calibri" w:eastAsia="Times New Roman" w:hAnsi="Calibri" w:cs="Calibri"/>
                <w:b/>
                <w:bCs/>
                <w:color w:val="000000"/>
                <w:sz w:val="20"/>
                <w:szCs w:val="20"/>
                <w:lang w:eastAsia="tr-TR"/>
              </w:rPr>
            </w:pPr>
            <w:r w:rsidRPr="00086C83">
              <w:rPr>
                <w:rFonts w:eastAsia="Times New Roman" w:cstheme="minorHAnsi"/>
                <w:b/>
                <w:bCs/>
                <w:color w:val="000000"/>
                <w:sz w:val="20"/>
                <w:szCs w:val="20"/>
                <w:lang w:eastAsia="tr-TR"/>
              </w:rPr>
              <w:t>12.1.1. Nükleik Asitlerin Keşfi ve Önemi</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F02A03" w:rsidRPr="00086C83" w:rsidRDefault="00F02A03" w:rsidP="00DF6001">
            <w:pPr>
              <w:spacing w:after="0" w:line="240" w:lineRule="auto"/>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t>12.1.1.1. Nükleik asitlerin keşif sürecini özetler.</w:t>
            </w:r>
          </w:p>
          <w:p w:rsidR="00F02A03" w:rsidRPr="00380489" w:rsidRDefault="00F02A03" w:rsidP="00DF6001">
            <w:pPr>
              <w:spacing w:after="0" w:line="240" w:lineRule="auto"/>
              <w:rPr>
                <w:rFonts w:ascii="Calibri" w:eastAsia="Times New Roman" w:hAnsi="Calibri" w:cs="Calibri"/>
                <w:bCs/>
                <w:color w:val="000000"/>
                <w:sz w:val="20"/>
                <w:szCs w:val="20"/>
                <w:lang w:eastAsia="tr-TR"/>
              </w:rPr>
            </w:pPr>
            <w:r w:rsidRPr="00086C83">
              <w:rPr>
                <w:rFonts w:eastAsia="Times New Roman" w:cstheme="minorHAnsi"/>
                <w:bCs/>
                <w:color w:val="000000"/>
                <w:sz w:val="20"/>
                <w:szCs w:val="20"/>
                <w:lang w:eastAsia="tr-TR"/>
              </w:rPr>
              <w:t>Rosalind Franklin, James Watson, Francis Crick’in çalışmaları kısaca vurgulanır ancak bu isimlerin ezberlenmesi ve kronolojik sırasının bilinmesi beklenmez.</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02A03" w:rsidRPr="00380489" w:rsidRDefault="00F02A03" w:rsidP="00DF6001">
            <w:pPr>
              <w:spacing w:after="0" w:line="240" w:lineRule="auto"/>
              <w:jc w:val="center"/>
              <w:rPr>
                <w:rFonts w:ascii="Calibri" w:eastAsia="Times New Roman" w:hAnsi="Calibri" w:cs="Calibri"/>
                <w:bCs/>
                <w:color w:val="000000"/>
                <w:sz w:val="20"/>
                <w:szCs w:val="20"/>
                <w:lang w:eastAsia="tr-TR"/>
              </w:rPr>
            </w:pPr>
          </w:p>
        </w:tc>
        <w:tc>
          <w:tcPr>
            <w:tcW w:w="1418" w:type="dxa"/>
            <w:vMerge w:val="restart"/>
            <w:tcBorders>
              <w:top w:val="single" w:sz="4" w:space="0" w:color="auto"/>
              <w:left w:val="nil"/>
              <w:right w:val="single" w:sz="4" w:space="0" w:color="auto"/>
            </w:tcBorders>
            <w:shd w:val="clear" w:color="auto" w:fill="auto"/>
            <w:vAlign w:val="center"/>
          </w:tcPr>
          <w:p w:rsidR="00F02A03" w:rsidRPr="00380489" w:rsidRDefault="00F02A03"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Atatürk'ün "Bilim ve Teknik İçin Sınır Yoktur" özdeyişinin açıklanması</w:t>
            </w:r>
          </w:p>
        </w:tc>
        <w:tc>
          <w:tcPr>
            <w:tcW w:w="1342" w:type="dxa"/>
            <w:vMerge w:val="restart"/>
            <w:tcBorders>
              <w:top w:val="single" w:sz="4" w:space="0" w:color="auto"/>
              <w:left w:val="nil"/>
              <w:right w:val="single" w:sz="4" w:space="0" w:color="auto"/>
            </w:tcBorders>
            <w:shd w:val="clear" w:color="auto" w:fill="auto"/>
            <w:vAlign w:val="center"/>
          </w:tcPr>
          <w:p w:rsidR="00F02A03" w:rsidRPr="00380489" w:rsidRDefault="00F02A03"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Kavram Haritası, Anlatım, soru-cevap, tartışma, gözlem, gösteri, anahtar kavram, tanılayıcı dallanmış ağaç tekniği, Yapılandırılmış Grid Tekniği,Lab çalışması</w:t>
            </w:r>
          </w:p>
          <w:p w:rsidR="00F02A03" w:rsidRPr="00380489" w:rsidRDefault="00F02A03" w:rsidP="00DF6001">
            <w:pPr>
              <w:spacing w:after="0" w:line="240" w:lineRule="auto"/>
              <w:rPr>
                <w:rFonts w:ascii="Calibri" w:eastAsia="Times New Roman" w:hAnsi="Calibri" w:cs="Calibri"/>
                <w:bCs/>
                <w:sz w:val="20"/>
                <w:szCs w:val="20"/>
                <w:lang w:eastAsia="tr-TR"/>
              </w:rPr>
            </w:pPr>
          </w:p>
        </w:tc>
        <w:tc>
          <w:tcPr>
            <w:tcW w:w="1701" w:type="dxa"/>
            <w:vMerge w:val="restart"/>
            <w:tcBorders>
              <w:top w:val="single" w:sz="4" w:space="0" w:color="auto"/>
              <w:left w:val="nil"/>
              <w:right w:val="single" w:sz="4" w:space="0" w:color="auto"/>
            </w:tcBorders>
            <w:shd w:val="clear" w:color="auto" w:fill="auto"/>
            <w:vAlign w:val="center"/>
          </w:tcPr>
          <w:p w:rsidR="00F02A03" w:rsidRPr="00380489" w:rsidRDefault="00F02A03"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Etkileşimli tahta</w:t>
            </w:r>
          </w:p>
          <w:p w:rsidR="00F02A03" w:rsidRPr="00380489" w:rsidRDefault="00F02A03"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Kazanımlarla ilgili belgesel, film, simülasyon</w:t>
            </w:r>
          </w:p>
          <w:p w:rsidR="00F02A03" w:rsidRPr="00380489" w:rsidRDefault="00F02A03" w:rsidP="00DF6001">
            <w:pPr>
              <w:spacing w:after="0" w:line="240" w:lineRule="auto"/>
              <w:jc w:val="center"/>
              <w:rPr>
                <w:rFonts w:ascii="Calibri" w:eastAsia="Times New Roman" w:hAnsi="Calibri" w:cs="Calibri"/>
                <w:b/>
                <w:bCs/>
                <w:sz w:val="20"/>
                <w:szCs w:val="20"/>
                <w:lang w:eastAsia="tr-TR"/>
              </w:rPr>
            </w:pPr>
            <w:r w:rsidRPr="00380489">
              <w:rPr>
                <w:rFonts w:ascii="Calibri" w:eastAsia="Times New Roman" w:hAnsi="Calibri" w:cs="Calibri"/>
                <w:bCs/>
                <w:sz w:val="20"/>
                <w:szCs w:val="20"/>
                <w:lang w:eastAsia="tr-TR"/>
              </w:rPr>
              <w:t>EBA içerikleri</w:t>
            </w:r>
          </w:p>
          <w:p w:rsidR="00F02A03" w:rsidRPr="00380489" w:rsidRDefault="00F02A03"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Konularla ilgili çeşitli </w:t>
            </w:r>
          </w:p>
          <w:p w:rsidR="00F02A03" w:rsidRPr="00380489" w:rsidRDefault="00F02A03"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deney araç ve gereçleri.</w:t>
            </w:r>
          </w:p>
          <w:p w:rsidR="00F02A03" w:rsidRPr="00380489" w:rsidRDefault="00F02A03"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 Ders kitabı, MEB onaylı </w:t>
            </w:r>
          </w:p>
          <w:p w:rsidR="00F02A03" w:rsidRPr="00380489" w:rsidRDefault="00F02A03"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kaynak kitap ve dergiler, </w:t>
            </w:r>
          </w:p>
          <w:p w:rsidR="00F02A03" w:rsidRPr="00380489" w:rsidRDefault="00F02A03"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Bilimsel eserler, bilimsel </w:t>
            </w:r>
          </w:p>
          <w:p w:rsidR="00F02A03" w:rsidRPr="00380489" w:rsidRDefault="00F02A03"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dergiler (Bilim ve Teknik </w:t>
            </w:r>
          </w:p>
          <w:p w:rsidR="00F02A03" w:rsidRPr="00380489" w:rsidRDefault="00F02A03"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dergisi vb.)</w:t>
            </w:r>
          </w:p>
          <w:p w:rsidR="00F02A03" w:rsidRPr="00380489" w:rsidRDefault="00F02A03"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 Konu ile ilgili CD ler.</w:t>
            </w:r>
          </w:p>
          <w:p w:rsidR="00F02A03" w:rsidRPr="00380489" w:rsidRDefault="00F02A03"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Etkileşimli tahta</w:t>
            </w:r>
          </w:p>
          <w:p w:rsidR="00F02A03" w:rsidRPr="00380489" w:rsidRDefault="00F02A03"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Kazanımlarla ilgili belgesel, film, simülasyon</w:t>
            </w:r>
          </w:p>
          <w:p w:rsidR="00F02A03" w:rsidRPr="00380489" w:rsidRDefault="00F02A03" w:rsidP="00DF6001">
            <w:pPr>
              <w:spacing w:after="0" w:line="240" w:lineRule="auto"/>
              <w:jc w:val="center"/>
              <w:rPr>
                <w:rFonts w:ascii="Calibri" w:eastAsia="Times New Roman" w:hAnsi="Calibri" w:cs="Calibri"/>
                <w:b/>
                <w:bCs/>
                <w:sz w:val="20"/>
                <w:szCs w:val="20"/>
                <w:lang w:eastAsia="tr-TR"/>
              </w:rPr>
            </w:pPr>
            <w:r w:rsidRPr="00380489">
              <w:rPr>
                <w:rFonts w:ascii="Calibri" w:eastAsia="Times New Roman" w:hAnsi="Calibri" w:cs="Calibri"/>
                <w:bCs/>
                <w:sz w:val="20"/>
                <w:szCs w:val="20"/>
                <w:lang w:eastAsia="tr-TR"/>
              </w:rPr>
              <w:t>EBA içerikleri</w:t>
            </w:r>
          </w:p>
        </w:tc>
        <w:tc>
          <w:tcPr>
            <w:tcW w:w="1843" w:type="dxa"/>
            <w:tcBorders>
              <w:top w:val="single" w:sz="4" w:space="0" w:color="auto"/>
              <w:left w:val="nil"/>
              <w:bottom w:val="single" w:sz="4" w:space="0" w:color="auto"/>
              <w:right w:val="single" w:sz="4" w:space="0" w:color="auto"/>
            </w:tcBorders>
            <w:shd w:val="clear" w:color="auto" w:fill="auto"/>
            <w:vAlign w:val="center"/>
          </w:tcPr>
          <w:p w:rsidR="00F02A03" w:rsidRPr="00380489" w:rsidRDefault="00F02A03" w:rsidP="00DF6001">
            <w:pPr>
              <w:spacing w:after="0" w:line="240" w:lineRule="auto"/>
              <w:jc w:val="center"/>
              <w:rPr>
                <w:rFonts w:ascii="Calibri" w:eastAsia="Times New Roman" w:hAnsi="Calibri" w:cs="Calibri"/>
                <w:b/>
                <w:bCs/>
                <w:sz w:val="20"/>
                <w:szCs w:val="20"/>
                <w:lang w:eastAsia="tr-TR"/>
              </w:rPr>
            </w:pPr>
          </w:p>
        </w:tc>
      </w:tr>
      <w:tr w:rsidR="00F02A03" w:rsidRPr="00380489" w:rsidTr="00A13726">
        <w:trPr>
          <w:cantSplit/>
          <w:trHeight w:val="2242"/>
        </w:trPr>
        <w:tc>
          <w:tcPr>
            <w:tcW w:w="637" w:type="dxa"/>
            <w:vMerge/>
            <w:tcBorders>
              <w:left w:val="single" w:sz="4" w:space="0" w:color="auto"/>
              <w:right w:val="single" w:sz="4" w:space="0" w:color="auto"/>
            </w:tcBorders>
            <w:shd w:val="clear" w:color="auto" w:fill="auto"/>
            <w:noWrap/>
            <w:textDirection w:val="btLr"/>
            <w:vAlign w:val="center"/>
          </w:tcPr>
          <w:p w:rsidR="00F02A03" w:rsidRPr="00380489" w:rsidRDefault="00F02A03" w:rsidP="00DF6001">
            <w:pPr>
              <w:spacing w:after="0" w:line="240" w:lineRule="auto"/>
              <w:jc w:val="center"/>
              <w:rPr>
                <w:rFonts w:ascii="Calibri" w:eastAsia="Times New Roman" w:hAnsi="Calibri" w:cs="Calibri"/>
                <w:b/>
                <w:bCs/>
                <w:color w:val="000000"/>
                <w:sz w:val="20"/>
                <w:szCs w:val="20"/>
                <w:lang w:eastAsia="tr-TR"/>
              </w:rPr>
            </w:pPr>
          </w:p>
        </w:tc>
        <w:tc>
          <w:tcPr>
            <w:tcW w:w="520" w:type="dxa"/>
            <w:vMerge/>
            <w:tcBorders>
              <w:left w:val="nil"/>
              <w:right w:val="single" w:sz="4" w:space="0" w:color="auto"/>
            </w:tcBorders>
            <w:shd w:val="clear" w:color="auto" w:fill="auto"/>
            <w:noWrap/>
            <w:textDirection w:val="btLr"/>
            <w:vAlign w:val="center"/>
          </w:tcPr>
          <w:p w:rsidR="00F02A03" w:rsidRPr="00380489" w:rsidRDefault="00F02A03" w:rsidP="00DF6001">
            <w:pPr>
              <w:spacing w:after="0" w:line="240" w:lineRule="auto"/>
              <w:jc w:val="center"/>
              <w:rPr>
                <w:rFonts w:ascii="Calibri" w:eastAsia="Times New Roman" w:hAnsi="Calibri" w:cs="Calibri"/>
                <w:b/>
                <w:bCs/>
                <w:color w:val="000000"/>
                <w:sz w:val="20"/>
                <w:szCs w:val="20"/>
                <w:lang w:eastAsia="tr-TR"/>
              </w:rPr>
            </w:pPr>
          </w:p>
        </w:tc>
        <w:tc>
          <w:tcPr>
            <w:tcW w:w="580" w:type="dxa"/>
            <w:tcBorders>
              <w:top w:val="single" w:sz="4" w:space="0" w:color="auto"/>
              <w:left w:val="nil"/>
              <w:right w:val="single" w:sz="4" w:space="0" w:color="auto"/>
            </w:tcBorders>
            <w:shd w:val="clear" w:color="auto" w:fill="auto"/>
            <w:noWrap/>
            <w:textDirection w:val="btLr"/>
            <w:vAlign w:val="center"/>
          </w:tcPr>
          <w:p w:rsidR="00F02A03" w:rsidRPr="00380489" w:rsidRDefault="00F02A03" w:rsidP="00DF6001">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3 (16-20 EYLÜL)</w:t>
            </w:r>
          </w:p>
        </w:tc>
        <w:tc>
          <w:tcPr>
            <w:tcW w:w="520" w:type="dxa"/>
            <w:tcBorders>
              <w:top w:val="single" w:sz="4" w:space="0" w:color="auto"/>
              <w:left w:val="nil"/>
              <w:right w:val="single" w:sz="4" w:space="0" w:color="auto"/>
            </w:tcBorders>
            <w:shd w:val="clear" w:color="auto" w:fill="auto"/>
            <w:noWrap/>
            <w:vAlign w:val="center"/>
          </w:tcPr>
          <w:p w:rsidR="00F02A03" w:rsidRPr="00380489" w:rsidRDefault="00F02A03" w:rsidP="00DF600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499" w:type="dxa"/>
            <w:tcBorders>
              <w:top w:val="single" w:sz="4" w:space="0" w:color="auto"/>
              <w:left w:val="nil"/>
              <w:bottom w:val="single" w:sz="4" w:space="0" w:color="auto"/>
              <w:right w:val="single" w:sz="4" w:space="0" w:color="auto"/>
            </w:tcBorders>
            <w:shd w:val="clear" w:color="auto" w:fill="auto"/>
            <w:noWrap/>
            <w:vAlign w:val="center"/>
          </w:tcPr>
          <w:p w:rsidR="00F02A03" w:rsidRPr="00380489" w:rsidRDefault="00F02A03" w:rsidP="00DF6001">
            <w:pPr>
              <w:spacing w:after="0" w:line="240" w:lineRule="auto"/>
              <w:rPr>
                <w:rFonts w:ascii="Calibri" w:eastAsia="Times New Roman" w:hAnsi="Calibri" w:cs="Calibri"/>
                <w:sz w:val="20"/>
                <w:szCs w:val="20"/>
                <w:lang w:eastAsia="tr-TR"/>
              </w:rPr>
            </w:pPr>
            <w:r w:rsidRPr="00086C83">
              <w:rPr>
                <w:rFonts w:eastAsia="Times New Roman" w:cstheme="minorHAnsi"/>
                <w:b/>
                <w:bCs/>
                <w:color w:val="000000"/>
                <w:sz w:val="20"/>
                <w:szCs w:val="20"/>
                <w:lang w:eastAsia="tr-TR"/>
              </w:rPr>
              <w:t>12.1.1.Nükleik Asitlerin Keşfi ve Önemi</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F02A03" w:rsidRPr="00086C83" w:rsidRDefault="00F02A03" w:rsidP="00DF6001">
            <w:pPr>
              <w:spacing w:after="0" w:line="240" w:lineRule="auto"/>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t>12.1.1.1. Nükleik asitlerin keşif sürecini özetler.</w:t>
            </w:r>
          </w:p>
          <w:p w:rsidR="00F02A03" w:rsidRPr="00380489" w:rsidRDefault="00F02A03" w:rsidP="00DF6001">
            <w:pPr>
              <w:spacing w:after="0" w:line="240" w:lineRule="auto"/>
              <w:rPr>
                <w:rFonts w:ascii="Calibri" w:eastAsia="Times New Roman" w:hAnsi="Calibri" w:cs="Calibri"/>
                <w:bCs/>
                <w:color w:val="000000"/>
                <w:sz w:val="20"/>
                <w:szCs w:val="20"/>
                <w:lang w:eastAsia="tr-TR"/>
              </w:rPr>
            </w:pPr>
            <w:r w:rsidRPr="00086C83">
              <w:rPr>
                <w:rFonts w:eastAsia="Times New Roman" w:cstheme="minorHAnsi"/>
                <w:bCs/>
                <w:color w:val="000000"/>
                <w:sz w:val="20"/>
                <w:szCs w:val="20"/>
                <w:lang w:eastAsia="tr-TR"/>
              </w:rPr>
              <w:t>Rosalind Franklin, James Watson, Francis Crick’in çalışmaları kısaca vurgulanır ancak bu isimlerin ezberlenmesi ve kronolojik sırasının bilinmesi beklenmez.</w:t>
            </w:r>
          </w:p>
        </w:tc>
        <w:tc>
          <w:tcPr>
            <w:tcW w:w="1134" w:type="dxa"/>
            <w:tcBorders>
              <w:top w:val="single" w:sz="4" w:space="0" w:color="auto"/>
              <w:left w:val="nil"/>
              <w:right w:val="single" w:sz="4" w:space="0" w:color="auto"/>
            </w:tcBorders>
            <w:shd w:val="clear" w:color="auto" w:fill="auto"/>
            <w:noWrap/>
            <w:vAlign w:val="center"/>
          </w:tcPr>
          <w:p w:rsidR="00F02A03" w:rsidRPr="00380489" w:rsidRDefault="00A232E0" w:rsidP="00A232E0">
            <w:pPr>
              <w:spacing w:after="0" w:line="240" w:lineRule="auto"/>
              <w:jc w:val="center"/>
              <w:rPr>
                <w:rFonts w:ascii="Calibri" w:eastAsia="Times New Roman" w:hAnsi="Calibri" w:cs="Calibri"/>
                <w:bCs/>
                <w:color w:val="000000"/>
                <w:sz w:val="20"/>
                <w:szCs w:val="20"/>
                <w:lang w:eastAsia="tr-TR"/>
              </w:rPr>
            </w:pPr>
            <w:r w:rsidRPr="00A232E0">
              <w:rPr>
                <w:rFonts w:ascii="Calibri" w:eastAsia="Times New Roman" w:hAnsi="Calibri" w:cs="Calibri"/>
                <w:bCs/>
                <w:color w:val="000000"/>
                <w:sz w:val="20"/>
                <w:szCs w:val="20"/>
                <w:lang w:eastAsia="tr-TR"/>
              </w:rPr>
              <w:t>Nükleik asitlerin keşif sürecinde görev alan bazı bilim insanlarının yaptıkları çalışmalar</w:t>
            </w:r>
          </w:p>
        </w:tc>
        <w:tc>
          <w:tcPr>
            <w:tcW w:w="1418" w:type="dxa"/>
            <w:vMerge/>
            <w:tcBorders>
              <w:left w:val="nil"/>
              <w:right w:val="single" w:sz="4" w:space="0" w:color="auto"/>
            </w:tcBorders>
            <w:shd w:val="clear" w:color="auto" w:fill="auto"/>
            <w:vAlign w:val="center"/>
          </w:tcPr>
          <w:p w:rsidR="00F02A03" w:rsidRPr="00380489" w:rsidRDefault="00F02A03" w:rsidP="00DF6001">
            <w:pPr>
              <w:spacing w:after="0" w:line="240" w:lineRule="auto"/>
              <w:rPr>
                <w:rFonts w:ascii="Calibri" w:eastAsia="Times New Roman" w:hAnsi="Calibri" w:cs="Calibri"/>
                <w:bCs/>
                <w:sz w:val="20"/>
                <w:szCs w:val="20"/>
                <w:lang w:eastAsia="tr-TR"/>
              </w:rPr>
            </w:pPr>
          </w:p>
        </w:tc>
        <w:tc>
          <w:tcPr>
            <w:tcW w:w="1342" w:type="dxa"/>
            <w:vMerge/>
            <w:tcBorders>
              <w:left w:val="nil"/>
              <w:right w:val="single" w:sz="4" w:space="0" w:color="auto"/>
            </w:tcBorders>
            <w:shd w:val="clear" w:color="auto" w:fill="auto"/>
            <w:vAlign w:val="center"/>
          </w:tcPr>
          <w:p w:rsidR="00F02A03" w:rsidRPr="00380489" w:rsidRDefault="00F02A03" w:rsidP="00DF6001">
            <w:pPr>
              <w:spacing w:after="0" w:line="240" w:lineRule="auto"/>
              <w:rPr>
                <w:rFonts w:ascii="Calibri" w:eastAsia="Times New Roman" w:hAnsi="Calibri" w:cs="Calibri"/>
                <w:bCs/>
                <w:sz w:val="20"/>
                <w:szCs w:val="20"/>
                <w:lang w:eastAsia="tr-TR"/>
              </w:rPr>
            </w:pPr>
          </w:p>
        </w:tc>
        <w:tc>
          <w:tcPr>
            <w:tcW w:w="1701" w:type="dxa"/>
            <w:vMerge/>
            <w:tcBorders>
              <w:left w:val="nil"/>
              <w:right w:val="single" w:sz="4" w:space="0" w:color="auto"/>
            </w:tcBorders>
            <w:shd w:val="clear" w:color="auto" w:fill="auto"/>
            <w:vAlign w:val="center"/>
          </w:tcPr>
          <w:p w:rsidR="00F02A03" w:rsidRPr="00380489" w:rsidRDefault="00F02A03" w:rsidP="00DF6001">
            <w:pPr>
              <w:spacing w:after="0" w:line="240" w:lineRule="auto"/>
              <w:jc w:val="center"/>
              <w:rPr>
                <w:rFonts w:ascii="Calibri" w:eastAsia="Times New Roman" w:hAnsi="Calibri" w:cs="Calibri"/>
                <w:b/>
                <w:bCs/>
                <w:sz w:val="20"/>
                <w:szCs w:val="20"/>
                <w:lang w:eastAsia="tr-TR"/>
              </w:rPr>
            </w:pPr>
          </w:p>
        </w:tc>
        <w:tc>
          <w:tcPr>
            <w:tcW w:w="1843" w:type="dxa"/>
            <w:tcBorders>
              <w:top w:val="single" w:sz="4" w:space="0" w:color="auto"/>
              <w:left w:val="nil"/>
              <w:right w:val="single" w:sz="4" w:space="0" w:color="auto"/>
            </w:tcBorders>
            <w:shd w:val="clear" w:color="auto" w:fill="auto"/>
            <w:vAlign w:val="center"/>
          </w:tcPr>
          <w:p w:rsidR="00F02A03" w:rsidRPr="00380489" w:rsidRDefault="00F02A03" w:rsidP="00DF6001">
            <w:pPr>
              <w:spacing w:after="0" w:line="240" w:lineRule="auto"/>
              <w:jc w:val="center"/>
              <w:rPr>
                <w:rFonts w:ascii="Calibri" w:eastAsia="Times New Roman" w:hAnsi="Calibri" w:cs="Calibri"/>
                <w:b/>
                <w:bCs/>
                <w:sz w:val="20"/>
                <w:szCs w:val="20"/>
                <w:lang w:eastAsia="tr-TR"/>
              </w:rPr>
            </w:pPr>
          </w:p>
        </w:tc>
      </w:tr>
      <w:tr w:rsidR="00F02A03" w:rsidRPr="00380489" w:rsidTr="00A13726">
        <w:trPr>
          <w:cantSplit/>
          <w:trHeight w:val="1362"/>
        </w:trPr>
        <w:tc>
          <w:tcPr>
            <w:tcW w:w="637" w:type="dxa"/>
            <w:vMerge/>
            <w:tcBorders>
              <w:left w:val="single" w:sz="4" w:space="0" w:color="auto"/>
              <w:right w:val="single" w:sz="4" w:space="0" w:color="auto"/>
            </w:tcBorders>
            <w:shd w:val="clear" w:color="auto" w:fill="auto"/>
            <w:noWrap/>
            <w:textDirection w:val="btLr"/>
            <w:vAlign w:val="center"/>
          </w:tcPr>
          <w:p w:rsidR="00F02A03" w:rsidRPr="00380489" w:rsidRDefault="00F02A03" w:rsidP="00DF6001">
            <w:pPr>
              <w:spacing w:after="0" w:line="240" w:lineRule="auto"/>
              <w:jc w:val="center"/>
              <w:rPr>
                <w:rFonts w:ascii="Calibri" w:eastAsia="Times New Roman" w:hAnsi="Calibri" w:cs="Calibri"/>
                <w:b/>
                <w:bCs/>
                <w:color w:val="000000"/>
                <w:sz w:val="20"/>
                <w:szCs w:val="20"/>
                <w:lang w:eastAsia="tr-TR"/>
              </w:rPr>
            </w:pPr>
          </w:p>
        </w:tc>
        <w:tc>
          <w:tcPr>
            <w:tcW w:w="520" w:type="dxa"/>
            <w:tcBorders>
              <w:left w:val="nil"/>
              <w:bottom w:val="single" w:sz="4" w:space="0" w:color="auto"/>
              <w:right w:val="single" w:sz="4" w:space="0" w:color="auto"/>
            </w:tcBorders>
            <w:shd w:val="clear" w:color="auto" w:fill="auto"/>
            <w:noWrap/>
            <w:textDirection w:val="btLr"/>
            <w:vAlign w:val="center"/>
          </w:tcPr>
          <w:p w:rsidR="00F02A03" w:rsidRPr="00380489" w:rsidRDefault="00F02A03" w:rsidP="00DF6001">
            <w:pPr>
              <w:spacing w:after="0" w:line="240" w:lineRule="auto"/>
              <w:jc w:val="center"/>
              <w:rPr>
                <w:rFonts w:ascii="Calibri" w:eastAsia="Times New Roman" w:hAnsi="Calibri" w:cs="Calibri"/>
                <w:b/>
                <w:bCs/>
                <w:color w:val="000000"/>
                <w:sz w:val="20"/>
                <w:szCs w:val="20"/>
                <w:lang w:eastAsia="tr-TR"/>
              </w:rPr>
            </w:pPr>
          </w:p>
        </w:tc>
        <w:tc>
          <w:tcPr>
            <w:tcW w:w="580" w:type="dxa"/>
            <w:tcBorders>
              <w:top w:val="single" w:sz="4" w:space="0" w:color="auto"/>
              <w:left w:val="nil"/>
              <w:bottom w:val="single" w:sz="4" w:space="0" w:color="auto"/>
              <w:right w:val="single" w:sz="4" w:space="0" w:color="auto"/>
            </w:tcBorders>
            <w:shd w:val="clear" w:color="auto" w:fill="auto"/>
            <w:noWrap/>
            <w:textDirection w:val="btLr"/>
            <w:vAlign w:val="center"/>
          </w:tcPr>
          <w:p w:rsidR="00F02A03" w:rsidRPr="00380489" w:rsidRDefault="00F02A03" w:rsidP="00DF6001">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4 (23-27 EYLÜL)</w:t>
            </w:r>
          </w:p>
        </w:tc>
        <w:tc>
          <w:tcPr>
            <w:tcW w:w="520" w:type="dxa"/>
            <w:tcBorders>
              <w:top w:val="single" w:sz="4" w:space="0" w:color="auto"/>
              <w:left w:val="nil"/>
              <w:bottom w:val="single" w:sz="4" w:space="0" w:color="auto"/>
              <w:right w:val="single" w:sz="4" w:space="0" w:color="auto"/>
            </w:tcBorders>
            <w:shd w:val="clear" w:color="auto" w:fill="auto"/>
            <w:noWrap/>
            <w:vAlign w:val="center"/>
          </w:tcPr>
          <w:p w:rsidR="00F02A03" w:rsidRPr="00380489" w:rsidRDefault="00F02A03" w:rsidP="00DF600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499" w:type="dxa"/>
            <w:tcBorders>
              <w:top w:val="single" w:sz="4" w:space="0" w:color="auto"/>
              <w:left w:val="nil"/>
              <w:bottom w:val="single" w:sz="4" w:space="0" w:color="auto"/>
              <w:right w:val="single" w:sz="4" w:space="0" w:color="auto"/>
            </w:tcBorders>
            <w:shd w:val="clear" w:color="auto" w:fill="auto"/>
            <w:noWrap/>
            <w:vAlign w:val="center"/>
          </w:tcPr>
          <w:p w:rsidR="00F02A03" w:rsidRPr="00380489" w:rsidRDefault="00F02A03" w:rsidP="00DF6001">
            <w:pPr>
              <w:spacing w:after="0" w:line="240" w:lineRule="auto"/>
              <w:rPr>
                <w:rFonts w:ascii="Calibri" w:eastAsia="Times New Roman" w:hAnsi="Calibri" w:cs="Calibri"/>
                <w:b/>
                <w:bCs/>
                <w:color w:val="000000"/>
                <w:sz w:val="20"/>
                <w:szCs w:val="20"/>
                <w:lang w:eastAsia="tr-TR"/>
              </w:rPr>
            </w:pPr>
            <w:r w:rsidRPr="00086C83">
              <w:rPr>
                <w:rFonts w:cstheme="minorHAnsi"/>
                <w:b/>
                <w:bCs/>
                <w:color w:val="000000"/>
                <w:sz w:val="20"/>
                <w:szCs w:val="20"/>
              </w:rPr>
              <w:t>12.1.1.Nükleik Asitlerin Keşfi ve Önemi</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F02A03" w:rsidRPr="00380489" w:rsidRDefault="00F02A03" w:rsidP="00DF6001">
            <w:pPr>
              <w:spacing w:after="0" w:line="240" w:lineRule="auto"/>
              <w:rPr>
                <w:rFonts w:ascii="Calibri" w:eastAsia="Times New Roman" w:hAnsi="Calibri" w:cs="Calibri"/>
                <w:b/>
                <w:bCs/>
                <w:color w:val="000000"/>
                <w:sz w:val="20"/>
                <w:szCs w:val="20"/>
                <w:lang w:eastAsia="tr-TR"/>
              </w:rPr>
            </w:pPr>
            <w:r w:rsidRPr="00086C83">
              <w:rPr>
                <w:rFonts w:eastAsia="Times New Roman" w:cstheme="minorHAnsi"/>
                <w:b/>
                <w:bCs/>
                <w:color w:val="000000"/>
                <w:sz w:val="20"/>
                <w:szCs w:val="20"/>
                <w:lang w:eastAsia="tr-TR"/>
              </w:rPr>
              <w:t>12.1.1.2. Nükleik asitlerin çeşitlerini ve görevlerini açıklar.</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02A03" w:rsidRPr="00380489" w:rsidRDefault="00F02A03" w:rsidP="00DF6001">
            <w:pPr>
              <w:spacing w:after="0" w:line="240" w:lineRule="auto"/>
              <w:jc w:val="center"/>
              <w:rPr>
                <w:rFonts w:ascii="Calibri" w:eastAsia="Times New Roman" w:hAnsi="Calibri" w:cs="Calibri"/>
                <w:bCs/>
                <w:color w:val="000000"/>
                <w:sz w:val="20"/>
                <w:szCs w:val="20"/>
                <w:lang w:eastAsia="tr-TR"/>
              </w:rPr>
            </w:pPr>
          </w:p>
        </w:tc>
        <w:tc>
          <w:tcPr>
            <w:tcW w:w="1418" w:type="dxa"/>
            <w:vMerge/>
            <w:tcBorders>
              <w:left w:val="nil"/>
              <w:right w:val="single" w:sz="4" w:space="0" w:color="auto"/>
            </w:tcBorders>
            <w:shd w:val="clear" w:color="auto" w:fill="auto"/>
            <w:vAlign w:val="center"/>
          </w:tcPr>
          <w:p w:rsidR="00F02A03" w:rsidRPr="00380489" w:rsidRDefault="00F02A03" w:rsidP="00DF6001">
            <w:pPr>
              <w:spacing w:after="0" w:line="240" w:lineRule="auto"/>
              <w:rPr>
                <w:rFonts w:ascii="Calibri" w:eastAsia="Times New Roman" w:hAnsi="Calibri" w:cs="Calibri"/>
                <w:bCs/>
                <w:sz w:val="20"/>
                <w:szCs w:val="20"/>
                <w:lang w:eastAsia="tr-TR"/>
              </w:rPr>
            </w:pPr>
          </w:p>
        </w:tc>
        <w:tc>
          <w:tcPr>
            <w:tcW w:w="1342" w:type="dxa"/>
            <w:vMerge/>
            <w:tcBorders>
              <w:left w:val="nil"/>
              <w:right w:val="single" w:sz="4" w:space="0" w:color="auto"/>
            </w:tcBorders>
            <w:shd w:val="clear" w:color="auto" w:fill="auto"/>
            <w:vAlign w:val="center"/>
          </w:tcPr>
          <w:p w:rsidR="00F02A03" w:rsidRPr="00380489" w:rsidRDefault="00F02A03" w:rsidP="00DF6001">
            <w:pPr>
              <w:spacing w:after="0" w:line="240" w:lineRule="auto"/>
              <w:rPr>
                <w:rFonts w:ascii="Calibri" w:eastAsia="Times New Roman" w:hAnsi="Calibri" w:cs="Calibri"/>
                <w:bCs/>
                <w:sz w:val="20"/>
                <w:szCs w:val="20"/>
                <w:lang w:eastAsia="tr-TR"/>
              </w:rPr>
            </w:pPr>
          </w:p>
        </w:tc>
        <w:tc>
          <w:tcPr>
            <w:tcW w:w="1701" w:type="dxa"/>
            <w:vMerge/>
            <w:tcBorders>
              <w:left w:val="nil"/>
              <w:right w:val="single" w:sz="4" w:space="0" w:color="auto"/>
            </w:tcBorders>
            <w:shd w:val="clear" w:color="auto" w:fill="auto"/>
            <w:vAlign w:val="center"/>
          </w:tcPr>
          <w:p w:rsidR="00F02A03" w:rsidRPr="00380489" w:rsidRDefault="00F02A03" w:rsidP="00DF6001">
            <w:pPr>
              <w:spacing w:after="0" w:line="240" w:lineRule="auto"/>
              <w:rPr>
                <w:rFonts w:ascii="Calibri" w:eastAsia="Times New Roman" w:hAnsi="Calibri" w:cs="Calibri"/>
                <w:b/>
                <w:bCs/>
                <w:sz w:val="20"/>
                <w:szCs w:val="20"/>
                <w:lang w:eastAsia="tr-TR"/>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F02A03" w:rsidRPr="00380489" w:rsidRDefault="00F02A03" w:rsidP="00DF6001">
            <w:pPr>
              <w:spacing w:after="0" w:line="240" w:lineRule="auto"/>
              <w:rPr>
                <w:rFonts w:ascii="Calibri" w:eastAsia="Times New Roman" w:hAnsi="Calibri" w:cs="Calibri"/>
                <w:b/>
                <w:bCs/>
                <w:sz w:val="20"/>
                <w:szCs w:val="20"/>
                <w:lang w:eastAsia="tr-TR"/>
              </w:rPr>
            </w:pPr>
          </w:p>
        </w:tc>
      </w:tr>
      <w:tr w:rsidR="00F02A03" w:rsidRPr="00380489" w:rsidTr="00A13726">
        <w:trPr>
          <w:cantSplit/>
          <w:trHeight w:val="1375"/>
        </w:trPr>
        <w:tc>
          <w:tcPr>
            <w:tcW w:w="637" w:type="dxa"/>
            <w:vMerge/>
            <w:tcBorders>
              <w:left w:val="single" w:sz="4" w:space="0" w:color="auto"/>
              <w:bottom w:val="single" w:sz="4" w:space="0" w:color="auto"/>
              <w:right w:val="single" w:sz="4" w:space="0" w:color="auto"/>
            </w:tcBorders>
            <w:shd w:val="clear" w:color="auto" w:fill="auto"/>
            <w:noWrap/>
            <w:textDirection w:val="btLr"/>
            <w:vAlign w:val="center"/>
          </w:tcPr>
          <w:p w:rsidR="00F02A03" w:rsidRPr="00380489" w:rsidRDefault="00F02A03" w:rsidP="00DF6001">
            <w:pPr>
              <w:spacing w:after="0" w:line="240" w:lineRule="auto"/>
              <w:jc w:val="center"/>
              <w:rPr>
                <w:rFonts w:ascii="Calibri" w:eastAsia="Times New Roman" w:hAnsi="Calibri" w:cs="Calibri"/>
                <w:b/>
                <w:bCs/>
                <w:color w:val="000000"/>
                <w:sz w:val="20"/>
                <w:szCs w:val="20"/>
                <w:lang w:eastAsia="tr-TR"/>
              </w:rPr>
            </w:pPr>
          </w:p>
        </w:tc>
        <w:tc>
          <w:tcPr>
            <w:tcW w:w="520" w:type="dxa"/>
            <w:tcBorders>
              <w:top w:val="single" w:sz="4" w:space="0" w:color="auto"/>
              <w:left w:val="nil"/>
              <w:bottom w:val="single" w:sz="4" w:space="0" w:color="auto"/>
              <w:right w:val="single" w:sz="4" w:space="0" w:color="auto"/>
            </w:tcBorders>
            <w:shd w:val="clear" w:color="auto" w:fill="auto"/>
            <w:noWrap/>
            <w:textDirection w:val="btLr"/>
            <w:vAlign w:val="center"/>
          </w:tcPr>
          <w:p w:rsidR="00F02A03" w:rsidRPr="00380489" w:rsidRDefault="00F02A0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EKİM</w:t>
            </w:r>
          </w:p>
        </w:tc>
        <w:tc>
          <w:tcPr>
            <w:tcW w:w="580" w:type="dxa"/>
            <w:tcBorders>
              <w:top w:val="single" w:sz="4" w:space="0" w:color="auto"/>
              <w:left w:val="nil"/>
              <w:bottom w:val="single" w:sz="4" w:space="0" w:color="auto"/>
              <w:right w:val="single" w:sz="4" w:space="0" w:color="auto"/>
            </w:tcBorders>
            <w:shd w:val="clear" w:color="auto" w:fill="auto"/>
            <w:noWrap/>
            <w:textDirection w:val="btLr"/>
            <w:vAlign w:val="center"/>
          </w:tcPr>
          <w:p w:rsidR="00F02A03" w:rsidRPr="00380489" w:rsidRDefault="00F02A03" w:rsidP="00DF6001">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1 (30 EYLÜL-4 EKİM)</w:t>
            </w:r>
          </w:p>
        </w:tc>
        <w:tc>
          <w:tcPr>
            <w:tcW w:w="520" w:type="dxa"/>
            <w:tcBorders>
              <w:top w:val="single" w:sz="4" w:space="0" w:color="auto"/>
              <w:left w:val="nil"/>
              <w:bottom w:val="single" w:sz="4" w:space="0" w:color="auto"/>
              <w:right w:val="single" w:sz="4" w:space="0" w:color="auto"/>
            </w:tcBorders>
            <w:shd w:val="clear" w:color="auto" w:fill="auto"/>
            <w:noWrap/>
            <w:vAlign w:val="center"/>
          </w:tcPr>
          <w:p w:rsidR="00F02A03" w:rsidRDefault="00F02A03" w:rsidP="00DF600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499" w:type="dxa"/>
            <w:tcBorders>
              <w:top w:val="single" w:sz="4" w:space="0" w:color="auto"/>
              <w:left w:val="nil"/>
              <w:bottom w:val="single" w:sz="4" w:space="0" w:color="auto"/>
              <w:right w:val="single" w:sz="4" w:space="0" w:color="auto"/>
            </w:tcBorders>
            <w:shd w:val="clear" w:color="auto" w:fill="auto"/>
            <w:noWrap/>
            <w:vAlign w:val="center"/>
          </w:tcPr>
          <w:p w:rsidR="00F02A03" w:rsidRPr="00086C83" w:rsidRDefault="00F02A03" w:rsidP="00DF6001">
            <w:pPr>
              <w:spacing w:after="0" w:line="240" w:lineRule="auto"/>
              <w:rPr>
                <w:rFonts w:cstheme="minorHAnsi"/>
                <w:b/>
                <w:bCs/>
                <w:color w:val="000000"/>
                <w:sz w:val="20"/>
                <w:szCs w:val="20"/>
              </w:rPr>
            </w:pPr>
            <w:r w:rsidRPr="00086C83">
              <w:rPr>
                <w:rFonts w:eastAsia="Times New Roman" w:cstheme="minorHAnsi"/>
                <w:b/>
                <w:bCs/>
                <w:iCs/>
                <w:color w:val="000000"/>
                <w:sz w:val="20"/>
                <w:szCs w:val="20"/>
                <w:lang w:eastAsia="tr-TR"/>
              </w:rPr>
              <w:t>12.1.1.Nükleik Asitlerin Keşfi ve Önemi</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F02A03" w:rsidRPr="00086C83" w:rsidRDefault="00F02A03" w:rsidP="00DF6001">
            <w:pPr>
              <w:spacing w:after="0" w:line="240" w:lineRule="auto"/>
              <w:rPr>
                <w:rFonts w:eastAsia="Times New Roman" w:cstheme="minorHAnsi"/>
                <w:b/>
                <w:bCs/>
                <w:color w:val="000000"/>
                <w:sz w:val="20"/>
                <w:szCs w:val="20"/>
                <w:lang w:eastAsia="tr-TR"/>
              </w:rPr>
            </w:pPr>
            <w:r w:rsidRPr="00086C83">
              <w:rPr>
                <w:rFonts w:cstheme="minorHAnsi"/>
                <w:b/>
                <w:bCs/>
                <w:sz w:val="20"/>
                <w:szCs w:val="20"/>
                <w:lang w:eastAsia="tr-TR"/>
              </w:rPr>
              <w:t>12.1.1.2. Nükleik asitlerin çeşitlerini ve görevlerini açıklar.</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02A03" w:rsidRPr="00380489" w:rsidRDefault="00F02A03" w:rsidP="00DF6001">
            <w:pPr>
              <w:spacing w:after="0" w:line="240" w:lineRule="auto"/>
              <w:jc w:val="center"/>
              <w:rPr>
                <w:rFonts w:ascii="Calibri" w:eastAsia="Times New Roman" w:hAnsi="Calibri" w:cs="Calibri"/>
                <w:bCs/>
                <w:color w:val="000000"/>
                <w:sz w:val="20"/>
                <w:szCs w:val="20"/>
                <w:lang w:eastAsia="tr-TR"/>
              </w:rPr>
            </w:pPr>
          </w:p>
        </w:tc>
        <w:tc>
          <w:tcPr>
            <w:tcW w:w="1418" w:type="dxa"/>
            <w:tcBorders>
              <w:left w:val="nil"/>
              <w:bottom w:val="single" w:sz="4" w:space="0" w:color="auto"/>
              <w:right w:val="single" w:sz="4" w:space="0" w:color="auto"/>
            </w:tcBorders>
            <w:shd w:val="clear" w:color="auto" w:fill="auto"/>
            <w:vAlign w:val="center"/>
          </w:tcPr>
          <w:p w:rsidR="00F02A03" w:rsidRPr="00380489" w:rsidRDefault="00F02A03" w:rsidP="00DF6001">
            <w:pPr>
              <w:spacing w:after="0" w:line="240" w:lineRule="auto"/>
              <w:rPr>
                <w:rFonts w:ascii="Calibri" w:eastAsia="Times New Roman" w:hAnsi="Calibri" w:cs="Calibri"/>
                <w:bCs/>
                <w:sz w:val="20"/>
                <w:szCs w:val="20"/>
                <w:lang w:eastAsia="tr-TR"/>
              </w:rPr>
            </w:pPr>
          </w:p>
        </w:tc>
        <w:tc>
          <w:tcPr>
            <w:tcW w:w="1342" w:type="dxa"/>
            <w:tcBorders>
              <w:left w:val="nil"/>
              <w:bottom w:val="single" w:sz="4" w:space="0" w:color="auto"/>
              <w:right w:val="single" w:sz="4" w:space="0" w:color="auto"/>
            </w:tcBorders>
            <w:shd w:val="clear" w:color="auto" w:fill="auto"/>
            <w:vAlign w:val="center"/>
          </w:tcPr>
          <w:p w:rsidR="00F02A03" w:rsidRPr="00380489" w:rsidRDefault="00F02A03" w:rsidP="00DF6001">
            <w:pPr>
              <w:spacing w:after="0" w:line="240" w:lineRule="auto"/>
              <w:rPr>
                <w:rFonts w:ascii="Calibri" w:eastAsia="Times New Roman" w:hAnsi="Calibri" w:cs="Calibri"/>
                <w:bCs/>
                <w:sz w:val="20"/>
                <w:szCs w:val="20"/>
                <w:lang w:eastAsia="tr-TR"/>
              </w:rPr>
            </w:pPr>
          </w:p>
        </w:tc>
        <w:tc>
          <w:tcPr>
            <w:tcW w:w="1701" w:type="dxa"/>
            <w:tcBorders>
              <w:left w:val="nil"/>
              <w:bottom w:val="single" w:sz="4" w:space="0" w:color="auto"/>
              <w:right w:val="single" w:sz="4" w:space="0" w:color="auto"/>
            </w:tcBorders>
            <w:shd w:val="clear" w:color="auto" w:fill="auto"/>
            <w:vAlign w:val="center"/>
          </w:tcPr>
          <w:p w:rsidR="00F02A03" w:rsidRPr="00380489" w:rsidRDefault="00F02A03" w:rsidP="00DF6001">
            <w:pPr>
              <w:spacing w:after="0" w:line="240" w:lineRule="auto"/>
              <w:rPr>
                <w:rFonts w:ascii="Calibri" w:eastAsia="Times New Roman" w:hAnsi="Calibri" w:cs="Calibri"/>
                <w:b/>
                <w:bCs/>
                <w:sz w:val="20"/>
                <w:szCs w:val="20"/>
                <w:lang w:eastAsia="tr-TR"/>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F02A03" w:rsidRPr="00380489" w:rsidRDefault="00F02A03" w:rsidP="00DF6001">
            <w:pPr>
              <w:spacing w:after="0" w:line="240" w:lineRule="auto"/>
              <w:rPr>
                <w:rFonts w:ascii="Calibri" w:eastAsia="Times New Roman" w:hAnsi="Calibri" w:cs="Calibri"/>
                <w:b/>
                <w:bCs/>
                <w:sz w:val="20"/>
                <w:szCs w:val="20"/>
                <w:lang w:eastAsia="tr-TR"/>
              </w:rPr>
            </w:pPr>
          </w:p>
        </w:tc>
      </w:tr>
    </w:tbl>
    <w:p w:rsidR="000E5683" w:rsidRPr="00380489" w:rsidRDefault="000E5683" w:rsidP="000E5683">
      <w:pPr>
        <w:spacing w:after="200" w:line="276" w:lineRule="auto"/>
        <w:rPr>
          <w:rFonts w:ascii="Calibri" w:eastAsia="Calibri" w:hAnsi="Calibri" w:cs="Calibri"/>
          <w:sz w:val="20"/>
          <w:szCs w:val="20"/>
        </w:rPr>
      </w:pPr>
    </w:p>
    <w:tbl>
      <w:tblPr>
        <w:tblW w:w="15451" w:type="dxa"/>
        <w:tblInd w:w="70" w:type="dxa"/>
        <w:tblLayout w:type="fixed"/>
        <w:tblCellMar>
          <w:left w:w="70" w:type="dxa"/>
          <w:right w:w="70" w:type="dxa"/>
        </w:tblCellMar>
        <w:tblLook w:val="04A0"/>
      </w:tblPr>
      <w:tblGrid>
        <w:gridCol w:w="709"/>
        <w:gridCol w:w="425"/>
        <w:gridCol w:w="567"/>
        <w:gridCol w:w="426"/>
        <w:gridCol w:w="1383"/>
        <w:gridCol w:w="4712"/>
        <w:gridCol w:w="1276"/>
        <w:gridCol w:w="1417"/>
        <w:gridCol w:w="1343"/>
        <w:gridCol w:w="1350"/>
        <w:gridCol w:w="1843"/>
      </w:tblGrid>
      <w:tr w:rsidR="000E5683" w:rsidRPr="00380489" w:rsidTr="00DF6001">
        <w:trPr>
          <w:trHeight w:val="1272"/>
        </w:trPr>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bookmarkStart w:id="0" w:name="_Hlk17150109"/>
            <w:r w:rsidRPr="00380489">
              <w:rPr>
                <w:rFonts w:ascii="Calibri" w:eastAsia="Times New Roman" w:hAnsi="Calibri" w:cs="Calibri"/>
                <w:b/>
                <w:bCs/>
                <w:color w:val="000000"/>
                <w:sz w:val="18"/>
                <w:szCs w:val="18"/>
                <w:lang w:eastAsia="tr-TR"/>
              </w:rPr>
              <w:lastRenderedPageBreak/>
              <w:t>TOPLAM DERS SAATİ</w:t>
            </w:r>
          </w:p>
        </w:tc>
        <w:tc>
          <w:tcPr>
            <w:tcW w:w="425"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i/>
                <w:color w:val="000000"/>
                <w:sz w:val="18"/>
                <w:szCs w:val="18"/>
                <w:lang w:eastAsia="tr-TR"/>
              </w:rPr>
            </w:pPr>
            <w:r w:rsidRPr="00380489">
              <w:rPr>
                <w:rFonts w:ascii="Calibri" w:eastAsia="Times New Roman" w:hAnsi="Calibri" w:cs="Calibri"/>
                <w:b/>
                <w:bCs/>
                <w:iCs/>
                <w:color w:val="000000"/>
                <w:sz w:val="18"/>
                <w:szCs w:val="18"/>
                <w:lang w:eastAsia="tr-TR"/>
              </w:rPr>
              <w:t>AYLAR</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HAFTALAR</w:t>
            </w:r>
          </w:p>
        </w:tc>
        <w:tc>
          <w:tcPr>
            <w:tcW w:w="426"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DERS SAATİ</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KONU</w:t>
            </w:r>
          </w:p>
        </w:tc>
        <w:tc>
          <w:tcPr>
            <w:tcW w:w="4712"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PROGRAMIN KAZANIMLARI VE SINIRLILIKLARI</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ETKİNLİKLER</w:t>
            </w:r>
          </w:p>
        </w:tc>
        <w:tc>
          <w:tcPr>
            <w:tcW w:w="1417"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18"/>
                <w:szCs w:val="18"/>
                <w:lang w:eastAsia="tr-TR"/>
              </w:rPr>
            </w:pPr>
            <w:r w:rsidRPr="00380489">
              <w:rPr>
                <w:rFonts w:ascii="Calibri" w:eastAsia="Times New Roman" w:hAnsi="Calibri" w:cs="Calibri"/>
                <w:b/>
                <w:bCs/>
                <w:sz w:val="18"/>
                <w:szCs w:val="18"/>
                <w:lang w:eastAsia="tr-TR"/>
              </w:rPr>
              <w:t>ATATÜRKÇÜLÜK</w:t>
            </w:r>
          </w:p>
        </w:tc>
        <w:tc>
          <w:tcPr>
            <w:tcW w:w="1343"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18"/>
                <w:szCs w:val="18"/>
                <w:lang w:eastAsia="tr-TR"/>
              </w:rPr>
            </w:pPr>
            <w:r w:rsidRPr="00380489">
              <w:rPr>
                <w:rFonts w:ascii="Calibri" w:eastAsia="Times New Roman" w:hAnsi="Calibri" w:cs="Calibri"/>
                <w:b/>
                <w:bCs/>
                <w:sz w:val="18"/>
                <w:szCs w:val="18"/>
                <w:lang w:eastAsia="tr-TR"/>
              </w:rPr>
              <w:t>ÖĞRENME -ÖĞRETME YÖNTEMVE TEKNİKLERİ</w:t>
            </w:r>
          </w:p>
        </w:tc>
        <w:tc>
          <w:tcPr>
            <w:tcW w:w="1350"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rPr>
                <w:rFonts w:ascii="Calibri" w:eastAsia="Times New Roman" w:hAnsi="Calibri" w:cs="Calibri"/>
                <w:b/>
                <w:bCs/>
                <w:sz w:val="18"/>
                <w:szCs w:val="18"/>
                <w:lang w:eastAsia="tr-TR"/>
              </w:rPr>
            </w:pPr>
            <w:r w:rsidRPr="00380489">
              <w:rPr>
                <w:rFonts w:ascii="Calibri" w:eastAsia="Times New Roman" w:hAnsi="Calibri" w:cs="Calibri"/>
                <w:b/>
                <w:bCs/>
                <w:sz w:val="18"/>
                <w:szCs w:val="18"/>
                <w:lang w:eastAsia="tr-TR"/>
              </w:rPr>
              <w:t>KULLANILAN EĞİTİM TEKNOLOJİLERİ                                  ARAÇ VE GEREÇLERİ</w:t>
            </w:r>
          </w:p>
        </w:tc>
        <w:tc>
          <w:tcPr>
            <w:tcW w:w="1843"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18"/>
                <w:szCs w:val="18"/>
                <w:lang w:eastAsia="tr-TR"/>
              </w:rPr>
            </w:pPr>
            <w:r w:rsidRPr="00380489">
              <w:rPr>
                <w:rFonts w:ascii="Calibri" w:eastAsia="Times New Roman" w:hAnsi="Calibri" w:cs="Calibri"/>
                <w:b/>
                <w:bCs/>
                <w:sz w:val="18"/>
                <w:szCs w:val="18"/>
                <w:lang w:eastAsia="tr-TR"/>
              </w:rPr>
              <w:t>DEĞERLENDİRME                       (Hedef ve Davranışlara Ulaşma Düzeyi)</w:t>
            </w:r>
          </w:p>
        </w:tc>
      </w:tr>
      <w:tr w:rsidR="00A232E0" w:rsidRPr="00380489" w:rsidTr="00C825D9">
        <w:trPr>
          <w:cantSplit/>
          <w:trHeight w:val="1134"/>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A232E0" w:rsidRPr="00380489" w:rsidRDefault="00A232E0" w:rsidP="00DF6001">
            <w:pPr>
              <w:spacing w:after="0" w:line="240" w:lineRule="auto"/>
              <w:jc w:val="center"/>
              <w:rPr>
                <w:rFonts w:ascii="Calibri" w:eastAsia="Times New Roman" w:hAnsi="Calibri" w:cs="Calibri"/>
                <w:b/>
                <w:bCs/>
                <w:color w:val="000000"/>
                <w:sz w:val="20"/>
                <w:szCs w:val="20"/>
                <w:lang w:eastAsia="tr-TR"/>
              </w:rPr>
            </w:pPr>
            <w:r w:rsidRPr="00F02A03">
              <w:rPr>
                <w:rFonts w:ascii="Calibri" w:eastAsia="Times New Roman" w:hAnsi="Calibri" w:cs="Calibri"/>
                <w:b/>
                <w:bCs/>
                <w:color w:val="000000"/>
                <w:sz w:val="20"/>
                <w:szCs w:val="20"/>
                <w:lang w:eastAsia="tr-TR"/>
              </w:rPr>
              <w:t>1.ÜNİTE:  GENDEN PROTEİNE   KAZANIM SAYISI: 8 DERS SAATİ: 56</w:t>
            </w:r>
          </w:p>
        </w:tc>
        <w:tc>
          <w:tcPr>
            <w:tcW w:w="425" w:type="dxa"/>
            <w:vMerge w:val="restart"/>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DF6001" w:rsidRDefault="00A232E0" w:rsidP="00DF6001">
            <w:pPr>
              <w:spacing w:after="0" w:line="240" w:lineRule="auto"/>
              <w:jc w:val="center"/>
              <w:rPr>
                <w:rFonts w:ascii="Calibri" w:eastAsia="Times New Roman" w:hAnsi="Calibri" w:cs="Calibri"/>
                <w:b/>
                <w:bCs/>
                <w:iCs/>
                <w:color w:val="000000"/>
                <w:sz w:val="20"/>
                <w:szCs w:val="20"/>
                <w:lang w:eastAsia="tr-TR"/>
              </w:rPr>
            </w:pPr>
            <w:r>
              <w:rPr>
                <w:rFonts w:ascii="Calibri" w:eastAsia="Times New Roman" w:hAnsi="Calibri" w:cs="Calibri"/>
                <w:b/>
                <w:bCs/>
                <w:iCs/>
                <w:color w:val="000000"/>
                <w:sz w:val="20"/>
                <w:szCs w:val="20"/>
                <w:lang w:eastAsia="tr-TR"/>
              </w:rPr>
              <w:t>EKİM</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380489" w:rsidRDefault="00A232E0" w:rsidP="00DF6001">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2 (7-11 EKİM)</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DF600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DF6001">
            <w:pPr>
              <w:spacing w:after="0" w:line="240" w:lineRule="auto"/>
              <w:jc w:val="center"/>
              <w:rPr>
                <w:rFonts w:ascii="Calibri" w:eastAsia="Times New Roman" w:hAnsi="Calibri" w:cs="Calibri"/>
                <w:bCs/>
                <w:color w:val="000000"/>
                <w:sz w:val="20"/>
                <w:szCs w:val="20"/>
                <w:lang w:eastAsia="tr-TR"/>
              </w:rPr>
            </w:pPr>
            <w:r w:rsidRPr="00086C83">
              <w:rPr>
                <w:rFonts w:eastAsia="Times New Roman" w:cstheme="minorHAnsi"/>
                <w:b/>
                <w:bCs/>
                <w:iCs/>
                <w:color w:val="000000"/>
                <w:sz w:val="20"/>
                <w:szCs w:val="20"/>
                <w:lang w:eastAsia="tr-TR"/>
              </w:rPr>
              <w:t>12.1.1.Nükleik Asitlerin Keşfi ve Önemi</w:t>
            </w:r>
          </w:p>
        </w:tc>
        <w:tc>
          <w:tcPr>
            <w:tcW w:w="4712" w:type="dxa"/>
            <w:tcBorders>
              <w:top w:val="single" w:sz="4" w:space="0" w:color="auto"/>
              <w:left w:val="nil"/>
              <w:bottom w:val="single" w:sz="4" w:space="0" w:color="auto"/>
              <w:right w:val="single" w:sz="4" w:space="0" w:color="auto"/>
            </w:tcBorders>
            <w:shd w:val="clear" w:color="auto" w:fill="auto"/>
            <w:noWrap/>
            <w:vAlign w:val="center"/>
          </w:tcPr>
          <w:p w:rsidR="00A232E0" w:rsidRPr="00086C83" w:rsidRDefault="00A232E0" w:rsidP="00DF6001">
            <w:pPr>
              <w:pStyle w:val="AralkYok"/>
              <w:rPr>
                <w:rFonts w:asciiTheme="minorHAnsi" w:hAnsiTheme="minorHAnsi" w:cstheme="minorHAnsi"/>
                <w:b/>
                <w:bCs/>
                <w:sz w:val="20"/>
                <w:szCs w:val="20"/>
                <w:lang w:eastAsia="tr-TR"/>
              </w:rPr>
            </w:pPr>
            <w:r w:rsidRPr="00086C83">
              <w:rPr>
                <w:rFonts w:asciiTheme="minorHAnsi" w:hAnsiTheme="minorHAnsi" w:cstheme="minorHAnsi"/>
                <w:b/>
                <w:bCs/>
                <w:sz w:val="20"/>
                <w:szCs w:val="20"/>
                <w:lang w:eastAsia="tr-TR"/>
              </w:rPr>
              <w:t>12.1.1.3. Hücredeki genetik materyalin organizasyonunda parça bütün ilişkisi kurar.</w:t>
            </w:r>
          </w:p>
          <w:p w:rsidR="00A232E0" w:rsidRPr="00086C83" w:rsidRDefault="00A232E0" w:rsidP="00DF6001">
            <w:pPr>
              <w:pStyle w:val="AralkYok"/>
              <w:rPr>
                <w:rFonts w:asciiTheme="minorHAnsi" w:hAnsiTheme="minorHAnsi" w:cstheme="minorHAnsi"/>
                <w:bCs/>
                <w:sz w:val="20"/>
                <w:szCs w:val="20"/>
                <w:lang w:eastAsia="tr-TR"/>
              </w:rPr>
            </w:pPr>
            <w:r w:rsidRPr="00086C83">
              <w:rPr>
                <w:rFonts w:asciiTheme="minorHAnsi" w:hAnsiTheme="minorHAnsi" w:cstheme="minorHAnsi"/>
                <w:bCs/>
                <w:sz w:val="20"/>
                <w:szCs w:val="20"/>
                <w:lang w:eastAsia="tr-TR"/>
              </w:rPr>
              <w:t>a. Nükleotitten DNA ve kromozoma genetik materyal organizasyonunu modellemesi sağlanır.</w:t>
            </w:r>
          </w:p>
          <w:p w:rsidR="00A232E0" w:rsidRPr="00380489" w:rsidRDefault="00A232E0" w:rsidP="00DF6001">
            <w:pPr>
              <w:spacing w:after="0" w:line="240" w:lineRule="auto"/>
              <w:rPr>
                <w:rFonts w:ascii="Calibri" w:eastAsia="Calibri" w:hAnsi="Calibri" w:cs="Calibri"/>
                <w:sz w:val="20"/>
                <w:szCs w:val="20"/>
                <w:lang w:eastAsia="tr-TR"/>
              </w:rPr>
            </w:pPr>
            <w:r w:rsidRPr="00086C83">
              <w:rPr>
                <w:rFonts w:cstheme="minorHAnsi"/>
                <w:bCs/>
                <w:sz w:val="20"/>
                <w:szCs w:val="20"/>
                <w:lang w:eastAsia="tr-TR"/>
              </w:rPr>
              <w:t>b. Gen ve DNA ilişkisi üzerinde durulur.</w:t>
            </w:r>
          </w:p>
        </w:tc>
        <w:tc>
          <w:tcPr>
            <w:tcW w:w="1276" w:type="dxa"/>
            <w:vMerge w:val="restart"/>
            <w:tcBorders>
              <w:top w:val="single" w:sz="4" w:space="0" w:color="auto"/>
              <w:left w:val="nil"/>
              <w:right w:val="single" w:sz="4" w:space="0" w:color="auto"/>
            </w:tcBorders>
            <w:shd w:val="clear" w:color="auto" w:fill="auto"/>
            <w:noWrap/>
            <w:vAlign w:val="center"/>
          </w:tcPr>
          <w:p w:rsidR="00A232E0" w:rsidRPr="00380489" w:rsidRDefault="00A232E0" w:rsidP="00DF6001">
            <w:pPr>
              <w:spacing w:after="0" w:line="240" w:lineRule="auto"/>
              <w:jc w:val="center"/>
              <w:rPr>
                <w:rFonts w:ascii="Calibri" w:eastAsia="Times New Roman" w:hAnsi="Calibri" w:cs="Calibri"/>
                <w:bCs/>
                <w:color w:val="000000"/>
                <w:sz w:val="20"/>
                <w:szCs w:val="20"/>
                <w:lang w:eastAsia="tr-TR"/>
              </w:rPr>
            </w:pPr>
            <w:r w:rsidRPr="00A232E0">
              <w:rPr>
                <w:rFonts w:ascii="Calibri" w:eastAsia="Times New Roman" w:hAnsi="Calibri" w:cs="Calibri"/>
                <w:bCs/>
                <w:color w:val="000000"/>
                <w:sz w:val="20"/>
                <w:szCs w:val="20"/>
                <w:lang w:eastAsia="tr-TR"/>
              </w:rPr>
              <w:t>Nükleotitten DNA ve kromozoma doğru genetik materyal organizasyo</w:t>
            </w:r>
            <w:r w:rsidR="00A13726">
              <w:rPr>
                <w:rFonts w:ascii="Calibri" w:eastAsia="Times New Roman" w:hAnsi="Calibri" w:cs="Calibri"/>
                <w:bCs/>
                <w:color w:val="000000"/>
                <w:sz w:val="20"/>
                <w:szCs w:val="20"/>
                <w:lang w:eastAsia="tr-TR"/>
              </w:rPr>
              <w:t>-</w:t>
            </w:r>
            <w:r w:rsidRPr="00A232E0">
              <w:rPr>
                <w:rFonts w:ascii="Calibri" w:eastAsia="Times New Roman" w:hAnsi="Calibri" w:cs="Calibri"/>
                <w:bCs/>
                <w:color w:val="000000"/>
                <w:sz w:val="20"/>
                <w:szCs w:val="20"/>
                <w:lang w:eastAsia="tr-TR"/>
              </w:rPr>
              <w:t>nunu gösteren model tasarlamak</w:t>
            </w:r>
          </w:p>
        </w:tc>
        <w:tc>
          <w:tcPr>
            <w:tcW w:w="1417"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DF6001">
            <w:pPr>
              <w:spacing w:after="0" w:line="240" w:lineRule="auto"/>
              <w:rPr>
                <w:rFonts w:ascii="Calibri" w:eastAsia="Times New Roman" w:hAnsi="Calibri" w:cs="Calibri"/>
                <w:bCs/>
                <w:sz w:val="20"/>
                <w:szCs w:val="20"/>
                <w:lang w:eastAsia="tr-TR"/>
              </w:rPr>
            </w:pPr>
          </w:p>
        </w:tc>
        <w:tc>
          <w:tcPr>
            <w:tcW w:w="1343" w:type="dxa"/>
            <w:vMerge w:val="restart"/>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DF6001">
            <w:pPr>
              <w:spacing w:after="200" w:line="276"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Kavram Haritası, Anlatım, soru-cevap, tartışma, gözlem, gösteri, anahtar kavram, tanılayıcı dallanmış ağaç tekniği, Yapılandırılmış Grid </w:t>
            </w:r>
          </w:p>
        </w:tc>
        <w:tc>
          <w:tcPr>
            <w:tcW w:w="1350" w:type="dxa"/>
            <w:vMerge w:val="restart"/>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Konularla ilgili çeşitli </w:t>
            </w:r>
          </w:p>
          <w:p w:rsidR="00A232E0" w:rsidRPr="00380489" w:rsidRDefault="00A232E0"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deney araç ve gereçleri.</w:t>
            </w:r>
          </w:p>
          <w:p w:rsidR="00A232E0" w:rsidRPr="00380489" w:rsidRDefault="00A232E0"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 Ders kitabı, MEB onaylı </w:t>
            </w:r>
          </w:p>
          <w:p w:rsidR="00A232E0" w:rsidRPr="00380489" w:rsidRDefault="00A232E0"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kaynak kitap ve dergiler, </w:t>
            </w:r>
          </w:p>
          <w:p w:rsidR="00A232E0" w:rsidRPr="00380489" w:rsidRDefault="00A232E0"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Bilimsel eserler, bilimsel </w:t>
            </w:r>
          </w:p>
          <w:p w:rsidR="00A232E0" w:rsidRPr="00380489" w:rsidRDefault="00A232E0"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dergiler (Bilim ve Teknik </w:t>
            </w:r>
          </w:p>
          <w:p w:rsidR="00A232E0" w:rsidRPr="00380489" w:rsidRDefault="00A232E0"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dergisi vb.)</w:t>
            </w:r>
          </w:p>
          <w:p w:rsidR="00A232E0" w:rsidRPr="00380489" w:rsidRDefault="00A232E0"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 Konu ile ilgili CD ler.</w:t>
            </w:r>
          </w:p>
          <w:p w:rsidR="00A232E0" w:rsidRPr="00380489" w:rsidRDefault="00A232E0" w:rsidP="00DF6001">
            <w:pPr>
              <w:spacing w:after="200" w:line="276" w:lineRule="auto"/>
              <w:jc w:val="center"/>
              <w:rPr>
                <w:rFonts w:ascii="Calibri" w:eastAsia="Times New Roman" w:hAnsi="Calibri" w:cs="Calibri"/>
                <w:b/>
                <w:bCs/>
                <w:sz w:val="20"/>
                <w:szCs w:val="20"/>
                <w:lang w:eastAsia="tr-TR"/>
              </w:rPr>
            </w:pPr>
            <w:r w:rsidRPr="00380489">
              <w:rPr>
                <w:rFonts w:ascii="Calibri" w:eastAsia="Times New Roman" w:hAnsi="Calibri" w:cs="Calibri"/>
                <w:bCs/>
                <w:sz w:val="20"/>
                <w:szCs w:val="20"/>
                <w:lang w:eastAsia="tr-TR"/>
              </w:rPr>
              <w:t>.</w:t>
            </w:r>
          </w:p>
        </w:tc>
        <w:tc>
          <w:tcPr>
            <w:tcW w:w="1843"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DF6001">
            <w:pPr>
              <w:spacing w:after="0" w:line="240" w:lineRule="auto"/>
              <w:jc w:val="center"/>
              <w:rPr>
                <w:rFonts w:ascii="Calibri" w:eastAsia="Times New Roman" w:hAnsi="Calibri" w:cs="Calibri"/>
                <w:b/>
                <w:bCs/>
                <w:sz w:val="20"/>
                <w:szCs w:val="20"/>
                <w:lang w:eastAsia="tr-TR"/>
              </w:rPr>
            </w:pPr>
          </w:p>
        </w:tc>
      </w:tr>
      <w:tr w:rsidR="00A232E0" w:rsidRPr="00380489" w:rsidTr="00C825D9">
        <w:trPr>
          <w:cantSplit/>
          <w:trHeight w:val="1134"/>
        </w:trPr>
        <w:tc>
          <w:tcPr>
            <w:tcW w:w="709" w:type="dxa"/>
            <w:vMerge/>
            <w:tcBorders>
              <w:top w:val="single" w:sz="4" w:space="0" w:color="auto"/>
              <w:left w:val="single" w:sz="4" w:space="0" w:color="auto"/>
              <w:right w:val="single" w:sz="4" w:space="0" w:color="auto"/>
            </w:tcBorders>
            <w:shd w:val="clear" w:color="auto" w:fill="auto"/>
            <w:noWrap/>
            <w:textDirection w:val="btLr"/>
            <w:vAlign w:val="center"/>
          </w:tcPr>
          <w:p w:rsidR="00A232E0" w:rsidRPr="00380489" w:rsidRDefault="00A232E0" w:rsidP="00DF6001">
            <w:pPr>
              <w:spacing w:after="0" w:line="240" w:lineRule="auto"/>
              <w:jc w:val="center"/>
              <w:rPr>
                <w:rFonts w:ascii="Calibri" w:eastAsia="Times New Roman" w:hAnsi="Calibri" w:cs="Calibri"/>
                <w:b/>
                <w:bCs/>
                <w:color w:val="000000"/>
                <w:sz w:val="20"/>
                <w:szCs w:val="20"/>
                <w:lang w:eastAsia="tr-TR"/>
              </w:rPr>
            </w:pPr>
          </w:p>
        </w:tc>
        <w:tc>
          <w:tcPr>
            <w:tcW w:w="425" w:type="dxa"/>
            <w:vMerge/>
            <w:tcBorders>
              <w:top w:val="single" w:sz="4" w:space="0" w:color="auto"/>
              <w:left w:val="nil"/>
              <w:right w:val="single" w:sz="4" w:space="0" w:color="auto"/>
            </w:tcBorders>
            <w:shd w:val="clear" w:color="auto" w:fill="auto"/>
            <w:noWrap/>
            <w:textDirection w:val="btLr"/>
            <w:vAlign w:val="center"/>
          </w:tcPr>
          <w:p w:rsidR="00A232E0" w:rsidRPr="00380489" w:rsidRDefault="00A232E0" w:rsidP="00DF6001">
            <w:pPr>
              <w:spacing w:after="0" w:line="240" w:lineRule="auto"/>
              <w:jc w:val="center"/>
              <w:rPr>
                <w:rFonts w:ascii="Calibri" w:eastAsia="Times New Roman" w:hAnsi="Calibri" w:cs="Calibri"/>
                <w:b/>
                <w:bCs/>
                <w:i/>
                <w:color w:val="000000"/>
                <w:sz w:val="20"/>
                <w:szCs w:val="20"/>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380489" w:rsidRDefault="00A232E0" w:rsidP="00DF6001">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3 (14-18 EKİM)</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DF600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A232E0" w:rsidRPr="00C30F65" w:rsidRDefault="00A232E0" w:rsidP="00DF6001">
            <w:pPr>
              <w:spacing w:after="0" w:line="240" w:lineRule="auto"/>
              <w:jc w:val="center"/>
              <w:rPr>
                <w:rFonts w:eastAsia="Times New Roman" w:cstheme="minorHAnsi"/>
                <w:bCs/>
                <w:color w:val="000000"/>
                <w:sz w:val="20"/>
                <w:szCs w:val="20"/>
                <w:lang w:eastAsia="tr-TR"/>
              </w:rPr>
            </w:pPr>
            <w:r w:rsidRPr="00086C83">
              <w:rPr>
                <w:rFonts w:eastAsia="Times New Roman" w:cstheme="minorHAnsi"/>
                <w:b/>
                <w:bCs/>
                <w:iCs/>
                <w:color w:val="000000"/>
                <w:sz w:val="20"/>
                <w:szCs w:val="20"/>
                <w:lang w:eastAsia="tr-TR"/>
              </w:rPr>
              <w:t>12.1.1.Nükleik Asitlerin Keşfi ve Önemi</w:t>
            </w:r>
          </w:p>
        </w:tc>
        <w:tc>
          <w:tcPr>
            <w:tcW w:w="4712" w:type="dxa"/>
            <w:tcBorders>
              <w:top w:val="single" w:sz="4" w:space="0" w:color="auto"/>
              <w:left w:val="nil"/>
              <w:bottom w:val="single" w:sz="4" w:space="0" w:color="auto"/>
              <w:right w:val="single" w:sz="4" w:space="0" w:color="auto"/>
            </w:tcBorders>
            <w:shd w:val="clear" w:color="auto" w:fill="auto"/>
            <w:noWrap/>
            <w:vAlign w:val="center"/>
          </w:tcPr>
          <w:p w:rsidR="00A232E0" w:rsidRPr="00086C83" w:rsidRDefault="00A232E0" w:rsidP="00DF6001">
            <w:pPr>
              <w:pStyle w:val="AralkYok"/>
              <w:rPr>
                <w:rFonts w:asciiTheme="minorHAnsi" w:hAnsiTheme="minorHAnsi" w:cstheme="minorHAnsi"/>
                <w:b/>
                <w:bCs/>
                <w:sz w:val="20"/>
                <w:szCs w:val="20"/>
                <w:lang w:eastAsia="tr-TR"/>
              </w:rPr>
            </w:pPr>
            <w:r w:rsidRPr="00086C83">
              <w:rPr>
                <w:rFonts w:asciiTheme="minorHAnsi" w:hAnsiTheme="minorHAnsi" w:cstheme="minorHAnsi"/>
                <w:b/>
                <w:bCs/>
                <w:sz w:val="20"/>
                <w:szCs w:val="20"/>
                <w:lang w:eastAsia="tr-TR"/>
              </w:rPr>
              <w:t>12.1.1.3. Hücredeki genetik materyalin organizasyonunda parça bütün ilişkisi kurar.</w:t>
            </w:r>
          </w:p>
          <w:p w:rsidR="00A232E0" w:rsidRPr="00086C83" w:rsidRDefault="00A232E0" w:rsidP="00DF6001">
            <w:pPr>
              <w:pStyle w:val="AralkYok"/>
              <w:rPr>
                <w:rFonts w:asciiTheme="minorHAnsi" w:hAnsiTheme="minorHAnsi" w:cstheme="minorHAnsi"/>
                <w:bCs/>
                <w:sz w:val="20"/>
                <w:szCs w:val="20"/>
                <w:lang w:eastAsia="tr-TR"/>
              </w:rPr>
            </w:pPr>
            <w:r w:rsidRPr="00086C83">
              <w:rPr>
                <w:rFonts w:asciiTheme="minorHAnsi" w:hAnsiTheme="minorHAnsi" w:cstheme="minorHAnsi"/>
                <w:bCs/>
                <w:sz w:val="20"/>
                <w:szCs w:val="20"/>
                <w:lang w:eastAsia="tr-TR"/>
              </w:rPr>
              <w:t>a. Nükleotitten DNA ve kromozoma genetik materyal organizasyonunu modellemesi sağlanır.</w:t>
            </w:r>
          </w:p>
          <w:p w:rsidR="00A232E0" w:rsidRPr="00086C83" w:rsidRDefault="00A232E0" w:rsidP="00DF6001">
            <w:pPr>
              <w:spacing w:after="0" w:line="240" w:lineRule="auto"/>
              <w:rPr>
                <w:rFonts w:eastAsia="Times New Roman" w:cstheme="minorHAnsi"/>
                <w:b/>
                <w:bCs/>
                <w:color w:val="000000"/>
                <w:sz w:val="20"/>
                <w:szCs w:val="20"/>
                <w:lang w:eastAsia="tr-TR"/>
              </w:rPr>
            </w:pPr>
            <w:r w:rsidRPr="00086C83">
              <w:rPr>
                <w:rFonts w:cstheme="minorHAnsi"/>
                <w:bCs/>
                <w:sz w:val="20"/>
                <w:szCs w:val="20"/>
                <w:lang w:eastAsia="tr-TR"/>
              </w:rPr>
              <w:t>b. Gen ve DNA ilişkisi üzerinde durulur.</w:t>
            </w:r>
            <w:r w:rsidRPr="00086C83">
              <w:rPr>
                <w:rFonts w:eastAsia="Times New Roman" w:cstheme="minorHAnsi"/>
                <w:b/>
                <w:bCs/>
                <w:color w:val="000000"/>
                <w:sz w:val="20"/>
                <w:szCs w:val="20"/>
                <w:lang w:eastAsia="tr-TR"/>
              </w:rPr>
              <w:t xml:space="preserve"> </w:t>
            </w:r>
          </w:p>
          <w:p w:rsidR="00A232E0" w:rsidRPr="00C30F65" w:rsidRDefault="00A232E0" w:rsidP="00DF6001">
            <w:pPr>
              <w:spacing w:after="0" w:line="240" w:lineRule="auto"/>
              <w:rPr>
                <w:rFonts w:eastAsia="Calibri" w:cstheme="minorHAnsi"/>
                <w:sz w:val="20"/>
                <w:szCs w:val="20"/>
                <w:lang w:eastAsia="tr-TR"/>
              </w:rPr>
            </w:pPr>
          </w:p>
        </w:tc>
        <w:tc>
          <w:tcPr>
            <w:tcW w:w="1276" w:type="dxa"/>
            <w:vMerge/>
            <w:tcBorders>
              <w:left w:val="nil"/>
              <w:bottom w:val="single" w:sz="4" w:space="0" w:color="auto"/>
              <w:right w:val="single" w:sz="4" w:space="0" w:color="auto"/>
            </w:tcBorders>
            <w:shd w:val="clear" w:color="auto" w:fill="auto"/>
            <w:noWrap/>
            <w:vAlign w:val="center"/>
          </w:tcPr>
          <w:p w:rsidR="00A232E0" w:rsidRPr="00380489" w:rsidRDefault="00A232E0" w:rsidP="00DF6001">
            <w:pPr>
              <w:spacing w:after="0" w:line="240" w:lineRule="auto"/>
              <w:jc w:val="center"/>
              <w:rPr>
                <w:rFonts w:ascii="Calibri" w:eastAsia="Times New Roman" w:hAnsi="Calibri" w:cs="Calibri"/>
                <w:bCs/>
                <w:color w:val="000000"/>
                <w:sz w:val="20"/>
                <w:szCs w:val="20"/>
                <w:lang w:eastAsia="tr-TR"/>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DF6001">
            <w:pPr>
              <w:spacing w:after="0" w:line="240" w:lineRule="auto"/>
              <w:rPr>
                <w:rFonts w:ascii="Calibri" w:eastAsia="Times New Roman" w:hAnsi="Calibri" w:cs="Calibri"/>
                <w:bCs/>
                <w:sz w:val="20"/>
                <w:szCs w:val="20"/>
                <w:lang w:eastAsia="tr-TR"/>
              </w:rPr>
            </w:pPr>
          </w:p>
        </w:tc>
        <w:tc>
          <w:tcPr>
            <w:tcW w:w="1343" w:type="dxa"/>
            <w:vMerge/>
            <w:tcBorders>
              <w:top w:val="single" w:sz="4" w:space="0" w:color="auto"/>
              <w:left w:val="nil"/>
              <w:right w:val="single" w:sz="4" w:space="0" w:color="auto"/>
            </w:tcBorders>
            <w:shd w:val="clear" w:color="auto" w:fill="auto"/>
          </w:tcPr>
          <w:p w:rsidR="00A232E0" w:rsidRPr="00380489" w:rsidRDefault="00A232E0" w:rsidP="00DF6001">
            <w:pPr>
              <w:spacing w:after="200" w:line="276" w:lineRule="auto"/>
              <w:jc w:val="center"/>
              <w:rPr>
                <w:rFonts w:ascii="Calibri" w:eastAsia="Calibri" w:hAnsi="Calibri" w:cs="Calibri"/>
                <w:sz w:val="20"/>
                <w:szCs w:val="20"/>
              </w:rPr>
            </w:pPr>
          </w:p>
        </w:tc>
        <w:tc>
          <w:tcPr>
            <w:tcW w:w="1350" w:type="dxa"/>
            <w:vMerge/>
            <w:tcBorders>
              <w:top w:val="single" w:sz="4" w:space="0" w:color="auto"/>
              <w:left w:val="nil"/>
              <w:right w:val="single" w:sz="4" w:space="0" w:color="auto"/>
            </w:tcBorders>
            <w:shd w:val="clear" w:color="auto" w:fill="auto"/>
            <w:vAlign w:val="center"/>
          </w:tcPr>
          <w:p w:rsidR="00A232E0" w:rsidRPr="00380489" w:rsidRDefault="00A232E0" w:rsidP="00DF6001">
            <w:pPr>
              <w:spacing w:after="200" w:line="276" w:lineRule="auto"/>
              <w:jc w:val="center"/>
              <w:rPr>
                <w:rFonts w:ascii="Calibri" w:eastAsia="Times New Roman" w:hAnsi="Calibri" w:cs="Calibri"/>
                <w:b/>
                <w:bCs/>
                <w:sz w:val="20"/>
                <w:szCs w:val="20"/>
                <w:lang w:eastAsia="tr-TR"/>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DF6001">
            <w:pPr>
              <w:spacing w:after="0" w:line="240" w:lineRule="auto"/>
              <w:jc w:val="center"/>
              <w:rPr>
                <w:rFonts w:ascii="Calibri" w:eastAsia="Times New Roman" w:hAnsi="Calibri" w:cs="Calibri"/>
                <w:b/>
                <w:bCs/>
                <w:sz w:val="20"/>
                <w:szCs w:val="20"/>
                <w:lang w:eastAsia="tr-TR"/>
              </w:rPr>
            </w:pPr>
          </w:p>
        </w:tc>
      </w:tr>
      <w:tr w:rsidR="00DF6001" w:rsidRPr="00380489" w:rsidTr="00DF6001">
        <w:trPr>
          <w:cantSplit/>
          <w:trHeight w:val="1246"/>
        </w:trPr>
        <w:tc>
          <w:tcPr>
            <w:tcW w:w="709" w:type="dxa"/>
            <w:vMerge/>
            <w:tcBorders>
              <w:left w:val="single" w:sz="4" w:space="0" w:color="auto"/>
              <w:right w:val="single" w:sz="4" w:space="0" w:color="auto"/>
            </w:tcBorders>
            <w:shd w:val="clear" w:color="auto" w:fill="auto"/>
            <w:noWrap/>
            <w:textDirection w:val="btLr"/>
            <w:vAlign w:val="center"/>
          </w:tcPr>
          <w:p w:rsidR="00DF6001" w:rsidRPr="00380489" w:rsidRDefault="00DF6001" w:rsidP="00DF6001">
            <w:pPr>
              <w:spacing w:after="0" w:line="240" w:lineRule="auto"/>
              <w:jc w:val="center"/>
              <w:rPr>
                <w:rFonts w:ascii="Calibri" w:eastAsia="Times New Roman" w:hAnsi="Calibri" w:cs="Calibri"/>
                <w:b/>
                <w:bCs/>
                <w:color w:val="000000"/>
                <w:sz w:val="20"/>
                <w:szCs w:val="20"/>
                <w:lang w:eastAsia="tr-TR"/>
              </w:rPr>
            </w:pPr>
          </w:p>
        </w:tc>
        <w:tc>
          <w:tcPr>
            <w:tcW w:w="425" w:type="dxa"/>
            <w:vMerge/>
            <w:tcBorders>
              <w:left w:val="nil"/>
              <w:right w:val="single" w:sz="4" w:space="0" w:color="auto"/>
            </w:tcBorders>
            <w:shd w:val="clear" w:color="auto" w:fill="auto"/>
            <w:noWrap/>
            <w:textDirection w:val="btLr"/>
            <w:vAlign w:val="center"/>
          </w:tcPr>
          <w:p w:rsidR="00DF6001" w:rsidRPr="00380489" w:rsidRDefault="00DF6001" w:rsidP="00DF6001">
            <w:pPr>
              <w:spacing w:after="0" w:line="240" w:lineRule="auto"/>
              <w:jc w:val="center"/>
              <w:rPr>
                <w:rFonts w:ascii="Calibri" w:eastAsia="Times New Roman" w:hAnsi="Calibri" w:cs="Calibri"/>
                <w:b/>
                <w:bCs/>
                <w:color w:val="000000"/>
                <w:sz w:val="20"/>
                <w:szCs w:val="20"/>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DF6001" w:rsidRPr="00380489" w:rsidRDefault="00DF6001" w:rsidP="00DF6001">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4 (21-25 EKİM)</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DF6001" w:rsidRPr="00380489" w:rsidRDefault="00DF6001" w:rsidP="00DF600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DF6001" w:rsidRPr="00C30F65" w:rsidRDefault="00DF6001" w:rsidP="00DF6001">
            <w:pPr>
              <w:spacing w:after="0" w:line="240" w:lineRule="auto"/>
              <w:jc w:val="center"/>
              <w:rPr>
                <w:rFonts w:eastAsia="Times New Roman" w:cstheme="minorHAnsi"/>
                <w:b/>
                <w:bCs/>
                <w:color w:val="000000"/>
                <w:sz w:val="20"/>
                <w:szCs w:val="20"/>
                <w:lang w:eastAsia="tr-TR"/>
              </w:rPr>
            </w:pPr>
            <w:r w:rsidRPr="00086C83">
              <w:rPr>
                <w:rFonts w:eastAsia="Times New Roman" w:cstheme="minorHAnsi"/>
                <w:b/>
                <w:bCs/>
                <w:iCs/>
                <w:color w:val="000000"/>
                <w:sz w:val="20"/>
                <w:szCs w:val="20"/>
                <w:lang w:eastAsia="tr-TR"/>
              </w:rPr>
              <w:t>12.1.1.Nükleik Asitlerin Keşfi ve Önemi</w:t>
            </w:r>
          </w:p>
        </w:tc>
        <w:tc>
          <w:tcPr>
            <w:tcW w:w="4712" w:type="dxa"/>
            <w:tcBorders>
              <w:top w:val="single" w:sz="4" w:space="0" w:color="auto"/>
              <w:left w:val="nil"/>
              <w:bottom w:val="single" w:sz="4" w:space="0" w:color="auto"/>
              <w:right w:val="single" w:sz="4" w:space="0" w:color="auto"/>
            </w:tcBorders>
            <w:shd w:val="clear" w:color="auto" w:fill="auto"/>
            <w:noWrap/>
            <w:vAlign w:val="center"/>
          </w:tcPr>
          <w:p w:rsidR="00DF6001" w:rsidRPr="00086C83" w:rsidRDefault="00DF6001" w:rsidP="00DF6001">
            <w:pPr>
              <w:spacing w:after="0" w:line="240" w:lineRule="auto"/>
              <w:rPr>
                <w:rFonts w:eastAsia="Times New Roman" w:cstheme="minorHAnsi"/>
                <w:b/>
                <w:bCs/>
                <w:sz w:val="20"/>
                <w:szCs w:val="20"/>
                <w:lang w:eastAsia="tr-TR"/>
              </w:rPr>
            </w:pPr>
            <w:r w:rsidRPr="00086C83">
              <w:rPr>
                <w:rFonts w:eastAsia="Times New Roman" w:cstheme="minorHAnsi"/>
                <w:b/>
                <w:bCs/>
                <w:sz w:val="20"/>
                <w:szCs w:val="20"/>
                <w:lang w:eastAsia="tr-TR"/>
              </w:rPr>
              <w:t>12.1.1.4. DNA' nın kendini eşlemesini açıklar.</w:t>
            </w:r>
          </w:p>
          <w:p w:rsidR="00DF6001" w:rsidRPr="00086C83" w:rsidRDefault="00DF6001" w:rsidP="00DF6001">
            <w:pPr>
              <w:spacing w:after="0" w:line="240" w:lineRule="auto"/>
              <w:rPr>
                <w:rFonts w:eastAsia="Times New Roman" w:cstheme="minorHAnsi"/>
                <w:bCs/>
                <w:sz w:val="20"/>
                <w:szCs w:val="20"/>
                <w:lang w:eastAsia="tr-TR"/>
              </w:rPr>
            </w:pPr>
            <w:r w:rsidRPr="00086C83">
              <w:rPr>
                <w:rFonts w:eastAsia="Times New Roman" w:cstheme="minorHAnsi"/>
                <w:bCs/>
                <w:sz w:val="20"/>
                <w:szCs w:val="20"/>
                <w:lang w:eastAsia="tr-TR"/>
              </w:rPr>
              <w:t>a. Helikaz, DNA polimeraz ve DNA ligaz dışındaki enzimler verilmez.</w:t>
            </w:r>
          </w:p>
          <w:p w:rsidR="00DF6001" w:rsidRPr="00C30F65" w:rsidRDefault="00DF6001" w:rsidP="00DF6001">
            <w:pPr>
              <w:spacing w:after="0" w:line="240" w:lineRule="auto"/>
              <w:rPr>
                <w:rFonts w:eastAsia="Times New Roman" w:cstheme="minorHAnsi"/>
                <w:b/>
                <w:bCs/>
                <w:color w:val="000000"/>
                <w:sz w:val="20"/>
                <w:szCs w:val="20"/>
                <w:lang w:eastAsia="tr-TR"/>
              </w:rPr>
            </w:pPr>
            <w:r w:rsidRPr="00086C83">
              <w:rPr>
                <w:rFonts w:eastAsia="Times New Roman" w:cstheme="minorHAnsi"/>
                <w:bCs/>
                <w:sz w:val="20"/>
                <w:szCs w:val="20"/>
                <w:lang w:eastAsia="tr-TR"/>
              </w:rPr>
              <w:t>b. Aziz Sancar’ın biyoloji bilimine katkısı, vatanseverliği ve bir bilim insanının genel özellikleri bağlamında şahsına vurgu yapılan bir okuma parçası verilir.</w:t>
            </w:r>
            <w:r w:rsidRPr="00086C83">
              <w:rPr>
                <w:rFonts w:eastAsia="Times New Roman" w:cstheme="minorHAnsi"/>
                <w:b/>
                <w:bCs/>
                <w:color w:val="000000"/>
                <w:sz w:val="20"/>
                <w:szCs w:val="20"/>
                <w:lang w:eastAsia="tr-TR"/>
              </w:rPr>
              <w:t xml:space="preserve"> </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F6001" w:rsidRPr="00380489" w:rsidRDefault="00DF6001" w:rsidP="00DF6001">
            <w:pPr>
              <w:spacing w:after="0" w:line="240" w:lineRule="auto"/>
              <w:jc w:val="center"/>
              <w:rPr>
                <w:rFonts w:ascii="Calibri" w:eastAsia="Times New Roman" w:hAnsi="Calibri" w:cs="Calibri"/>
                <w:bCs/>
                <w:color w:val="000000"/>
                <w:sz w:val="20"/>
                <w:szCs w:val="20"/>
                <w:lang w:eastAsia="tr-TR"/>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F6001" w:rsidRPr="00380489" w:rsidRDefault="00DF6001" w:rsidP="00DF6001">
            <w:pPr>
              <w:spacing w:after="0" w:line="240" w:lineRule="auto"/>
              <w:rPr>
                <w:rFonts w:ascii="Calibri" w:eastAsia="Times New Roman" w:hAnsi="Calibri" w:cs="Calibri"/>
                <w:bCs/>
                <w:sz w:val="20"/>
                <w:szCs w:val="20"/>
                <w:lang w:eastAsia="tr-TR"/>
              </w:rPr>
            </w:pPr>
          </w:p>
        </w:tc>
        <w:tc>
          <w:tcPr>
            <w:tcW w:w="1343" w:type="dxa"/>
            <w:vMerge/>
            <w:tcBorders>
              <w:left w:val="nil"/>
              <w:right w:val="single" w:sz="4" w:space="0" w:color="auto"/>
            </w:tcBorders>
            <w:shd w:val="clear" w:color="auto" w:fill="auto"/>
          </w:tcPr>
          <w:p w:rsidR="00DF6001" w:rsidRPr="00380489" w:rsidRDefault="00DF6001" w:rsidP="00DF6001">
            <w:pPr>
              <w:spacing w:after="200" w:line="276" w:lineRule="auto"/>
              <w:jc w:val="center"/>
              <w:rPr>
                <w:rFonts w:ascii="Calibri" w:eastAsia="Calibri" w:hAnsi="Calibri" w:cs="Calibri"/>
                <w:sz w:val="20"/>
                <w:szCs w:val="20"/>
              </w:rPr>
            </w:pPr>
          </w:p>
        </w:tc>
        <w:tc>
          <w:tcPr>
            <w:tcW w:w="1350" w:type="dxa"/>
            <w:vMerge/>
            <w:tcBorders>
              <w:left w:val="nil"/>
              <w:right w:val="single" w:sz="4" w:space="0" w:color="auto"/>
            </w:tcBorders>
            <w:shd w:val="clear" w:color="auto" w:fill="auto"/>
            <w:vAlign w:val="center"/>
          </w:tcPr>
          <w:p w:rsidR="00DF6001" w:rsidRPr="00380489" w:rsidRDefault="00DF6001" w:rsidP="00DF6001">
            <w:pPr>
              <w:spacing w:after="200" w:line="276" w:lineRule="auto"/>
              <w:jc w:val="center"/>
              <w:rPr>
                <w:rFonts w:ascii="Calibri" w:eastAsia="Times New Roman" w:hAnsi="Calibri" w:cs="Calibri"/>
                <w:b/>
                <w:bCs/>
                <w:sz w:val="20"/>
                <w:szCs w:val="20"/>
                <w:lang w:eastAsia="tr-TR"/>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DF6001" w:rsidRPr="00380489" w:rsidRDefault="00DF6001" w:rsidP="00DF6001">
            <w:pPr>
              <w:spacing w:after="0" w:line="240" w:lineRule="auto"/>
              <w:jc w:val="center"/>
              <w:rPr>
                <w:rFonts w:ascii="Calibri" w:eastAsia="Times New Roman" w:hAnsi="Calibri" w:cs="Calibri"/>
                <w:b/>
                <w:bCs/>
                <w:sz w:val="20"/>
                <w:szCs w:val="20"/>
                <w:lang w:eastAsia="tr-TR"/>
              </w:rPr>
            </w:pPr>
          </w:p>
        </w:tc>
      </w:tr>
      <w:tr w:rsidR="00DF6001" w:rsidRPr="00380489" w:rsidTr="00DF6001">
        <w:trPr>
          <w:trHeight w:val="1474"/>
        </w:trPr>
        <w:tc>
          <w:tcPr>
            <w:tcW w:w="709" w:type="dxa"/>
            <w:vMerge/>
            <w:tcBorders>
              <w:left w:val="single" w:sz="4" w:space="0" w:color="auto"/>
              <w:right w:val="single" w:sz="4" w:space="0" w:color="auto"/>
            </w:tcBorders>
            <w:shd w:val="clear" w:color="auto" w:fill="auto"/>
            <w:noWrap/>
            <w:textDirection w:val="btLr"/>
            <w:vAlign w:val="center"/>
          </w:tcPr>
          <w:p w:rsidR="00DF6001" w:rsidRPr="00380489" w:rsidRDefault="00DF6001" w:rsidP="00DF6001">
            <w:pPr>
              <w:spacing w:after="0" w:line="240" w:lineRule="auto"/>
              <w:jc w:val="center"/>
              <w:rPr>
                <w:rFonts w:ascii="Calibri" w:eastAsia="Times New Roman" w:hAnsi="Calibri" w:cs="Calibri"/>
                <w:b/>
                <w:bCs/>
                <w:color w:val="000000"/>
                <w:sz w:val="18"/>
                <w:szCs w:val="18"/>
                <w:lang w:eastAsia="tr-TR"/>
              </w:rPr>
            </w:pPr>
          </w:p>
        </w:tc>
        <w:tc>
          <w:tcPr>
            <w:tcW w:w="425" w:type="dxa"/>
            <w:vMerge/>
            <w:tcBorders>
              <w:left w:val="nil"/>
              <w:bottom w:val="single" w:sz="4" w:space="0" w:color="auto"/>
              <w:right w:val="single" w:sz="4" w:space="0" w:color="auto"/>
            </w:tcBorders>
            <w:shd w:val="clear" w:color="auto" w:fill="auto"/>
            <w:noWrap/>
            <w:textDirection w:val="btLr"/>
            <w:vAlign w:val="center"/>
          </w:tcPr>
          <w:p w:rsidR="00DF6001" w:rsidRPr="00380489" w:rsidRDefault="00DF6001" w:rsidP="00DF6001">
            <w:pPr>
              <w:spacing w:after="0" w:line="240" w:lineRule="auto"/>
              <w:jc w:val="center"/>
              <w:rPr>
                <w:rFonts w:ascii="Calibri" w:eastAsia="Times New Roman" w:hAnsi="Calibri" w:cs="Calibri"/>
                <w:b/>
                <w:bCs/>
                <w:iCs/>
                <w:color w:val="000000"/>
                <w:sz w:val="18"/>
                <w:szCs w:val="18"/>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DF6001" w:rsidRPr="00380489" w:rsidRDefault="00DF6001"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5 (28 EKİM-1 KASIM)</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DF6001" w:rsidRPr="00380489" w:rsidRDefault="00DF6001" w:rsidP="00DF6001">
            <w:pPr>
              <w:spacing w:after="0" w:line="240" w:lineRule="auto"/>
              <w:jc w:val="center"/>
              <w:rPr>
                <w:rFonts w:ascii="Calibri" w:eastAsia="Times New Roman" w:hAnsi="Calibri" w:cs="Calibri"/>
                <w:b/>
                <w:bCs/>
                <w:color w:val="000000"/>
                <w:sz w:val="18"/>
                <w:szCs w:val="18"/>
                <w:lang w:eastAsia="tr-TR"/>
              </w:rPr>
            </w:pPr>
            <w:r>
              <w:rPr>
                <w:rFonts w:ascii="Calibri" w:eastAsia="Times New Roman" w:hAnsi="Calibri" w:cs="Calibri"/>
                <w:b/>
                <w:bCs/>
                <w:color w:val="000000"/>
                <w:sz w:val="18"/>
                <w:szCs w:val="18"/>
                <w:lang w:eastAsia="tr-TR"/>
              </w:rPr>
              <w:t>4</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DF6001" w:rsidRPr="00380489" w:rsidRDefault="00DF6001" w:rsidP="00DF6001">
            <w:pPr>
              <w:spacing w:after="0" w:line="240" w:lineRule="auto"/>
              <w:jc w:val="center"/>
              <w:rPr>
                <w:rFonts w:ascii="Calibri" w:eastAsia="Times New Roman" w:hAnsi="Calibri" w:cs="Calibri"/>
                <w:b/>
                <w:bCs/>
                <w:color w:val="000000"/>
                <w:sz w:val="18"/>
                <w:szCs w:val="18"/>
                <w:lang w:eastAsia="tr-TR"/>
              </w:rPr>
            </w:pPr>
            <w:r w:rsidRPr="00086C83">
              <w:rPr>
                <w:rFonts w:eastAsia="Times New Roman" w:cstheme="minorHAnsi"/>
                <w:b/>
                <w:bCs/>
                <w:color w:val="000000"/>
                <w:sz w:val="20"/>
                <w:szCs w:val="20"/>
                <w:lang w:eastAsia="tr-TR"/>
              </w:rPr>
              <w:t>12.1.2. Genetik Şifre ve Protein Sentezi</w:t>
            </w:r>
          </w:p>
        </w:tc>
        <w:tc>
          <w:tcPr>
            <w:tcW w:w="4712" w:type="dxa"/>
            <w:tcBorders>
              <w:top w:val="single" w:sz="4" w:space="0" w:color="auto"/>
              <w:left w:val="nil"/>
              <w:bottom w:val="single" w:sz="4" w:space="0" w:color="auto"/>
              <w:right w:val="single" w:sz="4" w:space="0" w:color="auto"/>
            </w:tcBorders>
            <w:shd w:val="clear" w:color="auto" w:fill="auto"/>
            <w:noWrap/>
            <w:vAlign w:val="center"/>
          </w:tcPr>
          <w:p w:rsidR="00DF6001" w:rsidRPr="00DF6001" w:rsidRDefault="00DF6001" w:rsidP="00DF6001">
            <w:pPr>
              <w:spacing w:after="0" w:line="240" w:lineRule="auto"/>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t>12.1.2.1. Protein sentezinin mekanizmasını açıklar.</w:t>
            </w:r>
            <w:r w:rsidRPr="00086C83">
              <w:rPr>
                <w:rFonts w:eastAsia="Times New Roman" w:cstheme="minorHAnsi"/>
                <w:b/>
                <w:bCs/>
                <w:color w:val="000000"/>
                <w:sz w:val="20"/>
                <w:szCs w:val="20"/>
                <w:lang w:eastAsia="tr-TR"/>
              </w:rPr>
              <w:br/>
            </w:r>
            <w:r w:rsidRPr="00086C83">
              <w:rPr>
                <w:rFonts w:eastAsia="Times New Roman" w:cstheme="minorHAnsi"/>
                <w:bCs/>
                <w:color w:val="000000"/>
                <w:sz w:val="20"/>
                <w:szCs w:val="20"/>
                <w:lang w:eastAsia="tr-TR"/>
              </w:rPr>
              <w:t>a. Genetik şifre ve protein sentezi arasındaki ilişki üzerinde durulur.</w:t>
            </w:r>
            <w:r w:rsidRPr="00086C83">
              <w:rPr>
                <w:rFonts w:eastAsia="Times New Roman" w:cstheme="minorHAnsi"/>
                <w:bCs/>
                <w:color w:val="000000"/>
                <w:sz w:val="20"/>
                <w:szCs w:val="20"/>
                <w:lang w:eastAsia="tr-TR"/>
              </w:rPr>
              <w:br/>
              <w:t>b. Protein sentezi açıklanırken görsel ögeler, grafik düzenleyiciler, e-öğrenme nesnesi ve uygulamalarından yararlanılır.</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F6001" w:rsidRPr="00CA00A2" w:rsidRDefault="00A232E0" w:rsidP="00DF6001">
            <w:pPr>
              <w:spacing w:after="0" w:line="240" w:lineRule="auto"/>
              <w:jc w:val="center"/>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Protein sentezi ile ilgili sunu hazırlama</w:t>
            </w:r>
          </w:p>
        </w:tc>
        <w:tc>
          <w:tcPr>
            <w:tcW w:w="1417" w:type="dxa"/>
            <w:tcBorders>
              <w:top w:val="single" w:sz="4" w:space="0" w:color="auto"/>
              <w:left w:val="nil"/>
              <w:bottom w:val="single" w:sz="4" w:space="0" w:color="auto"/>
              <w:right w:val="single" w:sz="4" w:space="0" w:color="auto"/>
            </w:tcBorders>
            <w:shd w:val="clear" w:color="auto" w:fill="auto"/>
            <w:vAlign w:val="center"/>
          </w:tcPr>
          <w:p w:rsidR="00DF6001" w:rsidRPr="00380489" w:rsidRDefault="00DF6001" w:rsidP="00DF6001">
            <w:pPr>
              <w:spacing w:after="0" w:line="240"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29 Ekim Cumhuriyet Bayramı</w:t>
            </w:r>
          </w:p>
          <w:p w:rsidR="00DF6001" w:rsidRPr="00380489" w:rsidRDefault="00DF6001" w:rsidP="00DF6001">
            <w:pPr>
              <w:spacing w:after="0" w:line="240"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(SALI)</w:t>
            </w:r>
          </w:p>
          <w:p w:rsidR="00DF6001" w:rsidRPr="00380489" w:rsidRDefault="00DF6001" w:rsidP="00DF6001">
            <w:pPr>
              <w:spacing w:after="0" w:line="240" w:lineRule="auto"/>
              <w:jc w:val="center"/>
              <w:rPr>
                <w:rFonts w:ascii="Calibri" w:eastAsia="Calibri" w:hAnsi="Calibri" w:cs="Calibri"/>
                <w:b/>
                <w:sz w:val="18"/>
                <w:szCs w:val="18"/>
                <w:lang w:eastAsia="tr-TR"/>
              </w:rPr>
            </w:pPr>
          </w:p>
        </w:tc>
        <w:tc>
          <w:tcPr>
            <w:tcW w:w="1343" w:type="dxa"/>
            <w:vMerge/>
            <w:tcBorders>
              <w:left w:val="nil"/>
              <w:right w:val="single" w:sz="4" w:space="0" w:color="auto"/>
            </w:tcBorders>
            <w:shd w:val="clear" w:color="auto" w:fill="auto"/>
            <w:vAlign w:val="center"/>
          </w:tcPr>
          <w:p w:rsidR="00DF6001" w:rsidRPr="00380489" w:rsidRDefault="00DF6001" w:rsidP="00DF6001">
            <w:pPr>
              <w:spacing w:after="200" w:line="276" w:lineRule="auto"/>
              <w:jc w:val="center"/>
              <w:rPr>
                <w:rFonts w:ascii="Calibri" w:eastAsia="Times New Roman" w:hAnsi="Calibri" w:cs="Calibri"/>
                <w:b/>
                <w:bCs/>
                <w:sz w:val="18"/>
                <w:szCs w:val="18"/>
                <w:lang w:eastAsia="tr-TR"/>
              </w:rPr>
            </w:pPr>
          </w:p>
        </w:tc>
        <w:tc>
          <w:tcPr>
            <w:tcW w:w="1350" w:type="dxa"/>
            <w:vMerge/>
            <w:tcBorders>
              <w:left w:val="nil"/>
              <w:right w:val="single" w:sz="4" w:space="0" w:color="auto"/>
            </w:tcBorders>
            <w:shd w:val="clear" w:color="auto" w:fill="auto"/>
            <w:vAlign w:val="center"/>
          </w:tcPr>
          <w:p w:rsidR="00DF6001" w:rsidRPr="00380489" w:rsidRDefault="00DF6001" w:rsidP="00DF6001">
            <w:pPr>
              <w:spacing w:after="200" w:line="276" w:lineRule="auto"/>
              <w:jc w:val="center"/>
              <w:rPr>
                <w:rFonts w:ascii="Calibri" w:eastAsia="Times New Roman" w:hAnsi="Calibri" w:cs="Calibri"/>
                <w:b/>
                <w:bCs/>
                <w:sz w:val="18"/>
                <w:szCs w:val="18"/>
                <w:lang w:eastAsia="tr-TR"/>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DF6001" w:rsidRPr="00380489" w:rsidRDefault="00DF6001" w:rsidP="00DF6001">
            <w:pPr>
              <w:spacing w:after="0" w:line="240" w:lineRule="auto"/>
              <w:jc w:val="center"/>
              <w:rPr>
                <w:rFonts w:ascii="Calibri" w:eastAsia="Times New Roman" w:hAnsi="Calibri" w:cs="Calibri"/>
                <w:b/>
                <w:bCs/>
                <w:sz w:val="18"/>
                <w:szCs w:val="18"/>
                <w:lang w:eastAsia="tr-TR"/>
              </w:rPr>
            </w:pPr>
          </w:p>
        </w:tc>
      </w:tr>
      <w:tr w:rsidR="00A13726" w:rsidRPr="00380489" w:rsidTr="00DF6001">
        <w:trPr>
          <w:cantSplit/>
          <w:trHeight w:val="1134"/>
        </w:trPr>
        <w:tc>
          <w:tcPr>
            <w:tcW w:w="709" w:type="dxa"/>
            <w:vMerge/>
            <w:tcBorders>
              <w:left w:val="single" w:sz="4" w:space="0" w:color="auto"/>
              <w:right w:val="single" w:sz="4" w:space="0" w:color="auto"/>
            </w:tcBorders>
            <w:shd w:val="clear" w:color="auto" w:fill="auto"/>
            <w:noWrap/>
            <w:textDirection w:val="btLr"/>
            <w:vAlign w:val="center"/>
          </w:tcPr>
          <w:p w:rsidR="00A13726" w:rsidRPr="00380489" w:rsidRDefault="00A13726" w:rsidP="00DF6001">
            <w:pPr>
              <w:spacing w:after="0" w:line="240" w:lineRule="auto"/>
              <w:jc w:val="center"/>
              <w:rPr>
                <w:rFonts w:ascii="Calibri" w:eastAsia="Times New Roman" w:hAnsi="Calibri" w:cs="Calibri"/>
                <w:b/>
                <w:bCs/>
                <w:color w:val="000000"/>
                <w:sz w:val="20"/>
                <w:szCs w:val="20"/>
                <w:lang w:eastAsia="tr-TR"/>
              </w:rPr>
            </w:pPr>
          </w:p>
        </w:tc>
        <w:tc>
          <w:tcPr>
            <w:tcW w:w="425" w:type="dxa"/>
            <w:vMerge w:val="restart"/>
            <w:tcBorders>
              <w:top w:val="single" w:sz="4" w:space="0" w:color="auto"/>
              <w:left w:val="nil"/>
              <w:right w:val="single" w:sz="4" w:space="0" w:color="auto"/>
            </w:tcBorders>
            <w:shd w:val="clear" w:color="auto" w:fill="auto"/>
            <w:noWrap/>
            <w:textDirection w:val="btLr"/>
            <w:vAlign w:val="center"/>
          </w:tcPr>
          <w:p w:rsidR="00A13726" w:rsidRPr="00380489" w:rsidRDefault="00A13726" w:rsidP="00A13726">
            <w:pPr>
              <w:spacing w:after="200" w:line="276"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KASIM</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A13726" w:rsidRPr="00380489" w:rsidRDefault="00A13726" w:rsidP="00DF6001">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1 (4-8 KASIM)</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A13726" w:rsidRPr="00380489" w:rsidRDefault="00A13726" w:rsidP="00DF600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A13726" w:rsidRPr="00105FB7" w:rsidRDefault="00A13726" w:rsidP="00DF6001">
            <w:pPr>
              <w:spacing w:after="0" w:line="240" w:lineRule="auto"/>
              <w:jc w:val="center"/>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t>12.1.2. Genetik Şifre ve Protein Sentezi</w:t>
            </w:r>
          </w:p>
        </w:tc>
        <w:tc>
          <w:tcPr>
            <w:tcW w:w="4712" w:type="dxa"/>
            <w:tcBorders>
              <w:top w:val="single" w:sz="4" w:space="0" w:color="auto"/>
              <w:left w:val="nil"/>
              <w:bottom w:val="single" w:sz="4" w:space="0" w:color="auto"/>
              <w:right w:val="single" w:sz="4" w:space="0" w:color="auto"/>
            </w:tcBorders>
            <w:shd w:val="clear" w:color="auto" w:fill="auto"/>
            <w:noWrap/>
            <w:vAlign w:val="center"/>
          </w:tcPr>
          <w:p w:rsidR="00A13726" w:rsidRPr="00086C83" w:rsidRDefault="00A13726" w:rsidP="00DF6001">
            <w:pPr>
              <w:spacing w:after="0" w:line="240" w:lineRule="auto"/>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t>12.1.2.2. Genetik mühendisliği ve biyoteknoloji kavramlarını açıklar.</w:t>
            </w:r>
            <w:r w:rsidRPr="00086C83">
              <w:rPr>
                <w:rFonts w:eastAsia="Times New Roman" w:cstheme="minorHAnsi"/>
                <w:b/>
                <w:bCs/>
                <w:color w:val="000000"/>
                <w:sz w:val="20"/>
                <w:szCs w:val="20"/>
                <w:lang w:eastAsia="tr-TR"/>
              </w:rPr>
              <w:br/>
            </w:r>
            <w:r w:rsidRPr="00086C83">
              <w:rPr>
                <w:rFonts w:eastAsia="Times New Roman" w:cstheme="minorHAnsi"/>
                <w:bCs/>
                <w:color w:val="000000"/>
                <w:sz w:val="20"/>
                <w:szCs w:val="20"/>
                <w:lang w:eastAsia="tr-TR"/>
              </w:rPr>
              <w:t>Genetik mühendisliği ve biyoteknoloji arasındaki farkların tartışılması sağlanır.</w:t>
            </w:r>
          </w:p>
          <w:p w:rsidR="00A13726" w:rsidRPr="00105FB7" w:rsidRDefault="00A13726" w:rsidP="00DF6001">
            <w:pPr>
              <w:spacing w:after="0" w:line="240" w:lineRule="auto"/>
              <w:rPr>
                <w:rFonts w:eastAsia="Calibri" w:cstheme="minorHAnsi"/>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13726" w:rsidRPr="00380489" w:rsidRDefault="00A13726" w:rsidP="00DF6001">
            <w:pPr>
              <w:spacing w:after="0" w:line="240" w:lineRule="auto"/>
              <w:jc w:val="center"/>
              <w:rPr>
                <w:rFonts w:ascii="Calibri" w:eastAsia="Times New Roman" w:hAnsi="Calibri" w:cs="Calibri"/>
                <w:bCs/>
                <w:color w:val="000000"/>
                <w:sz w:val="20"/>
                <w:szCs w:val="20"/>
                <w:lang w:eastAsia="tr-TR"/>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A13726" w:rsidRPr="00380489" w:rsidRDefault="00A13726" w:rsidP="00DF6001">
            <w:pPr>
              <w:spacing w:after="0" w:line="240" w:lineRule="auto"/>
              <w:jc w:val="center"/>
              <w:rPr>
                <w:rFonts w:ascii="Calibri" w:eastAsia="Times New Roman" w:hAnsi="Calibri" w:cs="Calibri"/>
                <w:bCs/>
                <w:sz w:val="20"/>
                <w:szCs w:val="20"/>
                <w:lang w:eastAsia="tr-TR"/>
              </w:rPr>
            </w:pPr>
          </w:p>
        </w:tc>
        <w:tc>
          <w:tcPr>
            <w:tcW w:w="1343" w:type="dxa"/>
            <w:vMerge/>
            <w:tcBorders>
              <w:left w:val="nil"/>
              <w:right w:val="single" w:sz="4" w:space="0" w:color="auto"/>
            </w:tcBorders>
            <w:shd w:val="clear" w:color="auto" w:fill="auto"/>
            <w:vAlign w:val="center"/>
          </w:tcPr>
          <w:p w:rsidR="00A13726" w:rsidRPr="00380489" w:rsidRDefault="00A13726" w:rsidP="00DF6001">
            <w:pPr>
              <w:spacing w:after="200" w:line="276" w:lineRule="auto"/>
              <w:jc w:val="center"/>
              <w:rPr>
                <w:rFonts w:ascii="Calibri" w:eastAsia="Calibri" w:hAnsi="Calibri" w:cs="Calibri"/>
                <w:sz w:val="20"/>
                <w:szCs w:val="20"/>
              </w:rPr>
            </w:pPr>
          </w:p>
        </w:tc>
        <w:tc>
          <w:tcPr>
            <w:tcW w:w="1350" w:type="dxa"/>
            <w:vMerge/>
            <w:tcBorders>
              <w:left w:val="nil"/>
              <w:right w:val="single" w:sz="4" w:space="0" w:color="auto"/>
            </w:tcBorders>
            <w:shd w:val="clear" w:color="auto" w:fill="auto"/>
            <w:vAlign w:val="center"/>
          </w:tcPr>
          <w:p w:rsidR="00A13726" w:rsidRPr="00380489" w:rsidRDefault="00A13726" w:rsidP="00DF6001">
            <w:pPr>
              <w:spacing w:after="200" w:line="276" w:lineRule="auto"/>
              <w:jc w:val="center"/>
              <w:rPr>
                <w:rFonts w:ascii="Calibri" w:eastAsia="Times New Roman" w:hAnsi="Calibri" w:cs="Calibri"/>
                <w:b/>
                <w:bCs/>
                <w:sz w:val="20"/>
                <w:szCs w:val="20"/>
                <w:lang w:eastAsia="tr-TR"/>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A13726" w:rsidRPr="00380489" w:rsidRDefault="00A13726" w:rsidP="00DF6001">
            <w:pPr>
              <w:spacing w:after="200" w:line="276" w:lineRule="auto"/>
              <w:jc w:val="center"/>
              <w:rPr>
                <w:rFonts w:ascii="Calibri" w:eastAsia="Times New Roman" w:hAnsi="Calibri" w:cs="Calibri"/>
                <w:b/>
                <w:bCs/>
                <w:sz w:val="20"/>
                <w:szCs w:val="20"/>
                <w:lang w:eastAsia="tr-TR"/>
              </w:rPr>
            </w:pPr>
          </w:p>
        </w:tc>
      </w:tr>
      <w:tr w:rsidR="00A13726" w:rsidRPr="00380489" w:rsidTr="00A13726">
        <w:trPr>
          <w:cantSplit/>
          <w:trHeight w:val="1292"/>
        </w:trPr>
        <w:tc>
          <w:tcPr>
            <w:tcW w:w="709" w:type="dxa"/>
            <w:vMerge/>
            <w:tcBorders>
              <w:left w:val="single" w:sz="4" w:space="0" w:color="auto"/>
              <w:bottom w:val="single" w:sz="4" w:space="0" w:color="auto"/>
              <w:right w:val="single" w:sz="4" w:space="0" w:color="auto"/>
            </w:tcBorders>
            <w:shd w:val="clear" w:color="auto" w:fill="auto"/>
            <w:noWrap/>
            <w:textDirection w:val="btLr"/>
            <w:vAlign w:val="center"/>
          </w:tcPr>
          <w:p w:rsidR="00A13726" w:rsidRPr="00380489" w:rsidRDefault="00A13726" w:rsidP="00DF6001">
            <w:pPr>
              <w:spacing w:after="0" w:line="240" w:lineRule="auto"/>
              <w:jc w:val="center"/>
              <w:rPr>
                <w:rFonts w:ascii="Calibri" w:eastAsia="Times New Roman" w:hAnsi="Calibri" w:cs="Calibri"/>
                <w:b/>
                <w:bCs/>
                <w:color w:val="000000"/>
                <w:sz w:val="20"/>
                <w:szCs w:val="20"/>
                <w:lang w:eastAsia="tr-TR"/>
              </w:rPr>
            </w:pPr>
          </w:p>
        </w:tc>
        <w:tc>
          <w:tcPr>
            <w:tcW w:w="425" w:type="dxa"/>
            <w:vMerge/>
            <w:tcBorders>
              <w:left w:val="nil"/>
              <w:bottom w:val="single" w:sz="4" w:space="0" w:color="auto"/>
              <w:right w:val="single" w:sz="4" w:space="0" w:color="auto"/>
            </w:tcBorders>
            <w:shd w:val="clear" w:color="auto" w:fill="auto"/>
            <w:noWrap/>
            <w:textDirection w:val="btLr"/>
            <w:vAlign w:val="center"/>
          </w:tcPr>
          <w:p w:rsidR="00A13726" w:rsidRPr="00380489" w:rsidRDefault="00A13726" w:rsidP="00DF6001">
            <w:pPr>
              <w:spacing w:after="200" w:line="276" w:lineRule="auto"/>
              <w:jc w:val="center"/>
              <w:rPr>
                <w:rFonts w:ascii="Calibri" w:eastAsia="Times New Roman" w:hAnsi="Calibri" w:cs="Calibri"/>
                <w:b/>
                <w:bCs/>
                <w:i/>
                <w:color w:val="000000"/>
                <w:sz w:val="20"/>
                <w:szCs w:val="20"/>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A13726" w:rsidRPr="00380489" w:rsidRDefault="00A13726" w:rsidP="00DF6001">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2 (11-15 KASIM)</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A13726" w:rsidRPr="00380489" w:rsidRDefault="00A13726" w:rsidP="00DF600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A13726" w:rsidRPr="00380489" w:rsidRDefault="00A13726"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10 Kasım Atatürk'ü anma</w:t>
            </w:r>
          </w:p>
        </w:tc>
        <w:tc>
          <w:tcPr>
            <w:tcW w:w="4712" w:type="dxa"/>
            <w:tcBorders>
              <w:top w:val="single" w:sz="4" w:space="0" w:color="auto"/>
              <w:left w:val="nil"/>
              <w:bottom w:val="single" w:sz="4" w:space="0" w:color="auto"/>
              <w:right w:val="single" w:sz="4" w:space="0" w:color="auto"/>
            </w:tcBorders>
            <w:shd w:val="clear" w:color="auto" w:fill="auto"/>
            <w:noWrap/>
          </w:tcPr>
          <w:p w:rsidR="00A13726" w:rsidRPr="00380489" w:rsidRDefault="00A13726" w:rsidP="00DF6001">
            <w:pPr>
              <w:spacing w:after="200" w:line="276" w:lineRule="auto"/>
              <w:rPr>
                <w:rFonts w:ascii="Calibri" w:eastAsia="Times New Roman" w:hAnsi="Calibri" w:cs="Calibri"/>
                <w:b/>
                <w:bCs/>
                <w:sz w:val="20"/>
                <w:szCs w:val="20"/>
                <w:lang w:eastAsia="tr-TR"/>
              </w:rPr>
            </w:pPr>
          </w:p>
          <w:p w:rsidR="00A13726" w:rsidRPr="00380489" w:rsidRDefault="00A13726" w:rsidP="00DF6001">
            <w:pPr>
              <w:spacing w:after="0" w:line="240" w:lineRule="auto"/>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I.YAZILI YOKLAMA </w:t>
            </w:r>
          </w:p>
          <w:p w:rsidR="00A13726" w:rsidRPr="00380489" w:rsidRDefault="00A13726" w:rsidP="00DF6001">
            <w:pPr>
              <w:spacing w:after="0" w:line="240" w:lineRule="auto"/>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YAZILI SORULARININ DEĞERLENDİRİLMESİ</w:t>
            </w:r>
          </w:p>
          <w:p w:rsidR="00A13726" w:rsidRPr="00380489" w:rsidRDefault="00A13726" w:rsidP="00DF6001">
            <w:pPr>
              <w:spacing w:after="0" w:line="240" w:lineRule="auto"/>
              <w:rPr>
                <w:rFonts w:ascii="Calibri" w:eastAsia="Calibri" w:hAnsi="Calibri" w:cs="Calibri"/>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A13726" w:rsidRPr="00380489" w:rsidRDefault="00A13726" w:rsidP="00DF6001">
            <w:pPr>
              <w:spacing w:after="0" w:line="240" w:lineRule="auto"/>
              <w:jc w:val="center"/>
              <w:rPr>
                <w:rFonts w:ascii="Calibri" w:eastAsia="Times New Roman" w:hAnsi="Calibri" w:cs="Calibri"/>
                <w:bCs/>
                <w:color w:val="000000"/>
                <w:sz w:val="20"/>
                <w:szCs w:val="20"/>
                <w:lang w:eastAsia="tr-TR"/>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A13726" w:rsidRPr="00380489" w:rsidRDefault="00A13726" w:rsidP="00DF6001">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
                <w:bCs/>
                <w:sz w:val="20"/>
                <w:szCs w:val="20"/>
                <w:lang w:eastAsia="tr-TR"/>
              </w:rPr>
              <w:t>10 Kasım Atatürk'ü anma haftasının önemi</w:t>
            </w:r>
          </w:p>
        </w:tc>
        <w:tc>
          <w:tcPr>
            <w:tcW w:w="1343" w:type="dxa"/>
            <w:vMerge/>
            <w:tcBorders>
              <w:left w:val="nil"/>
              <w:bottom w:val="single" w:sz="4" w:space="0" w:color="auto"/>
              <w:right w:val="single" w:sz="4" w:space="0" w:color="auto"/>
            </w:tcBorders>
            <w:shd w:val="clear" w:color="auto" w:fill="auto"/>
          </w:tcPr>
          <w:p w:rsidR="00A13726" w:rsidRPr="00380489" w:rsidRDefault="00A13726" w:rsidP="00DF6001">
            <w:pPr>
              <w:spacing w:after="200" w:line="276" w:lineRule="auto"/>
              <w:rPr>
                <w:rFonts w:ascii="Calibri" w:eastAsia="Calibri" w:hAnsi="Calibri" w:cs="Calibri"/>
                <w:sz w:val="20"/>
                <w:szCs w:val="20"/>
              </w:rPr>
            </w:pPr>
          </w:p>
        </w:tc>
        <w:tc>
          <w:tcPr>
            <w:tcW w:w="1350" w:type="dxa"/>
            <w:vMerge/>
            <w:tcBorders>
              <w:left w:val="nil"/>
              <w:bottom w:val="single" w:sz="4" w:space="0" w:color="auto"/>
              <w:right w:val="single" w:sz="4" w:space="0" w:color="auto"/>
            </w:tcBorders>
            <w:shd w:val="clear" w:color="auto" w:fill="auto"/>
            <w:vAlign w:val="center"/>
          </w:tcPr>
          <w:p w:rsidR="00A13726" w:rsidRPr="00380489" w:rsidRDefault="00A13726" w:rsidP="00DF6001">
            <w:pPr>
              <w:spacing w:after="200" w:line="276" w:lineRule="auto"/>
              <w:jc w:val="center"/>
              <w:rPr>
                <w:rFonts w:ascii="Calibri" w:eastAsia="Times New Roman" w:hAnsi="Calibri" w:cs="Calibri"/>
                <w:b/>
                <w:bCs/>
                <w:sz w:val="20"/>
                <w:szCs w:val="20"/>
                <w:lang w:eastAsia="tr-TR"/>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A13726" w:rsidRPr="00380489" w:rsidRDefault="00A13726" w:rsidP="00DF6001">
            <w:pPr>
              <w:spacing w:after="200" w:line="276"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I.YAZILI YOKLAMA  </w:t>
            </w:r>
          </w:p>
        </w:tc>
      </w:tr>
      <w:bookmarkEnd w:id="0"/>
    </w:tbl>
    <w:p w:rsidR="000E5683" w:rsidRDefault="000E5683" w:rsidP="000E5683">
      <w:pPr>
        <w:spacing w:after="200" w:line="276" w:lineRule="auto"/>
        <w:rPr>
          <w:rFonts w:ascii="Calibri" w:eastAsia="Calibri" w:hAnsi="Calibri" w:cs="Calibri"/>
          <w:sz w:val="20"/>
          <w:szCs w:val="20"/>
        </w:rPr>
      </w:pPr>
    </w:p>
    <w:tbl>
      <w:tblPr>
        <w:tblW w:w="15377" w:type="dxa"/>
        <w:tblInd w:w="70" w:type="dxa"/>
        <w:tblLayout w:type="fixed"/>
        <w:tblCellMar>
          <w:left w:w="70" w:type="dxa"/>
          <w:right w:w="70" w:type="dxa"/>
        </w:tblCellMar>
        <w:tblLook w:val="04A0"/>
      </w:tblPr>
      <w:tblGrid>
        <w:gridCol w:w="634"/>
        <w:gridCol w:w="425"/>
        <w:gridCol w:w="567"/>
        <w:gridCol w:w="426"/>
        <w:gridCol w:w="1275"/>
        <w:gridCol w:w="5245"/>
        <w:gridCol w:w="992"/>
        <w:gridCol w:w="1418"/>
        <w:gridCol w:w="1134"/>
        <w:gridCol w:w="1417"/>
        <w:gridCol w:w="1844"/>
      </w:tblGrid>
      <w:tr w:rsidR="005850B5" w:rsidRPr="00380489" w:rsidTr="00C825D9">
        <w:trPr>
          <w:trHeight w:val="1013"/>
        </w:trPr>
        <w:tc>
          <w:tcPr>
            <w:tcW w:w="6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5850B5" w:rsidRPr="00380489" w:rsidRDefault="005850B5"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lastRenderedPageBreak/>
              <w:t>TOPLAM DERS SAATİ</w:t>
            </w:r>
          </w:p>
        </w:tc>
        <w:tc>
          <w:tcPr>
            <w:tcW w:w="425" w:type="dxa"/>
            <w:tcBorders>
              <w:top w:val="single" w:sz="4" w:space="0" w:color="auto"/>
              <w:left w:val="nil"/>
              <w:bottom w:val="single" w:sz="4" w:space="0" w:color="auto"/>
              <w:right w:val="single" w:sz="4" w:space="0" w:color="auto"/>
            </w:tcBorders>
            <w:shd w:val="clear" w:color="auto" w:fill="auto"/>
            <w:noWrap/>
            <w:textDirection w:val="btLr"/>
            <w:vAlign w:val="center"/>
          </w:tcPr>
          <w:p w:rsidR="005850B5" w:rsidRPr="00380489" w:rsidRDefault="005850B5" w:rsidP="00DF6001">
            <w:pPr>
              <w:spacing w:after="0" w:line="240" w:lineRule="auto"/>
              <w:jc w:val="center"/>
              <w:rPr>
                <w:rFonts w:ascii="Calibri" w:eastAsia="Times New Roman" w:hAnsi="Calibri" w:cs="Calibri"/>
                <w:b/>
                <w:bCs/>
                <w:i/>
                <w:color w:val="000000"/>
                <w:sz w:val="18"/>
                <w:szCs w:val="18"/>
                <w:lang w:eastAsia="tr-TR"/>
              </w:rPr>
            </w:pPr>
            <w:r w:rsidRPr="00380489">
              <w:rPr>
                <w:rFonts w:ascii="Calibri" w:eastAsia="Times New Roman" w:hAnsi="Calibri" w:cs="Calibri"/>
                <w:b/>
                <w:bCs/>
                <w:iCs/>
                <w:color w:val="000000"/>
                <w:sz w:val="18"/>
                <w:szCs w:val="18"/>
                <w:lang w:eastAsia="tr-TR"/>
              </w:rPr>
              <w:t>AYLAR</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5850B5" w:rsidRPr="00380489" w:rsidRDefault="005850B5"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HAFTALAR</w:t>
            </w:r>
          </w:p>
        </w:tc>
        <w:tc>
          <w:tcPr>
            <w:tcW w:w="426" w:type="dxa"/>
            <w:tcBorders>
              <w:top w:val="single" w:sz="4" w:space="0" w:color="auto"/>
              <w:left w:val="nil"/>
              <w:bottom w:val="single" w:sz="4" w:space="0" w:color="auto"/>
              <w:right w:val="single" w:sz="4" w:space="0" w:color="auto"/>
            </w:tcBorders>
            <w:shd w:val="clear" w:color="auto" w:fill="auto"/>
            <w:noWrap/>
            <w:textDirection w:val="btLr"/>
            <w:vAlign w:val="center"/>
          </w:tcPr>
          <w:p w:rsidR="005850B5" w:rsidRPr="00380489" w:rsidRDefault="005850B5"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DERS SAATİ</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850B5" w:rsidRPr="00380489" w:rsidRDefault="005850B5"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KONU</w:t>
            </w:r>
          </w:p>
        </w:tc>
        <w:tc>
          <w:tcPr>
            <w:tcW w:w="5245" w:type="dxa"/>
            <w:tcBorders>
              <w:top w:val="single" w:sz="4" w:space="0" w:color="auto"/>
              <w:left w:val="nil"/>
              <w:bottom w:val="single" w:sz="4" w:space="0" w:color="auto"/>
              <w:right w:val="single" w:sz="4" w:space="0" w:color="auto"/>
            </w:tcBorders>
            <w:shd w:val="clear" w:color="auto" w:fill="auto"/>
            <w:noWrap/>
            <w:vAlign w:val="center"/>
          </w:tcPr>
          <w:p w:rsidR="005850B5" w:rsidRPr="00380489" w:rsidRDefault="005850B5"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PROGRAMIN KAZANIMLARI VE SINIRLILIKLARI</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850B5" w:rsidRPr="00C825D9" w:rsidRDefault="005850B5" w:rsidP="00DF6001">
            <w:pPr>
              <w:spacing w:after="0" w:line="240" w:lineRule="auto"/>
              <w:jc w:val="center"/>
              <w:rPr>
                <w:rFonts w:ascii="Calibri" w:eastAsia="Times New Roman" w:hAnsi="Calibri" w:cs="Calibri"/>
                <w:b/>
                <w:bCs/>
                <w:color w:val="000000"/>
                <w:sz w:val="16"/>
                <w:szCs w:val="16"/>
                <w:lang w:eastAsia="tr-TR"/>
              </w:rPr>
            </w:pPr>
            <w:r w:rsidRPr="00C825D9">
              <w:rPr>
                <w:rFonts w:ascii="Calibri" w:eastAsia="Times New Roman" w:hAnsi="Calibri" w:cs="Calibri"/>
                <w:b/>
                <w:bCs/>
                <w:color w:val="000000"/>
                <w:sz w:val="16"/>
                <w:szCs w:val="16"/>
                <w:lang w:eastAsia="tr-TR"/>
              </w:rPr>
              <w:t>ETKİNLİKLER</w:t>
            </w:r>
          </w:p>
        </w:tc>
        <w:tc>
          <w:tcPr>
            <w:tcW w:w="1418" w:type="dxa"/>
            <w:tcBorders>
              <w:top w:val="single" w:sz="4" w:space="0" w:color="auto"/>
              <w:left w:val="nil"/>
              <w:bottom w:val="single" w:sz="4" w:space="0" w:color="auto"/>
              <w:right w:val="single" w:sz="4" w:space="0" w:color="auto"/>
            </w:tcBorders>
            <w:shd w:val="clear" w:color="auto" w:fill="auto"/>
            <w:vAlign w:val="center"/>
          </w:tcPr>
          <w:p w:rsidR="005850B5" w:rsidRPr="00380489" w:rsidRDefault="005850B5" w:rsidP="00DF6001">
            <w:pPr>
              <w:spacing w:after="0" w:line="240" w:lineRule="auto"/>
              <w:jc w:val="center"/>
              <w:rPr>
                <w:rFonts w:ascii="Calibri" w:eastAsia="Times New Roman" w:hAnsi="Calibri" w:cs="Calibri"/>
                <w:b/>
                <w:bCs/>
                <w:sz w:val="18"/>
                <w:szCs w:val="18"/>
                <w:lang w:eastAsia="tr-TR"/>
              </w:rPr>
            </w:pPr>
            <w:r w:rsidRPr="00380489">
              <w:rPr>
                <w:rFonts w:ascii="Calibri" w:eastAsia="Times New Roman" w:hAnsi="Calibri" w:cs="Calibri"/>
                <w:b/>
                <w:bCs/>
                <w:sz w:val="18"/>
                <w:szCs w:val="18"/>
                <w:lang w:eastAsia="tr-TR"/>
              </w:rPr>
              <w:t>ATATÜRKÇÜLÜK</w:t>
            </w:r>
          </w:p>
        </w:tc>
        <w:tc>
          <w:tcPr>
            <w:tcW w:w="1134" w:type="dxa"/>
            <w:tcBorders>
              <w:top w:val="single" w:sz="4" w:space="0" w:color="auto"/>
              <w:left w:val="nil"/>
              <w:bottom w:val="single" w:sz="4" w:space="0" w:color="auto"/>
              <w:right w:val="single" w:sz="4" w:space="0" w:color="auto"/>
            </w:tcBorders>
            <w:shd w:val="clear" w:color="auto" w:fill="auto"/>
            <w:vAlign w:val="center"/>
          </w:tcPr>
          <w:p w:rsidR="005850B5" w:rsidRPr="00380489" w:rsidRDefault="005850B5" w:rsidP="00DF6001">
            <w:pPr>
              <w:spacing w:after="0" w:line="240" w:lineRule="auto"/>
              <w:jc w:val="center"/>
              <w:rPr>
                <w:rFonts w:ascii="Calibri" w:eastAsia="Times New Roman" w:hAnsi="Calibri" w:cs="Calibri"/>
                <w:b/>
                <w:bCs/>
                <w:sz w:val="18"/>
                <w:szCs w:val="18"/>
                <w:lang w:eastAsia="tr-TR"/>
              </w:rPr>
            </w:pPr>
            <w:r w:rsidRPr="00380489">
              <w:rPr>
                <w:rFonts w:ascii="Calibri" w:eastAsia="Times New Roman" w:hAnsi="Calibri" w:cs="Calibri"/>
                <w:b/>
                <w:bCs/>
                <w:sz w:val="18"/>
                <w:szCs w:val="18"/>
                <w:lang w:eastAsia="tr-TR"/>
              </w:rPr>
              <w:t>ÖĞRENME -ÖĞRETME YÖNTEMVE TEKNİKLERİ</w:t>
            </w:r>
          </w:p>
        </w:tc>
        <w:tc>
          <w:tcPr>
            <w:tcW w:w="1417" w:type="dxa"/>
            <w:tcBorders>
              <w:top w:val="single" w:sz="4" w:space="0" w:color="auto"/>
              <w:left w:val="nil"/>
              <w:bottom w:val="single" w:sz="4" w:space="0" w:color="auto"/>
              <w:right w:val="single" w:sz="4" w:space="0" w:color="auto"/>
            </w:tcBorders>
          </w:tcPr>
          <w:p w:rsidR="005850B5" w:rsidRPr="00380489" w:rsidRDefault="005850B5" w:rsidP="00DF6001">
            <w:pPr>
              <w:spacing w:after="0" w:line="240" w:lineRule="auto"/>
              <w:jc w:val="center"/>
              <w:rPr>
                <w:rFonts w:ascii="Calibri" w:eastAsia="Times New Roman" w:hAnsi="Calibri" w:cs="Calibri"/>
                <w:b/>
                <w:bCs/>
                <w:sz w:val="18"/>
                <w:szCs w:val="18"/>
                <w:lang w:eastAsia="tr-TR"/>
              </w:rPr>
            </w:pPr>
            <w:r w:rsidRPr="005850B5">
              <w:rPr>
                <w:rFonts w:ascii="Calibri" w:eastAsia="Times New Roman" w:hAnsi="Calibri" w:cs="Calibri"/>
                <w:b/>
                <w:bCs/>
                <w:sz w:val="18"/>
                <w:szCs w:val="18"/>
                <w:lang w:eastAsia="tr-TR"/>
              </w:rPr>
              <w:t>KULLANILAN EĞİTİM TEKNOLOJİLERİ                                  ARAÇ VE GEREÇLERİ</w:t>
            </w:r>
          </w:p>
        </w:tc>
        <w:tc>
          <w:tcPr>
            <w:tcW w:w="1844" w:type="dxa"/>
            <w:tcBorders>
              <w:top w:val="single" w:sz="4" w:space="0" w:color="auto"/>
              <w:left w:val="nil"/>
              <w:bottom w:val="single" w:sz="4" w:space="0" w:color="auto"/>
              <w:right w:val="single" w:sz="4" w:space="0" w:color="auto"/>
            </w:tcBorders>
            <w:vAlign w:val="center"/>
          </w:tcPr>
          <w:p w:rsidR="005850B5" w:rsidRPr="005850B5" w:rsidRDefault="005850B5" w:rsidP="005850B5">
            <w:pPr>
              <w:spacing w:after="0" w:line="240" w:lineRule="auto"/>
              <w:jc w:val="center"/>
              <w:rPr>
                <w:rFonts w:ascii="Calibri" w:eastAsia="Times New Roman" w:hAnsi="Calibri" w:cs="Calibri"/>
                <w:b/>
                <w:bCs/>
                <w:sz w:val="18"/>
                <w:szCs w:val="18"/>
                <w:lang w:eastAsia="tr-TR"/>
              </w:rPr>
            </w:pPr>
            <w:r w:rsidRPr="005850B5">
              <w:rPr>
                <w:rFonts w:ascii="Calibri" w:eastAsia="Times New Roman" w:hAnsi="Calibri" w:cs="Calibri"/>
                <w:b/>
                <w:bCs/>
                <w:sz w:val="18"/>
                <w:szCs w:val="18"/>
                <w:lang w:eastAsia="tr-TR"/>
              </w:rPr>
              <w:t>DEĞERLENDİRME                       (Hedef ve Davranışlara Ulaşma Düzeyi)</w:t>
            </w:r>
          </w:p>
        </w:tc>
      </w:tr>
      <w:tr w:rsidR="00F7508B" w:rsidRPr="00380489" w:rsidTr="00C825D9">
        <w:trPr>
          <w:cantSplit/>
          <w:trHeight w:val="591"/>
        </w:trPr>
        <w:tc>
          <w:tcPr>
            <w:tcW w:w="634" w:type="dxa"/>
            <w:vMerge w:val="restart"/>
            <w:tcBorders>
              <w:top w:val="single" w:sz="4" w:space="0" w:color="auto"/>
              <w:left w:val="single" w:sz="4" w:space="0" w:color="auto"/>
              <w:right w:val="single" w:sz="4" w:space="0" w:color="auto"/>
            </w:tcBorders>
            <w:shd w:val="clear" w:color="auto" w:fill="auto"/>
            <w:noWrap/>
            <w:textDirection w:val="btLr"/>
            <w:vAlign w:val="center"/>
          </w:tcPr>
          <w:p w:rsidR="00F7508B" w:rsidRPr="00380489" w:rsidRDefault="00F7508B" w:rsidP="00DF6001">
            <w:pPr>
              <w:spacing w:after="0" w:line="240" w:lineRule="auto"/>
              <w:jc w:val="center"/>
              <w:rPr>
                <w:rFonts w:ascii="Calibri" w:eastAsia="Times New Roman" w:hAnsi="Calibri" w:cs="Calibri"/>
                <w:b/>
                <w:bCs/>
                <w:color w:val="000000"/>
                <w:sz w:val="20"/>
                <w:szCs w:val="20"/>
                <w:lang w:eastAsia="tr-TR"/>
              </w:rPr>
            </w:pPr>
            <w:r w:rsidRPr="00F02A03">
              <w:rPr>
                <w:rFonts w:ascii="Calibri" w:eastAsia="Times New Roman" w:hAnsi="Calibri" w:cs="Calibri"/>
                <w:b/>
                <w:bCs/>
                <w:color w:val="000000"/>
                <w:sz w:val="20"/>
                <w:szCs w:val="20"/>
                <w:lang w:eastAsia="tr-TR"/>
              </w:rPr>
              <w:t>1.ÜNİTE:  GENDEN PROTEİNE   KAZANIM SAYISI: 8 DERS SAATİ: 56</w:t>
            </w:r>
          </w:p>
        </w:tc>
        <w:tc>
          <w:tcPr>
            <w:tcW w:w="425" w:type="dxa"/>
            <w:vMerge w:val="restart"/>
            <w:tcBorders>
              <w:top w:val="single" w:sz="4" w:space="0" w:color="auto"/>
              <w:left w:val="nil"/>
              <w:bottom w:val="single" w:sz="4" w:space="0" w:color="auto"/>
              <w:right w:val="single" w:sz="4" w:space="0" w:color="auto"/>
            </w:tcBorders>
            <w:shd w:val="clear" w:color="auto" w:fill="auto"/>
            <w:noWrap/>
            <w:textDirection w:val="btLr"/>
            <w:vAlign w:val="center"/>
          </w:tcPr>
          <w:p w:rsidR="00F7508B" w:rsidRPr="00DF6001" w:rsidRDefault="00F7508B" w:rsidP="00DF6001">
            <w:pPr>
              <w:spacing w:after="0" w:line="240" w:lineRule="auto"/>
              <w:jc w:val="center"/>
              <w:rPr>
                <w:rFonts w:ascii="Calibri" w:eastAsia="Times New Roman" w:hAnsi="Calibri" w:cs="Calibri"/>
                <w:b/>
                <w:bCs/>
                <w:iCs/>
                <w:color w:val="000000"/>
                <w:sz w:val="20"/>
                <w:szCs w:val="20"/>
                <w:lang w:eastAsia="tr-TR"/>
              </w:rPr>
            </w:pPr>
            <w:r>
              <w:rPr>
                <w:rFonts w:ascii="Calibri" w:eastAsia="Times New Roman" w:hAnsi="Calibri" w:cs="Calibri"/>
                <w:b/>
                <w:bCs/>
                <w:iCs/>
                <w:color w:val="000000"/>
                <w:sz w:val="20"/>
                <w:szCs w:val="20"/>
                <w:lang w:eastAsia="tr-TR"/>
              </w:rPr>
              <w:t>KASIM</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F7508B" w:rsidRPr="00380489" w:rsidRDefault="00F7508B" w:rsidP="00DF6001">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 xml:space="preserve">3 </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F7508B" w:rsidRPr="00380489" w:rsidRDefault="00F7508B" w:rsidP="00DF600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2</w:t>
            </w:r>
          </w:p>
        </w:tc>
        <w:tc>
          <w:tcPr>
            <w:tcW w:w="6520" w:type="dxa"/>
            <w:gridSpan w:val="2"/>
            <w:tcBorders>
              <w:top w:val="single" w:sz="4" w:space="0" w:color="auto"/>
              <w:left w:val="nil"/>
              <w:bottom w:val="single" w:sz="4" w:space="0" w:color="auto"/>
              <w:right w:val="single" w:sz="4" w:space="0" w:color="auto"/>
            </w:tcBorders>
            <w:shd w:val="clear" w:color="auto" w:fill="auto"/>
            <w:noWrap/>
            <w:vAlign w:val="center"/>
          </w:tcPr>
          <w:p w:rsidR="00F7508B" w:rsidRPr="00C825D9" w:rsidRDefault="00F7508B" w:rsidP="00DF6001">
            <w:pPr>
              <w:spacing w:after="0" w:line="240" w:lineRule="auto"/>
              <w:rPr>
                <w:rFonts w:ascii="Calibri" w:eastAsia="Calibri" w:hAnsi="Calibri" w:cs="Calibri"/>
                <w:b/>
                <w:bCs/>
                <w:iCs/>
                <w:sz w:val="20"/>
                <w:szCs w:val="20"/>
              </w:rPr>
            </w:pPr>
            <w:r w:rsidRPr="00380489">
              <w:rPr>
                <w:rFonts w:ascii="Calibri" w:eastAsia="Calibri" w:hAnsi="Calibri" w:cs="Calibri"/>
                <w:b/>
                <w:bCs/>
                <w:iCs/>
                <w:sz w:val="20"/>
                <w:szCs w:val="20"/>
              </w:rPr>
              <w:t>I. DÖNEM ARA TATİLİ</w:t>
            </w:r>
            <w:r w:rsidR="00C825D9">
              <w:rPr>
                <w:rFonts w:ascii="Calibri" w:eastAsia="Calibri" w:hAnsi="Calibri" w:cs="Calibri"/>
                <w:b/>
                <w:bCs/>
                <w:iCs/>
                <w:sz w:val="20"/>
                <w:szCs w:val="20"/>
              </w:rPr>
              <w:t xml:space="preserve"> (</w:t>
            </w:r>
            <w:r w:rsidR="00C825D9" w:rsidRPr="00380489">
              <w:rPr>
                <w:rFonts w:ascii="Calibri" w:eastAsia="Times New Roman" w:hAnsi="Calibri" w:cs="Calibri"/>
                <w:b/>
                <w:bCs/>
                <w:color w:val="000000"/>
                <w:sz w:val="20"/>
                <w:szCs w:val="20"/>
                <w:lang w:eastAsia="tr-TR"/>
              </w:rPr>
              <w:t>18-22 KASIM)</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7508B" w:rsidRPr="00380489" w:rsidRDefault="00F7508B" w:rsidP="00DF6001">
            <w:pPr>
              <w:spacing w:after="0" w:line="240" w:lineRule="auto"/>
              <w:jc w:val="center"/>
              <w:rPr>
                <w:rFonts w:ascii="Calibri" w:eastAsia="Times New Roman" w:hAnsi="Calibri" w:cs="Calibri"/>
                <w:bCs/>
                <w:color w:val="000000"/>
                <w:sz w:val="20"/>
                <w:szCs w:val="20"/>
                <w:lang w:eastAsia="tr-TR"/>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F7508B" w:rsidRPr="00380489" w:rsidRDefault="00F7508B" w:rsidP="00DF6001">
            <w:pPr>
              <w:spacing w:after="0" w:line="240" w:lineRule="auto"/>
              <w:rPr>
                <w:rFonts w:ascii="Calibri" w:eastAsia="Times New Roman" w:hAnsi="Calibri" w:cs="Calibri"/>
                <w:bCs/>
                <w:sz w:val="20"/>
                <w:szCs w:val="20"/>
                <w:lang w:eastAsia="tr-TR"/>
              </w:rPr>
            </w:pPr>
          </w:p>
        </w:tc>
        <w:tc>
          <w:tcPr>
            <w:tcW w:w="1134" w:type="dxa"/>
            <w:vMerge w:val="restart"/>
            <w:tcBorders>
              <w:top w:val="single" w:sz="4" w:space="0" w:color="auto"/>
              <w:left w:val="nil"/>
              <w:right w:val="single" w:sz="4" w:space="0" w:color="auto"/>
            </w:tcBorders>
            <w:shd w:val="clear" w:color="auto" w:fill="auto"/>
            <w:vAlign w:val="center"/>
          </w:tcPr>
          <w:p w:rsidR="00F7508B" w:rsidRPr="00380489" w:rsidRDefault="00A232E0" w:rsidP="00A232E0">
            <w:pPr>
              <w:spacing w:after="200" w:line="276" w:lineRule="auto"/>
              <w:jc w:val="center"/>
              <w:rPr>
                <w:rFonts w:ascii="Calibri" w:eastAsia="Times New Roman" w:hAnsi="Calibri" w:cs="Calibri"/>
                <w:bCs/>
                <w:sz w:val="20"/>
                <w:szCs w:val="20"/>
                <w:lang w:eastAsia="tr-TR"/>
              </w:rPr>
            </w:pPr>
            <w:r w:rsidRPr="00A232E0">
              <w:rPr>
                <w:rFonts w:ascii="Calibri" w:eastAsia="Times New Roman" w:hAnsi="Calibri" w:cs="Calibri"/>
                <w:bCs/>
                <w:sz w:val="20"/>
                <w:szCs w:val="20"/>
                <w:lang w:eastAsia="tr-TR"/>
              </w:rPr>
              <w:t>Kavram Haritası, Anlatım, soru-cevap, tartışma, gözlem, gösteri, anahtar kavram, tanılayıcı dallanmış ağaç tekniği, Yapılandırılmış Grid Tekniği,Lab çalışması</w:t>
            </w:r>
          </w:p>
        </w:tc>
        <w:tc>
          <w:tcPr>
            <w:tcW w:w="1417" w:type="dxa"/>
            <w:vMerge w:val="restart"/>
            <w:tcBorders>
              <w:top w:val="single" w:sz="4" w:space="0" w:color="auto"/>
              <w:left w:val="nil"/>
              <w:right w:val="single" w:sz="4" w:space="0" w:color="auto"/>
            </w:tcBorders>
            <w:vAlign w:val="center"/>
          </w:tcPr>
          <w:p w:rsidR="00F7508B" w:rsidRPr="00380489" w:rsidRDefault="00F7508B" w:rsidP="00A232E0">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Konularla ilgili çeşitli</w:t>
            </w:r>
          </w:p>
          <w:p w:rsidR="00F7508B" w:rsidRPr="00380489" w:rsidRDefault="00F7508B" w:rsidP="00A232E0">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deney araç ve gereçleri.</w:t>
            </w:r>
          </w:p>
          <w:p w:rsidR="00F7508B" w:rsidRPr="00380489" w:rsidRDefault="00F7508B" w:rsidP="00A232E0">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Ders kitabı, MEB onaylı</w:t>
            </w:r>
          </w:p>
          <w:p w:rsidR="00F7508B" w:rsidRPr="00380489" w:rsidRDefault="00F7508B" w:rsidP="00A232E0">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kaynak kitap ve dergiler,</w:t>
            </w:r>
          </w:p>
          <w:p w:rsidR="00F7508B" w:rsidRPr="00380489" w:rsidRDefault="00F7508B" w:rsidP="00A232E0">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Bilimsel eserler, bilimsel</w:t>
            </w:r>
          </w:p>
          <w:p w:rsidR="00F7508B" w:rsidRPr="00380489" w:rsidRDefault="00F7508B" w:rsidP="00A232E0">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dergiler (Bilim ve Teknik</w:t>
            </w:r>
          </w:p>
          <w:p w:rsidR="00F7508B" w:rsidRPr="00380489" w:rsidRDefault="00F7508B" w:rsidP="00A232E0">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dergisi vb.)</w:t>
            </w:r>
          </w:p>
          <w:p w:rsidR="00F7508B" w:rsidRPr="00380489" w:rsidRDefault="00F7508B" w:rsidP="00A232E0">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Konu ile ilgili CD ler.</w:t>
            </w:r>
          </w:p>
          <w:p w:rsidR="00F7508B" w:rsidRPr="00380489" w:rsidRDefault="00F7508B" w:rsidP="00A232E0">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Etkileşimli tahta</w:t>
            </w:r>
          </w:p>
          <w:p w:rsidR="00F7508B" w:rsidRPr="00380489" w:rsidRDefault="00F7508B" w:rsidP="00A232E0">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Kazanımlarla ilgili belgesel, film, simülasyon</w:t>
            </w:r>
          </w:p>
          <w:p w:rsidR="00F7508B" w:rsidRPr="00380489" w:rsidRDefault="00F7508B" w:rsidP="00A232E0">
            <w:pPr>
              <w:spacing w:after="200" w:line="276"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EBA içerikleri</w:t>
            </w:r>
          </w:p>
        </w:tc>
        <w:tc>
          <w:tcPr>
            <w:tcW w:w="1844" w:type="dxa"/>
            <w:tcBorders>
              <w:top w:val="single" w:sz="4" w:space="0" w:color="auto"/>
              <w:left w:val="nil"/>
              <w:bottom w:val="single" w:sz="4" w:space="0" w:color="auto"/>
              <w:right w:val="single" w:sz="4" w:space="0" w:color="auto"/>
            </w:tcBorders>
          </w:tcPr>
          <w:p w:rsidR="00F7508B" w:rsidRPr="00380489" w:rsidRDefault="00F7508B" w:rsidP="00DF6001">
            <w:pPr>
              <w:spacing w:after="200" w:line="276" w:lineRule="auto"/>
              <w:jc w:val="center"/>
              <w:rPr>
                <w:rFonts w:ascii="Calibri" w:eastAsia="Times New Roman" w:hAnsi="Calibri" w:cs="Calibri"/>
                <w:bCs/>
                <w:sz w:val="20"/>
                <w:szCs w:val="20"/>
                <w:lang w:eastAsia="tr-TR"/>
              </w:rPr>
            </w:pPr>
          </w:p>
        </w:tc>
      </w:tr>
      <w:tr w:rsidR="00F7508B" w:rsidRPr="00380489" w:rsidTr="00C825D9">
        <w:trPr>
          <w:cantSplit/>
          <w:trHeight w:val="1134"/>
        </w:trPr>
        <w:tc>
          <w:tcPr>
            <w:tcW w:w="634" w:type="dxa"/>
            <w:vMerge/>
            <w:tcBorders>
              <w:left w:val="single" w:sz="4" w:space="0" w:color="auto"/>
              <w:right w:val="single" w:sz="4" w:space="0" w:color="auto"/>
            </w:tcBorders>
            <w:shd w:val="clear" w:color="auto" w:fill="auto"/>
            <w:noWrap/>
            <w:textDirection w:val="btLr"/>
            <w:vAlign w:val="center"/>
          </w:tcPr>
          <w:p w:rsidR="00F7508B" w:rsidRPr="00380489" w:rsidRDefault="00F7508B" w:rsidP="00DF6001">
            <w:pPr>
              <w:spacing w:after="0" w:line="240" w:lineRule="auto"/>
              <w:jc w:val="center"/>
              <w:rPr>
                <w:rFonts w:ascii="Calibri" w:eastAsia="Times New Roman" w:hAnsi="Calibri" w:cs="Calibri"/>
                <w:b/>
                <w:bCs/>
                <w:color w:val="000000"/>
                <w:sz w:val="20"/>
                <w:szCs w:val="20"/>
                <w:lang w:eastAsia="tr-TR"/>
              </w:rPr>
            </w:pPr>
          </w:p>
        </w:tc>
        <w:tc>
          <w:tcPr>
            <w:tcW w:w="425" w:type="dxa"/>
            <w:vMerge/>
            <w:tcBorders>
              <w:top w:val="single" w:sz="4" w:space="0" w:color="auto"/>
              <w:left w:val="nil"/>
              <w:bottom w:val="single" w:sz="4" w:space="0" w:color="auto"/>
              <w:right w:val="single" w:sz="4" w:space="0" w:color="auto"/>
            </w:tcBorders>
            <w:shd w:val="clear" w:color="auto" w:fill="auto"/>
            <w:noWrap/>
            <w:textDirection w:val="btLr"/>
            <w:vAlign w:val="center"/>
          </w:tcPr>
          <w:p w:rsidR="00F7508B" w:rsidRPr="00380489" w:rsidRDefault="00F7508B" w:rsidP="00DF6001">
            <w:pPr>
              <w:spacing w:after="0" w:line="240" w:lineRule="auto"/>
              <w:jc w:val="center"/>
              <w:rPr>
                <w:rFonts w:ascii="Calibri" w:eastAsia="Times New Roman" w:hAnsi="Calibri" w:cs="Calibri"/>
                <w:b/>
                <w:bCs/>
                <w:i/>
                <w:color w:val="000000"/>
                <w:sz w:val="20"/>
                <w:szCs w:val="20"/>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F7508B" w:rsidRPr="00380489" w:rsidRDefault="00F7508B" w:rsidP="00DF6001">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4 (25-29 KASIM)</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F7508B" w:rsidRPr="00380489" w:rsidRDefault="00F7508B" w:rsidP="00DF600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7508B" w:rsidRPr="00C30F65" w:rsidRDefault="00F7508B" w:rsidP="00DF6001">
            <w:pPr>
              <w:spacing w:after="0" w:line="240" w:lineRule="auto"/>
              <w:jc w:val="center"/>
              <w:rPr>
                <w:rFonts w:eastAsia="Times New Roman" w:cstheme="minorHAnsi"/>
                <w:bCs/>
                <w:color w:val="000000"/>
                <w:sz w:val="20"/>
                <w:szCs w:val="20"/>
                <w:lang w:eastAsia="tr-TR"/>
              </w:rPr>
            </w:pPr>
            <w:r w:rsidRPr="00086C83">
              <w:rPr>
                <w:rFonts w:eastAsia="Times New Roman" w:cstheme="minorHAnsi"/>
                <w:b/>
                <w:bCs/>
                <w:color w:val="000000"/>
                <w:sz w:val="20"/>
                <w:szCs w:val="20"/>
                <w:lang w:eastAsia="tr-TR"/>
              </w:rPr>
              <w:t>12.1.2. Genetik şifre ve Protein sentezi</w:t>
            </w:r>
          </w:p>
        </w:tc>
        <w:tc>
          <w:tcPr>
            <w:tcW w:w="5245" w:type="dxa"/>
            <w:tcBorders>
              <w:top w:val="single" w:sz="4" w:space="0" w:color="auto"/>
              <w:left w:val="nil"/>
              <w:bottom w:val="single" w:sz="4" w:space="0" w:color="auto"/>
              <w:right w:val="single" w:sz="4" w:space="0" w:color="auto"/>
            </w:tcBorders>
            <w:shd w:val="clear" w:color="auto" w:fill="auto"/>
            <w:noWrap/>
            <w:vAlign w:val="center"/>
          </w:tcPr>
          <w:p w:rsidR="00C825D9" w:rsidRDefault="00F7508B" w:rsidP="00DF6001">
            <w:pPr>
              <w:spacing w:after="0" w:line="240" w:lineRule="auto"/>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t>12.1.2.3. Genetik mühendisliği ve biyoteknoloji uygulamalarını açıklar.</w:t>
            </w:r>
          </w:p>
          <w:p w:rsidR="00C825D9" w:rsidRPr="00C825D9" w:rsidRDefault="00C825D9" w:rsidP="00C825D9">
            <w:pPr>
              <w:spacing w:after="0" w:line="240" w:lineRule="auto"/>
              <w:rPr>
                <w:rFonts w:eastAsia="Times New Roman" w:cstheme="minorHAnsi"/>
                <w:color w:val="000000"/>
                <w:sz w:val="20"/>
                <w:szCs w:val="20"/>
                <w:lang w:eastAsia="tr-TR"/>
              </w:rPr>
            </w:pPr>
            <w:r w:rsidRPr="00C825D9">
              <w:rPr>
                <w:rFonts w:eastAsia="Times New Roman" w:cstheme="minorHAnsi"/>
                <w:color w:val="000000"/>
                <w:sz w:val="20"/>
                <w:szCs w:val="20"/>
                <w:lang w:eastAsia="tr-TR"/>
              </w:rPr>
              <w:t>a. Gen teknolojileri, DNA parmak izi analizi, kök hücre teknolojilerinin ve bunların kullanım</w:t>
            </w:r>
            <w:r>
              <w:rPr>
                <w:rFonts w:eastAsia="Times New Roman" w:cstheme="minorHAnsi"/>
                <w:color w:val="000000"/>
                <w:sz w:val="20"/>
                <w:szCs w:val="20"/>
                <w:lang w:eastAsia="tr-TR"/>
              </w:rPr>
              <w:t xml:space="preserve"> </w:t>
            </w:r>
            <w:r w:rsidRPr="00C825D9">
              <w:rPr>
                <w:rFonts w:eastAsia="Times New Roman" w:cstheme="minorHAnsi"/>
                <w:color w:val="000000"/>
                <w:sz w:val="20"/>
                <w:szCs w:val="20"/>
                <w:lang w:eastAsia="tr-TR"/>
              </w:rPr>
              <w:t>alanlarının araştırılması ve sonuçlarının paylaşılması sağlanır.</w:t>
            </w:r>
            <w:r>
              <w:rPr>
                <w:rFonts w:eastAsia="Times New Roman" w:cstheme="minorHAnsi"/>
                <w:color w:val="000000"/>
                <w:sz w:val="20"/>
                <w:szCs w:val="20"/>
                <w:lang w:eastAsia="tr-TR"/>
              </w:rPr>
              <w:t xml:space="preserve"> </w:t>
            </w:r>
            <w:r w:rsidRPr="00C825D9">
              <w:rPr>
                <w:rFonts w:eastAsia="Times New Roman" w:cstheme="minorHAnsi"/>
                <w:color w:val="000000"/>
                <w:sz w:val="20"/>
                <w:szCs w:val="20"/>
                <w:lang w:eastAsia="tr-TR"/>
              </w:rPr>
              <w:t>b. Jel elektroforez tekniği incelenir ve farklı boyutlarda DNA parçalarının jel</w:t>
            </w:r>
            <w:r>
              <w:rPr>
                <w:rFonts w:eastAsia="Times New Roman" w:cstheme="minorHAnsi"/>
                <w:color w:val="000000"/>
                <w:sz w:val="20"/>
                <w:szCs w:val="20"/>
                <w:lang w:eastAsia="tr-TR"/>
              </w:rPr>
              <w:t xml:space="preserve"> </w:t>
            </w:r>
            <w:r w:rsidRPr="00C825D9">
              <w:rPr>
                <w:rFonts w:eastAsia="Times New Roman" w:cstheme="minorHAnsi"/>
                <w:color w:val="000000"/>
                <w:sz w:val="20"/>
                <w:szCs w:val="20"/>
                <w:lang w:eastAsia="tr-TR"/>
              </w:rPr>
              <w:t>elektroforezde ayrılması görsel ögeler, grafik düzenleyiciler, e-öğrenme nesnesi ve</w:t>
            </w:r>
          </w:p>
          <w:p w:rsidR="00F7508B" w:rsidRPr="00C825D9" w:rsidRDefault="00C825D9" w:rsidP="00C825D9">
            <w:pPr>
              <w:spacing w:after="0" w:line="240" w:lineRule="auto"/>
              <w:rPr>
                <w:rFonts w:eastAsia="Times New Roman" w:cstheme="minorHAnsi"/>
                <w:color w:val="000000"/>
                <w:sz w:val="20"/>
                <w:szCs w:val="20"/>
                <w:lang w:eastAsia="tr-TR"/>
              </w:rPr>
            </w:pPr>
            <w:r w:rsidRPr="00C825D9">
              <w:rPr>
                <w:rFonts w:eastAsia="Times New Roman" w:cstheme="minorHAnsi"/>
                <w:color w:val="000000"/>
                <w:sz w:val="20"/>
                <w:szCs w:val="20"/>
                <w:lang w:eastAsia="tr-TR"/>
              </w:rPr>
              <w:t>uygulamalarından faydalanılarak açıklanır.</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7508B" w:rsidRPr="00380489" w:rsidRDefault="00F7508B" w:rsidP="00DF6001">
            <w:pPr>
              <w:spacing w:after="0" w:line="240" w:lineRule="auto"/>
              <w:jc w:val="center"/>
              <w:rPr>
                <w:rFonts w:ascii="Calibri" w:eastAsia="Times New Roman" w:hAnsi="Calibri" w:cs="Calibri"/>
                <w:bCs/>
                <w:color w:val="000000"/>
                <w:sz w:val="20"/>
                <w:szCs w:val="20"/>
                <w:lang w:eastAsia="tr-TR"/>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F7508B" w:rsidRPr="00380489" w:rsidRDefault="00F7508B" w:rsidP="00DF6001">
            <w:pPr>
              <w:spacing w:after="0" w:line="240" w:lineRule="auto"/>
              <w:rPr>
                <w:rFonts w:ascii="Calibri" w:eastAsia="Times New Roman" w:hAnsi="Calibri" w:cs="Calibri"/>
                <w:bCs/>
                <w:sz w:val="20"/>
                <w:szCs w:val="20"/>
                <w:lang w:eastAsia="tr-TR"/>
              </w:rPr>
            </w:pPr>
          </w:p>
        </w:tc>
        <w:tc>
          <w:tcPr>
            <w:tcW w:w="1134" w:type="dxa"/>
            <w:vMerge/>
            <w:tcBorders>
              <w:left w:val="nil"/>
              <w:right w:val="single" w:sz="4" w:space="0" w:color="auto"/>
            </w:tcBorders>
            <w:shd w:val="clear" w:color="auto" w:fill="auto"/>
          </w:tcPr>
          <w:p w:rsidR="00F7508B" w:rsidRPr="00380489" w:rsidRDefault="00F7508B" w:rsidP="00DF6001">
            <w:pPr>
              <w:spacing w:after="200" w:line="276" w:lineRule="auto"/>
              <w:jc w:val="center"/>
              <w:rPr>
                <w:rFonts w:ascii="Calibri" w:eastAsia="Calibri" w:hAnsi="Calibri" w:cs="Calibri"/>
                <w:sz w:val="20"/>
                <w:szCs w:val="20"/>
              </w:rPr>
            </w:pPr>
          </w:p>
        </w:tc>
        <w:tc>
          <w:tcPr>
            <w:tcW w:w="1417" w:type="dxa"/>
            <w:vMerge/>
            <w:tcBorders>
              <w:left w:val="nil"/>
              <w:right w:val="single" w:sz="4" w:space="0" w:color="auto"/>
            </w:tcBorders>
          </w:tcPr>
          <w:p w:rsidR="00F7508B" w:rsidRPr="00380489" w:rsidRDefault="00F7508B" w:rsidP="00DF6001">
            <w:pPr>
              <w:spacing w:after="200" w:line="276" w:lineRule="auto"/>
              <w:jc w:val="center"/>
              <w:rPr>
                <w:rFonts w:ascii="Calibri" w:eastAsia="Calibri" w:hAnsi="Calibri" w:cs="Calibri"/>
                <w:sz w:val="20"/>
                <w:szCs w:val="20"/>
              </w:rPr>
            </w:pPr>
          </w:p>
        </w:tc>
        <w:tc>
          <w:tcPr>
            <w:tcW w:w="1844" w:type="dxa"/>
            <w:tcBorders>
              <w:top w:val="single" w:sz="4" w:space="0" w:color="auto"/>
              <w:left w:val="nil"/>
              <w:bottom w:val="single" w:sz="4" w:space="0" w:color="auto"/>
              <w:right w:val="single" w:sz="4" w:space="0" w:color="auto"/>
            </w:tcBorders>
          </w:tcPr>
          <w:p w:rsidR="00F7508B" w:rsidRPr="00380489" w:rsidRDefault="00F7508B" w:rsidP="00DF6001">
            <w:pPr>
              <w:spacing w:after="200" w:line="276" w:lineRule="auto"/>
              <w:jc w:val="center"/>
              <w:rPr>
                <w:rFonts w:ascii="Calibri" w:eastAsia="Calibri" w:hAnsi="Calibri" w:cs="Calibri"/>
                <w:sz w:val="20"/>
                <w:szCs w:val="20"/>
              </w:rPr>
            </w:pPr>
          </w:p>
        </w:tc>
      </w:tr>
      <w:tr w:rsidR="00A232E0" w:rsidRPr="00380489" w:rsidTr="00C825D9">
        <w:trPr>
          <w:cantSplit/>
          <w:trHeight w:val="927"/>
        </w:trPr>
        <w:tc>
          <w:tcPr>
            <w:tcW w:w="634" w:type="dxa"/>
            <w:vMerge/>
            <w:tcBorders>
              <w:left w:val="single" w:sz="4" w:space="0" w:color="auto"/>
              <w:right w:val="single" w:sz="4" w:space="0" w:color="auto"/>
            </w:tcBorders>
            <w:shd w:val="clear" w:color="auto" w:fill="auto"/>
            <w:noWrap/>
            <w:textDirection w:val="btLr"/>
            <w:vAlign w:val="center"/>
          </w:tcPr>
          <w:p w:rsidR="00A232E0" w:rsidRPr="00380489" w:rsidRDefault="00A232E0" w:rsidP="00F02A03">
            <w:pPr>
              <w:spacing w:after="0" w:line="240" w:lineRule="auto"/>
              <w:jc w:val="center"/>
              <w:rPr>
                <w:rFonts w:ascii="Calibri" w:eastAsia="Times New Roman" w:hAnsi="Calibri" w:cs="Calibri"/>
                <w:b/>
                <w:bCs/>
                <w:color w:val="000000"/>
                <w:sz w:val="20"/>
                <w:szCs w:val="20"/>
                <w:lang w:eastAsia="tr-TR"/>
              </w:rPr>
            </w:pPr>
          </w:p>
        </w:tc>
        <w:tc>
          <w:tcPr>
            <w:tcW w:w="425" w:type="dxa"/>
            <w:vMerge w:val="restart"/>
            <w:tcBorders>
              <w:top w:val="single" w:sz="4" w:space="0" w:color="auto"/>
              <w:left w:val="nil"/>
              <w:right w:val="single" w:sz="4" w:space="0" w:color="auto"/>
            </w:tcBorders>
            <w:shd w:val="clear" w:color="auto" w:fill="auto"/>
            <w:noWrap/>
            <w:textDirection w:val="btLr"/>
            <w:vAlign w:val="center"/>
          </w:tcPr>
          <w:p w:rsidR="00A232E0" w:rsidRPr="00380489" w:rsidRDefault="00A232E0" w:rsidP="00F02A03">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ARALIK</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380489" w:rsidRDefault="00A232E0" w:rsidP="00F02A03">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1 (2-6 ARALIK)</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F02A03">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232E0" w:rsidRPr="00C30F65" w:rsidRDefault="00A232E0" w:rsidP="00F02A03">
            <w:pPr>
              <w:spacing w:after="0" w:line="240" w:lineRule="auto"/>
              <w:jc w:val="center"/>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t>12.1.2. Genetik şifre ve Protein sentezi</w:t>
            </w:r>
          </w:p>
        </w:tc>
        <w:tc>
          <w:tcPr>
            <w:tcW w:w="5245" w:type="dxa"/>
            <w:tcBorders>
              <w:top w:val="single" w:sz="4" w:space="0" w:color="auto"/>
              <w:left w:val="nil"/>
              <w:bottom w:val="single" w:sz="4" w:space="0" w:color="auto"/>
              <w:right w:val="single" w:sz="4" w:space="0" w:color="auto"/>
            </w:tcBorders>
            <w:shd w:val="clear" w:color="auto" w:fill="auto"/>
            <w:noWrap/>
          </w:tcPr>
          <w:p w:rsidR="00A232E0" w:rsidRPr="00C825D9" w:rsidRDefault="00A232E0" w:rsidP="00C825D9">
            <w:pPr>
              <w:spacing w:after="0" w:line="240" w:lineRule="auto"/>
              <w:rPr>
                <w:rFonts w:eastAsia="Times New Roman" w:cstheme="minorHAnsi"/>
                <w:bCs/>
                <w:color w:val="000000"/>
                <w:sz w:val="18"/>
                <w:szCs w:val="18"/>
                <w:lang w:eastAsia="tr-TR"/>
              </w:rPr>
            </w:pPr>
            <w:r w:rsidRPr="00C825D9">
              <w:rPr>
                <w:rFonts w:eastAsia="Times New Roman" w:cstheme="minorHAnsi"/>
                <w:b/>
                <w:bCs/>
                <w:color w:val="000000"/>
                <w:sz w:val="18"/>
                <w:szCs w:val="18"/>
                <w:lang w:eastAsia="tr-TR"/>
              </w:rPr>
              <w:t>12.1.2.3. Genetik mühendisliği ve biyoteknoloji uygulamalarını açıklar.</w:t>
            </w:r>
            <w:r w:rsidR="00C825D9" w:rsidRPr="00C825D9">
              <w:rPr>
                <w:rFonts w:eastAsia="Times New Roman" w:cstheme="minorHAnsi"/>
                <w:b/>
                <w:bCs/>
                <w:color w:val="000000"/>
                <w:sz w:val="18"/>
                <w:szCs w:val="18"/>
                <w:lang w:eastAsia="tr-TR"/>
              </w:rPr>
              <w:t xml:space="preserve"> </w:t>
            </w:r>
            <w:r w:rsidR="00C825D9" w:rsidRPr="00C825D9">
              <w:rPr>
                <w:rFonts w:eastAsia="Times New Roman" w:cstheme="minorHAnsi"/>
                <w:bCs/>
                <w:color w:val="000000"/>
                <w:sz w:val="18"/>
                <w:szCs w:val="18"/>
                <w:lang w:eastAsia="tr-TR"/>
              </w:rPr>
              <w:t>c. Polimeraz zincir reaksiyonu kullanılarak genlerin çoğaltılması incelenir. ç. Rekombinant DNA teknikleri kullanılarak bir genin, bir plazmite klonlanması araştırılır.</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F02A03">
            <w:pPr>
              <w:spacing w:after="0" w:line="240" w:lineRule="auto"/>
              <w:jc w:val="center"/>
              <w:rPr>
                <w:rFonts w:ascii="Calibri" w:eastAsia="Times New Roman" w:hAnsi="Calibri" w:cs="Calibri"/>
                <w:bCs/>
                <w:color w:val="000000"/>
                <w:sz w:val="20"/>
                <w:szCs w:val="20"/>
                <w:lang w:eastAsia="tr-TR"/>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F02A03">
            <w:pPr>
              <w:spacing w:after="0" w:line="240" w:lineRule="auto"/>
              <w:rPr>
                <w:rFonts w:ascii="Calibri" w:eastAsia="Times New Roman" w:hAnsi="Calibri" w:cs="Calibri"/>
                <w:bCs/>
                <w:sz w:val="20"/>
                <w:szCs w:val="20"/>
                <w:lang w:eastAsia="tr-TR"/>
              </w:rPr>
            </w:pPr>
          </w:p>
        </w:tc>
        <w:tc>
          <w:tcPr>
            <w:tcW w:w="1134" w:type="dxa"/>
            <w:vMerge/>
            <w:tcBorders>
              <w:left w:val="nil"/>
              <w:right w:val="single" w:sz="4" w:space="0" w:color="auto"/>
            </w:tcBorders>
            <w:shd w:val="clear" w:color="auto" w:fill="auto"/>
          </w:tcPr>
          <w:p w:rsidR="00A232E0" w:rsidRPr="00380489" w:rsidRDefault="00A232E0" w:rsidP="00F02A03">
            <w:pPr>
              <w:spacing w:after="200" w:line="276" w:lineRule="auto"/>
              <w:jc w:val="center"/>
              <w:rPr>
                <w:rFonts w:ascii="Calibri" w:eastAsia="Calibri" w:hAnsi="Calibri" w:cs="Calibri"/>
                <w:sz w:val="20"/>
                <w:szCs w:val="20"/>
              </w:rPr>
            </w:pPr>
          </w:p>
        </w:tc>
        <w:tc>
          <w:tcPr>
            <w:tcW w:w="1417" w:type="dxa"/>
            <w:vMerge/>
            <w:tcBorders>
              <w:top w:val="single" w:sz="4" w:space="0" w:color="auto"/>
              <w:left w:val="nil"/>
              <w:right w:val="single" w:sz="4" w:space="0" w:color="auto"/>
            </w:tcBorders>
          </w:tcPr>
          <w:p w:rsidR="00A232E0" w:rsidRPr="00380489" w:rsidRDefault="00A232E0" w:rsidP="00F02A03">
            <w:pPr>
              <w:spacing w:after="200" w:line="276" w:lineRule="auto"/>
              <w:jc w:val="center"/>
              <w:rPr>
                <w:rFonts w:ascii="Calibri" w:eastAsia="Calibri" w:hAnsi="Calibri" w:cs="Calibri"/>
                <w:sz w:val="20"/>
                <w:szCs w:val="20"/>
              </w:rPr>
            </w:pPr>
          </w:p>
        </w:tc>
        <w:tc>
          <w:tcPr>
            <w:tcW w:w="1844" w:type="dxa"/>
            <w:tcBorders>
              <w:top w:val="single" w:sz="4" w:space="0" w:color="auto"/>
              <w:left w:val="nil"/>
              <w:bottom w:val="single" w:sz="4" w:space="0" w:color="auto"/>
              <w:right w:val="single" w:sz="4" w:space="0" w:color="auto"/>
            </w:tcBorders>
          </w:tcPr>
          <w:p w:rsidR="00A232E0" w:rsidRPr="00380489" w:rsidRDefault="00A232E0" w:rsidP="00F02A03">
            <w:pPr>
              <w:spacing w:after="200" w:line="276" w:lineRule="auto"/>
              <w:jc w:val="center"/>
              <w:rPr>
                <w:rFonts w:ascii="Calibri" w:eastAsia="Calibri" w:hAnsi="Calibri" w:cs="Calibri"/>
                <w:sz w:val="20"/>
                <w:szCs w:val="20"/>
              </w:rPr>
            </w:pPr>
          </w:p>
        </w:tc>
      </w:tr>
      <w:tr w:rsidR="00A232E0" w:rsidRPr="00380489" w:rsidTr="00C825D9">
        <w:trPr>
          <w:trHeight w:val="1087"/>
        </w:trPr>
        <w:tc>
          <w:tcPr>
            <w:tcW w:w="634" w:type="dxa"/>
            <w:vMerge/>
            <w:tcBorders>
              <w:left w:val="single" w:sz="4" w:space="0" w:color="auto"/>
              <w:bottom w:val="nil"/>
              <w:right w:val="single" w:sz="4" w:space="0" w:color="auto"/>
            </w:tcBorders>
            <w:shd w:val="clear" w:color="auto" w:fill="auto"/>
            <w:noWrap/>
            <w:textDirection w:val="btLr"/>
            <w:vAlign w:val="center"/>
          </w:tcPr>
          <w:p w:rsidR="00A232E0" w:rsidRPr="00380489" w:rsidRDefault="00A232E0" w:rsidP="006163D5">
            <w:pPr>
              <w:spacing w:after="0" w:line="240" w:lineRule="auto"/>
              <w:jc w:val="center"/>
              <w:rPr>
                <w:rFonts w:ascii="Calibri" w:eastAsia="Times New Roman" w:hAnsi="Calibri" w:cs="Calibri"/>
                <w:b/>
                <w:bCs/>
                <w:color w:val="000000"/>
                <w:sz w:val="18"/>
                <w:szCs w:val="18"/>
                <w:lang w:eastAsia="tr-TR"/>
              </w:rPr>
            </w:pPr>
          </w:p>
        </w:tc>
        <w:tc>
          <w:tcPr>
            <w:tcW w:w="425" w:type="dxa"/>
            <w:vMerge/>
            <w:tcBorders>
              <w:left w:val="nil"/>
              <w:bottom w:val="nil"/>
              <w:right w:val="single" w:sz="4" w:space="0" w:color="auto"/>
            </w:tcBorders>
            <w:shd w:val="clear" w:color="auto" w:fill="auto"/>
            <w:noWrap/>
            <w:textDirection w:val="btLr"/>
            <w:vAlign w:val="center"/>
          </w:tcPr>
          <w:p w:rsidR="00A232E0" w:rsidRPr="00380489" w:rsidRDefault="00A232E0" w:rsidP="006163D5">
            <w:pPr>
              <w:spacing w:after="0" w:line="240" w:lineRule="auto"/>
              <w:jc w:val="center"/>
              <w:rPr>
                <w:rFonts w:ascii="Calibri" w:eastAsia="Times New Roman" w:hAnsi="Calibri" w:cs="Calibri"/>
                <w:b/>
                <w:bCs/>
                <w:iCs/>
                <w:color w:val="000000"/>
                <w:sz w:val="18"/>
                <w:szCs w:val="18"/>
                <w:lang w:eastAsia="tr-TR"/>
              </w:rPr>
            </w:pPr>
          </w:p>
        </w:tc>
        <w:tc>
          <w:tcPr>
            <w:tcW w:w="567" w:type="dxa"/>
            <w:tcBorders>
              <w:top w:val="single" w:sz="4" w:space="0" w:color="auto"/>
              <w:left w:val="nil"/>
              <w:bottom w:val="nil"/>
              <w:right w:val="single" w:sz="4" w:space="0" w:color="auto"/>
            </w:tcBorders>
            <w:shd w:val="clear" w:color="auto" w:fill="auto"/>
            <w:noWrap/>
            <w:textDirection w:val="btLr"/>
            <w:vAlign w:val="center"/>
          </w:tcPr>
          <w:p w:rsidR="00A232E0" w:rsidRPr="00380489" w:rsidRDefault="00A232E0" w:rsidP="006163D5">
            <w:pPr>
              <w:spacing w:after="0" w:line="240" w:lineRule="auto"/>
              <w:jc w:val="center"/>
              <w:rPr>
                <w:rFonts w:ascii="Calibri" w:eastAsia="Times New Roman" w:hAnsi="Calibri" w:cs="Calibri"/>
                <w:b/>
                <w:bCs/>
                <w:color w:val="000000"/>
                <w:sz w:val="18"/>
                <w:szCs w:val="18"/>
                <w:lang w:eastAsia="tr-TR"/>
              </w:rPr>
            </w:pPr>
            <w:r w:rsidRPr="00F02A03">
              <w:rPr>
                <w:rFonts w:ascii="Calibri" w:eastAsia="Times New Roman" w:hAnsi="Calibri" w:cs="Calibri"/>
                <w:b/>
                <w:bCs/>
                <w:color w:val="000000"/>
                <w:sz w:val="18"/>
                <w:szCs w:val="18"/>
                <w:lang w:eastAsia="tr-TR"/>
              </w:rPr>
              <w:t>2 (9-13 ARALIK)</w:t>
            </w:r>
          </w:p>
        </w:tc>
        <w:tc>
          <w:tcPr>
            <w:tcW w:w="426" w:type="dxa"/>
            <w:tcBorders>
              <w:top w:val="single" w:sz="4" w:space="0" w:color="auto"/>
              <w:left w:val="nil"/>
              <w:bottom w:val="nil"/>
              <w:right w:val="single" w:sz="4" w:space="0" w:color="auto"/>
            </w:tcBorders>
            <w:shd w:val="clear" w:color="auto" w:fill="auto"/>
            <w:noWrap/>
            <w:vAlign w:val="center"/>
          </w:tcPr>
          <w:p w:rsidR="00A232E0" w:rsidRPr="00380489" w:rsidRDefault="00A232E0" w:rsidP="006163D5">
            <w:pPr>
              <w:spacing w:after="0" w:line="240" w:lineRule="auto"/>
              <w:jc w:val="center"/>
              <w:rPr>
                <w:rFonts w:ascii="Calibri" w:eastAsia="Times New Roman" w:hAnsi="Calibri" w:cs="Calibri"/>
                <w:b/>
                <w:bCs/>
                <w:color w:val="000000"/>
                <w:sz w:val="18"/>
                <w:szCs w:val="18"/>
                <w:lang w:eastAsia="tr-TR"/>
              </w:rPr>
            </w:pPr>
            <w:r>
              <w:rPr>
                <w:rFonts w:ascii="Calibri" w:eastAsia="Times New Roman" w:hAnsi="Calibri" w:cs="Calibri"/>
                <w:b/>
                <w:bCs/>
                <w:color w:val="000000"/>
                <w:sz w:val="18"/>
                <w:szCs w:val="18"/>
                <w:lang w:eastAsia="tr-TR"/>
              </w:rPr>
              <w:t>4</w:t>
            </w:r>
          </w:p>
        </w:tc>
        <w:tc>
          <w:tcPr>
            <w:tcW w:w="1275" w:type="dxa"/>
            <w:tcBorders>
              <w:top w:val="single" w:sz="4" w:space="0" w:color="auto"/>
              <w:left w:val="nil"/>
              <w:bottom w:val="nil"/>
              <w:right w:val="single" w:sz="4" w:space="0" w:color="auto"/>
            </w:tcBorders>
            <w:shd w:val="clear" w:color="auto" w:fill="auto"/>
            <w:noWrap/>
            <w:vAlign w:val="center"/>
          </w:tcPr>
          <w:p w:rsidR="00A232E0" w:rsidRPr="00380489" w:rsidRDefault="00A232E0" w:rsidP="006163D5">
            <w:pPr>
              <w:spacing w:after="0" w:line="240" w:lineRule="auto"/>
              <w:jc w:val="center"/>
              <w:rPr>
                <w:rFonts w:ascii="Calibri" w:eastAsia="Times New Roman" w:hAnsi="Calibri" w:cs="Calibri"/>
                <w:b/>
                <w:bCs/>
                <w:color w:val="000000"/>
                <w:sz w:val="18"/>
                <w:szCs w:val="18"/>
                <w:lang w:eastAsia="tr-TR"/>
              </w:rPr>
            </w:pPr>
            <w:r w:rsidRPr="00086C83">
              <w:rPr>
                <w:rFonts w:eastAsia="Times New Roman" w:cstheme="minorHAnsi"/>
                <w:b/>
                <w:bCs/>
                <w:color w:val="000000"/>
                <w:sz w:val="20"/>
                <w:szCs w:val="20"/>
                <w:lang w:eastAsia="tr-TR"/>
              </w:rPr>
              <w:t>12.1.2. Genetik şifre ve Protein sentezi</w:t>
            </w:r>
          </w:p>
        </w:tc>
        <w:tc>
          <w:tcPr>
            <w:tcW w:w="5245" w:type="dxa"/>
            <w:tcBorders>
              <w:top w:val="single" w:sz="4" w:space="0" w:color="auto"/>
              <w:left w:val="nil"/>
              <w:bottom w:val="nil"/>
              <w:right w:val="single" w:sz="4" w:space="0" w:color="auto"/>
            </w:tcBorders>
            <w:shd w:val="clear" w:color="auto" w:fill="auto"/>
            <w:noWrap/>
          </w:tcPr>
          <w:p w:rsidR="00C825D9" w:rsidRPr="00C825D9" w:rsidRDefault="00C825D9" w:rsidP="00C825D9">
            <w:pPr>
              <w:spacing w:after="0" w:line="240" w:lineRule="auto"/>
              <w:rPr>
                <w:rFonts w:eastAsia="Times New Roman" w:cstheme="minorHAnsi"/>
                <w:bCs/>
                <w:color w:val="000000"/>
                <w:sz w:val="20"/>
                <w:szCs w:val="20"/>
                <w:lang w:eastAsia="tr-TR"/>
              </w:rPr>
            </w:pPr>
            <w:r w:rsidRPr="00086C83">
              <w:rPr>
                <w:rFonts w:eastAsia="Times New Roman" w:cstheme="minorHAnsi"/>
                <w:b/>
                <w:bCs/>
                <w:color w:val="000000"/>
                <w:sz w:val="20"/>
                <w:szCs w:val="20"/>
                <w:lang w:eastAsia="tr-TR"/>
              </w:rPr>
              <w:t>12.1.2.3. Genetik mühendisliği ve biyoteknoloji uygulamalarını açıklar.</w:t>
            </w:r>
            <w:r>
              <w:rPr>
                <w:rFonts w:eastAsia="Times New Roman" w:cstheme="minorHAnsi"/>
                <w:bCs/>
                <w:color w:val="000000"/>
                <w:sz w:val="20"/>
                <w:szCs w:val="20"/>
                <w:lang w:eastAsia="tr-TR"/>
              </w:rPr>
              <w:t xml:space="preserve"> </w:t>
            </w:r>
            <w:r w:rsidRPr="00C825D9">
              <w:rPr>
                <w:rFonts w:eastAsia="Times New Roman" w:cstheme="minorHAnsi"/>
                <w:bCs/>
                <w:color w:val="000000"/>
                <w:sz w:val="20"/>
                <w:szCs w:val="20"/>
                <w:lang w:eastAsia="tr-TR"/>
              </w:rPr>
              <w:t>d. Model organizmaların özellikleri tartışılır.</w:t>
            </w:r>
            <w:r>
              <w:rPr>
                <w:rFonts w:eastAsia="Times New Roman" w:cstheme="minorHAnsi"/>
                <w:bCs/>
                <w:color w:val="000000"/>
                <w:sz w:val="20"/>
                <w:szCs w:val="20"/>
                <w:lang w:eastAsia="tr-TR"/>
              </w:rPr>
              <w:t xml:space="preserve"> </w:t>
            </w:r>
            <w:r w:rsidRPr="00C825D9">
              <w:rPr>
                <w:rFonts w:eastAsia="Times New Roman" w:cstheme="minorHAnsi"/>
                <w:bCs/>
                <w:color w:val="000000"/>
                <w:sz w:val="20"/>
                <w:szCs w:val="20"/>
                <w:lang w:eastAsia="tr-TR"/>
              </w:rPr>
              <w:t>e. Model organizmaların genetik ve biyoteknolojik araştırmalarda kullanılmasına örnekler</w:t>
            </w:r>
            <w:r>
              <w:rPr>
                <w:rFonts w:eastAsia="Times New Roman" w:cstheme="minorHAnsi"/>
                <w:bCs/>
                <w:color w:val="000000"/>
                <w:sz w:val="20"/>
                <w:szCs w:val="20"/>
                <w:lang w:eastAsia="tr-TR"/>
              </w:rPr>
              <w:t xml:space="preserve"> </w:t>
            </w:r>
            <w:r w:rsidRPr="00C825D9">
              <w:rPr>
                <w:rFonts w:eastAsia="Times New Roman" w:cstheme="minorHAnsi"/>
                <w:bCs/>
                <w:color w:val="000000"/>
                <w:sz w:val="20"/>
                <w:szCs w:val="20"/>
                <w:lang w:eastAsia="tr-TR"/>
              </w:rPr>
              <w:t>verilir.</w:t>
            </w:r>
          </w:p>
          <w:p w:rsidR="00A232E0" w:rsidRPr="00DF6001" w:rsidRDefault="00C825D9" w:rsidP="00C825D9">
            <w:pPr>
              <w:spacing w:after="0" w:line="240" w:lineRule="auto"/>
              <w:rPr>
                <w:rFonts w:eastAsia="Times New Roman" w:cstheme="minorHAnsi"/>
                <w:b/>
                <w:bCs/>
                <w:color w:val="000000"/>
                <w:sz w:val="20"/>
                <w:szCs w:val="20"/>
                <w:lang w:eastAsia="tr-TR"/>
              </w:rPr>
            </w:pPr>
            <w:r w:rsidRPr="00C825D9">
              <w:rPr>
                <w:rFonts w:eastAsia="Times New Roman" w:cstheme="minorHAnsi"/>
                <w:b/>
                <w:bCs/>
                <w:color w:val="000000"/>
                <w:sz w:val="20"/>
                <w:szCs w:val="20"/>
                <w:lang w:eastAsia="tr-TR"/>
              </w:rPr>
              <w:t>12.1.2.4. Sentetik biyoloji uygulamalarına örnekler verir.</w:t>
            </w:r>
          </w:p>
        </w:tc>
        <w:tc>
          <w:tcPr>
            <w:tcW w:w="992" w:type="dxa"/>
            <w:tcBorders>
              <w:top w:val="single" w:sz="4" w:space="0" w:color="auto"/>
              <w:left w:val="nil"/>
              <w:bottom w:val="nil"/>
              <w:right w:val="single" w:sz="4" w:space="0" w:color="auto"/>
            </w:tcBorders>
            <w:shd w:val="clear" w:color="auto" w:fill="auto"/>
            <w:noWrap/>
            <w:vAlign w:val="center"/>
          </w:tcPr>
          <w:p w:rsidR="00A232E0" w:rsidRPr="00CA00A2" w:rsidRDefault="00A232E0" w:rsidP="006163D5">
            <w:pPr>
              <w:spacing w:after="0" w:line="240" w:lineRule="auto"/>
              <w:jc w:val="center"/>
              <w:rPr>
                <w:rFonts w:ascii="Calibri" w:eastAsia="Times New Roman" w:hAnsi="Calibri" w:cs="Calibri"/>
                <w:color w:val="000000"/>
                <w:sz w:val="18"/>
                <w:szCs w:val="18"/>
                <w:lang w:eastAsia="tr-TR"/>
              </w:rPr>
            </w:pPr>
          </w:p>
        </w:tc>
        <w:tc>
          <w:tcPr>
            <w:tcW w:w="1418" w:type="dxa"/>
            <w:tcBorders>
              <w:top w:val="single" w:sz="4" w:space="0" w:color="auto"/>
              <w:left w:val="nil"/>
              <w:bottom w:val="nil"/>
              <w:right w:val="single" w:sz="4" w:space="0" w:color="auto"/>
            </w:tcBorders>
            <w:shd w:val="clear" w:color="auto" w:fill="auto"/>
            <w:vAlign w:val="center"/>
          </w:tcPr>
          <w:p w:rsidR="00A232E0" w:rsidRPr="00380489" w:rsidRDefault="00A232E0" w:rsidP="00D33821">
            <w:pPr>
              <w:spacing w:after="0" w:line="240" w:lineRule="auto"/>
              <w:jc w:val="center"/>
              <w:rPr>
                <w:rFonts w:ascii="Calibri" w:eastAsia="Calibri" w:hAnsi="Calibri" w:cs="Calibri"/>
                <w:b/>
                <w:sz w:val="18"/>
                <w:szCs w:val="18"/>
                <w:lang w:eastAsia="tr-TR"/>
              </w:rPr>
            </w:pPr>
          </w:p>
        </w:tc>
        <w:tc>
          <w:tcPr>
            <w:tcW w:w="1134" w:type="dxa"/>
            <w:vMerge/>
            <w:tcBorders>
              <w:left w:val="nil"/>
              <w:bottom w:val="nil"/>
              <w:right w:val="single" w:sz="4" w:space="0" w:color="auto"/>
            </w:tcBorders>
            <w:shd w:val="clear" w:color="auto" w:fill="auto"/>
            <w:vAlign w:val="center"/>
          </w:tcPr>
          <w:p w:rsidR="00A232E0" w:rsidRPr="00380489" w:rsidRDefault="00A232E0" w:rsidP="006163D5">
            <w:pPr>
              <w:spacing w:after="200" w:line="276" w:lineRule="auto"/>
              <w:jc w:val="center"/>
              <w:rPr>
                <w:rFonts w:ascii="Calibri" w:eastAsia="Times New Roman" w:hAnsi="Calibri" w:cs="Calibri"/>
                <w:b/>
                <w:bCs/>
                <w:sz w:val="18"/>
                <w:szCs w:val="18"/>
                <w:lang w:eastAsia="tr-TR"/>
              </w:rPr>
            </w:pPr>
          </w:p>
        </w:tc>
        <w:tc>
          <w:tcPr>
            <w:tcW w:w="1417" w:type="dxa"/>
            <w:vMerge/>
            <w:tcBorders>
              <w:left w:val="nil"/>
              <w:bottom w:val="nil"/>
              <w:right w:val="single" w:sz="4" w:space="0" w:color="auto"/>
            </w:tcBorders>
          </w:tcPr>
          <w:p w:rsidR="00A232E0" w:rsidRPr="00380489" w:rsidRDefault="00A232E0" w:rsidP="006163D5">
            <w:pPr>
              <w:spacing w:after="200" w:line="276" w:lineRule="auto"/>
              <w:jc w:val="center"/>
              <w:rPr>
                <w:rFonts w:ascii="Calibri" w:eastAsia="Times New Roman" w:hAnsi="Calibri" w:cs="Calibri"/>
                <w:b/>
                <w:bCs/>
                <w:sz w:val="18"/>
                <w:szCs w:val="18"/>
                <w:lang w:eastAsia="tr-TR"/>
              </w:rPr>
            </w:pPr>
          </w:p>
        </w:tc>
        <w:tc>
          <w:tcPr>
            <w:tcW w:w="1844" w:type="dxa"/>
            <w:tcBorders>
              <w:top w:val="single" w:sz="4" w:space="0" w:color="auto"/>
              <w:left w:val="nil"/>
              <w:bottom w:val="single" w:sz="4" w:space="0" w:color="auto"/>
              <w:right w:val="single" w:sz="4" w:space="0" w:color="auto"/>
            </w:tcBorders>
          </w:tcPr>
          <w:p w:rsidR="00A232E0" w:rsidRPr="00380489" w:rsidRDefault="00A232E0" w:rsidP="006163D5">
            <w:pPr>
              <w:spacing w:after="200" w:line="276" w:lineRule="auto"/>
              <w:jc w:val="center"/>
              <w:rPr>
                <w:rFonts w:ascii="Calibri" w:eastAsia="Times New Roman" w:hAnsi="Calibri" w:cs="Calibri"/>
                <w:b/>
                <w:bCs/>
                <w:sz w:val="18"/>
                <w:szCs w:val="18"/>
                <w:lang w:eastAsia="tr-TR"/>
              </w:rPr>
            </w:pPr>
          </w:p>
        </w:tc>
      </w:tr>
      <w:tr w:rsidR="00A232E0" w:rsidRPr="00380489" w:rsidTr="00C825D9">
        <w:trPr>
          <w:cantSplit/>
          <w:trHeight w:val="1134"/>
        </w:trPr>
        <w:tc>
          <w:tcPr>
            <w:tcW w:w="634" w:type="dxa"/>
            <w:vMerge/>
            <w:tcBorders>
              <w:left w:val="single" w:sz="4" w:space="0" w:color="auto"/>
              <w:bottom w:val="single" w:sz="4" w:space="0" w:color="auto"/>
              <w:right w:val="single" w:sz="4" w:space="0" w:color="auto"/>
            </w:tcBorders>
            <w:shd w:val="clear" w:color="auto" w:fill="auto"/>
            <w:noWrap/>
            <w:textDirection w:val="btLr"/>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p>
        </w:tc>
        <w:tc>
          <w:tcPr>
            <w:tcW w:w="425" w:type="dxa"/>
            <w:vMerge/>
            <w:tcBorders>
              <w:left w:val="nil"/>
              <w:bottom w:val="single" w:sz="4" w:space="0" w:color="auto"/>
              <w:right w:val="single" w:sz="4" w:space="0" w:color="auto"/>
            </w:tcBorders>
            <w:shd w:val="clear" w:color="auto" w:fill="auto"/>
            <w:noWrap/>
            <w:textDirection w:val="btLr"/>
            <w:vAlign w:val="center"/>
          </w:tcPr>
          <w:p w:rsidR="00A232E0" w:rsidRPr="00380489" w:rsidRDefault="00A232E0" w:rsidP="006163D5">
            <w:pPr>
              <w:spacing w:after="200" w:line="276" w:lineRule="auto"/>
              <w:jc w:val="center"/>
              <w:rPr>
                <w:rFonts w:ascii="Calibri" w:eastAsia="Times New Roman" w:hAnsi="Calibri" w:cs="Calibri"/>
                <w:b/>
                <w:bCs/>
                <w:color w:val="000000"/>
                <w:sz w:val="20"/>
                <w:szCs w:val="20"/>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380489" w:rsidRDefault="00A232E0" w:rsidP="006163D5">
            <w:pPr>
              <w:spacing w:after="0" w:line="240" w:lineRule="auto"/>
              <w:ind w:right="113"/>
              <w:jc w:val="center"/>
              <w:rPr>
                <w:rFonts w:ascii="Calibri" w:eastAsia="Times New Roman" w:hAnsi="Calibri" w:cs="Calibri"/>
                <w:b/>
                <w:bCs/>
                <w:color w:val="000000"/>
                <w:sz w:val="20"/>
                <w:szCs w:val="20"/>
                <w:lang w:eastAsia="tr-TR"/>
              </w:rPr>
            </w:pPr>
            <w:r w:rsidRPr="00F02A03">
              <w:rPr>
                <w:rFonts w:ascii="Calibri" w:eastAsia="Times New Roman" w:hAnsi="Calibri" w:cs="Calibri"/>
                <w:b/>
                <w:bCs/>
                <w:color w:val="000000"/>
                <w:sz w:val="20"/>
                <w:szCs w:val="20"/>
                <w:lang w:eastAsia="tr-TR"/>
              </w:rPr>
              <w:t>3 (16-20 ARALIK)</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232E0" w:rsidRPr="00105FB7" w:rsidRDefault="00A232E0" w:rsidP="006163D5">
            <w:pPr>
              <w:spacing w:after="0" w:line="240" w:lineRule="auto"/>
              <w:jc w:val="center"/>
              <w:rPr>
                <w:rFonts w:eastAsia="Times New Roman" w:cstheme="minorHAnsi"/>
                <w:b/>
                <w:bCs/>
                <w:color w:val="000000"/>
                <w:sz w:val="20"/>
                <w:szCs w:val="20"/>
                <w:lang w:eastAsia="tr-TR"/>
              </w:rPr>
            </w:pPr>
            <w:r w:rsidRPr="00086C83">
              <w:rPr>
                <w:rFonts w:cstheme="minorHAnsi"/>
                <w:b/>
                <w:bCs/>
                <w:sz w:val="20"/>
                <w:szCs w:val="20"/>
                <w:lang w:eastAsia="tr-TR"/>
              </w:rPr>
              <w:t>12.1.2. Genetik şifre ve Protein sentezi</w:t>
            </w:r>
          </w:p>
        </w:tc>
        <w:tc>
          <w:tcPr>
            <w:tcW w:w="5245" w:type="dxa"/>
            <w:tcBorders>
              <w:top w:val="single" w:sz="4" w:space="0" w:color="auto"/>
              <w:left w:val="nil"/>
              <w:bottom w:val="single" w:sz="4" w:space="0" w:color="auto"/>
              <w:right w:val="single" w:sz="4" w:space="0" w:color="auto"/>
            </w:tcBorders>
            <w:shd w:val="clear" w:color="auto" w:fill="auto"/>
            <w:noWrap/>
            <w:vAlign w:val="center"/>
          </w:tcPr>
          <w:p w:rsidR="00C825D9" w:rsidRPr="00C825D9" w:rsidRDefault="00C825D9" w:rsidP="00C825D9">
            <w:pPr>
              <w:spacing w:after="0" w:line="240" w:lineRule="auto"/>
              <w:rPr>
                <w:rFonts w:eastAsia="Times New Roman" w:cstheme="minorHAnsi"/>
                <w:b/>
                <w:bCs/>
                <w:color w:val="000000"/>
                <w:sz w:val="18"/>
                <w:szCs w:val="18"/>
                <w:lang w:eastAsia="tr-TR"/>
              </w:rPr>
            </w:pPr>
            <w:r w:rsidRPr="00C825D9">
              <w:rPr>
                <w:rFonts w:eastAsia="Times New Roman" w:cstheme="minorHAnsi"/>
                <w:b/>
                <w:bCs/>
                <w:color w:val="000000"/>
                <w:sz w:val="18"/>
                <w:szCs w:val="18"/>
                <w:lang w:eastAsia="tr-TR"/>
              </w:rPr>
              <w:t>12.1.2.5. Genetik mühendisliği ve biyoteknoloji uygulamalarının insan hayatına etkisini değerlendirir.</w:t>
            </w:r>
          </w:p>
          <w:p w:rsidR="00A232E0" w:rsidRPr="00C825D9" w:rsidRDefault="00C825D9" w:rsidP="00C825D9">
            <w:pPr>
              <w:spacing w:after="0" w:line="240" w:lineRule="auto"/>
              <w:rPr>
                <w:rFonts w:eastAsia="Times New Roman" w:cstheme="minorHAnsi"/>
                <w:color w:val="000000"/>
                <w:sz w:val="18"/>
                <w:szCs w:val="18"/>
                <w:lang w:eastAsia="tr-TR"/>
              </w:rPr>
            </w:pPr>
            <w:r w:rsidRPr="00C825D9">
              <w:rPr>
                <w:rFonts w:eastAsia="Times New Roman" w:cstheme="minorHAnsi"/>
                <w:color w:val="000000"/>
                <w:sz w:val="18"/>
                <w:szCs w:val="18"/>
                <w:lang w:eastAsia="tr-TR"/>
              </w:rPr>
              <w:t>a. Aşı, antibiyotik, insülin, interferon üretimi, kanser tedavisi ve gen terapisi uygulamaları kısaca açıklanır.</w:t>
            </w:r>
            <w:r>
              <w:rPr>
                <w:rFonts w:eastAsia="Times New Roman" w:cstheme="minorHAnsi"/>
                <w:color w:val="000000"/>
                <w:sz w:val="18"/>
                <w:szCs w:val="18"/>
                <w:lang w:eastAsia="tr-TR"/>
              </w:rPr>
              <w:t xml:space="preserve"> </w:t>
            </w:r>
            <w:r w:rsidRPr="00C825D9">
              <w:rPr>
                <w:rFonts w:eastAsia="Times New Roman" w:cstheme="minorHAnsi"/>
                <w:color w:val="000000"/>
                <w:sz w:val="18"/>
                <w:szCs w:val="18"/>
                <w:lang w:eastAsia="tr-TR"/>
              </w:rPr>
              <w:t>b. Klonlama çalışmalarının ve organizmaların genetiğinin değiştirilmesinin olası sonuçları belirtilir. Ian Wilmut’un klonlama ile ilgili çalışmasına değinilir. c. Biyogüvenlik ve biyoetik konularının tartışılması sağlanır. ç. Sosyo-ekonomik ve kültürel bağlamın, biyolojinin gelişimini etkilediği vurgulanır. d. Biyolojik silahların üretimi, kişisel DNA bilgisinin korunması, kök hücre tedavisi gibi biyoteknolojik gelişmelerin etik ve güvenlik boyutları incelenir. e. Atık durumdaki biyolojik materyallerden biyoürün (kitosan, selüloz, biyoplastik vb.) elde edilmesi ile ilgili uygulamalar yapılması sağlanır.</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6163D5">
            <w:pPr>
              <w:spacing w:after="0" w:line="240" w:lineRule="auto"/>
              <w:jc w:val="center"/>
              <w:rPr>
                <w:rFonts w:ascii="Calibri" w:eastAsia="Times New Roman" w:hAnsi="Calibri" w:cs="Calibri"/>
                <w:bCs/>
                <w:color w:val="000000"/>
                <w:sz w:val="20"/>
                <w:szCs w:val="20"/>
                <w:lang w:eastAsia="tr-TR"/>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6163D5">
            <w:pPr>
              <w:spacing w:after="0" w:line="240" w:lineRule="auto"/>
              <w:jc w:val="center"/>
              <w:rPr>
                <w:rFonts w:ascii="Calibri" w:eastAsia="Times New Roman" w:hAnsi="Calibri" w:cs="Calibri"/>
                <w:bCs/>
                <w:sz w:val="20"/>
                <w:szCs w:val="20"/>
                <w:lang w:eastAsia="tr-TR"/>
              </w:rPr>
            </w:pPr>
          </w:p>
        </w:tc>
        <w:tc>
          <w:tcPr>
            <w:tcW w:w="1134" w:type="dxa"/>
            <w:vMerge/>
            <w:tcBorders>
              <w:left w:val="nil"/>
              <w:bottom w:val="single" w:sz="4" w:space="0" w:color="auto"/>
              <w:right w:val="single" w:sz="4" w:space="0" w:color="auto"/>
            </w:tcBorders>
            <w:shd w:val="clear" w:color="auto" w:fill="auto"/>
            <w:vAlign w:val="center"/>
          </w:tcPr>
          <w:p w:rsidR="00A232E0" w:rsidRPr="00380489" w:rsidRDefault="00A232E0" w:rsidP="006163D5">
            <w:pPr>
              <w:spacing w:after="200" w:line="276" w:lineRule="auto"/>
              <w:jc w:val="center"/>
              <w:rPr>
                <w:rFonts w:ascii="Calibri" w:eastAsia="Calibri" w:hAnsi="Calibri" w:cs="Calibri"/>
                <w:sz w:val="20"/>
                <w:szCs w:val="20"/>
              </w:rPr>
            </w:pPr>
          </w:p>
        </w:tc>
        <w:tc>
          <w:tcPr>
            <w:tcW w:w="1417" w:type="dxa"/>
            <w:vMerge/>
            <w:tcBorders>
              <w:left w:val="nil"/>
              <w:bottom w:val="single" w:sz="4" w:space="0" w:color="auto"/>
              <w:right w:val="single" w:sz="4" w:space="0" w:color="auto"/>
            </w:tcBorders>
          </w:tcPr>
          <w:p w:rsidR="00A232E0" w:rsidRPr="00380489" w:rsidRDefault="00A232E0" w:rsidP="006163D5">
            <w:pPr>
              <w:spacing w:after="200" w:line="276" w:lineRule="auto"/>
              <w:jc w:val="center"/>
              <w:rPr>
                <w:rFonts w:ascii="Calibri" w:eastAsia="Calibri" w:hAnsi="Calibri" w:cs="Calibri"/>
                <w:sz w:val="20"/>
                <w:szCs w:val="20"/>
              </w:rPr>
            </w:pPr>
          </w:p>
        </w:tc>
        <w:tc>
          <w:tcPr>
            <w:tcW w:w="1844" w:type="dxa"/>
            <w:tcBorders>
              <w:top w:val="single" w:sz="4" w:space="0" w:color="auto"/>
              <w:left w:val="nil"/>
              <w:bottom w:val="single" w:sz="4" w:space="0" w:color="auto"/>
              <w:right w:val="single" w:sz="4" w:space="0" w:color="auto"/>
            </w:tcBorders>
          </w:tcPr>
          <w:p w:rsidR="00A232E0" w:rsidRPr="00380489" w:rsidRDefault="00A232E0" w:rsidP="006163D5">
            <w:pPr>
              <w:spacing w:after="200" w:line="276" w:lineRule="auto"/>
              <w:jc w:val="center"/>
              <w:rPr>
                <w:rFonts w:ascii="Calibri" w:eastAsia="Calibri" w:hAnsi="Calibri" w:cs="Calibri"/>
                <w:sz w:val="20"/>
                <w:szCs w:val="20"/>
              </w:rPr>
            </w:pPr>
          </w:p>
        </w:tc>
      </w:tr>
      <w:tr w:rsidR="005850B5" w:rsidRPr="00380489" w:rsidTr="005850B5">
        <w:trPr>
          <w:cantSplit/>
          <w:trHeight w:val="254"/>
        </w:trPr>
        <w:tc>
          <w:tcPr>
            <w:tcW w:w="15377" w:type="dxa"/>
            <w:gridSpan w:val="11"/>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5850B5" w:rsidRPr="00380489" w:rsidRDefault="005850B5" w:rsidP="005850B5">
            <w:pPr>
              <w:spacing w:after="0" w:line="240" w:lineRule="auto"/>
              <w:jc w:val="center"/>
              <w:rPr>
                <w:rFonts w:ascii="Calibri" w:eastAsia="Calibri" w:hAnsi="Calibri" w:cs="Calibri"/>
                <w:sz w:val="20"/>
                <w:szCs w:val="20"/>
              </w:rPr>
            </w:pPr>
            <w:r w:rsidRPr="00F02A03">
              <w:rPr>
                <w:rFonts w:ascii="Calibri" w:eastAsia="Times New Roman" w:hAnsi="Calibri" w:cs="Calibri"/>
                <w:b/>
                <w:bCs/>
                <w:sz w:val="20"/>
                <w:szCs w:val="20"/>
                <w:lang w:eastAsia="tr-TR"/>
              </w:rPr>
              <w:t>2.ÜNİTE:CANLILARDA ENERJİ DÖNÜŞÜMLERİ</w:t>
            </w:r>
            <w:r>
              <w:rPr>
                <w:rFonts w:ascii="Calibri" w:eastAsia="Times New Roman" w:hAnsi="Calibri" w:cs="Calibri"/>
                <w:b/>
                <w:bCs/>
                <w:sz w:val="20"/>
                <w:szCs w:val="20"/>
                <w:lang w:eastAsia="tr-TR"/>
              </w:rPr>
              <w:t xml:space="preserve">. </w:t>
            </w:r>
            <w:r w:rsidRPr="00F02A03">
              <w:rPr>
                <w:rFonts w:ascii="Calibri" w:eastAsia="Times New Roman" w:hAnsi="Calibri" w:cs="Calibri"/>
                <w:b/>
                <w:bCs/>
                <w:sz w:val="20"/>
                <w:szCs w:val="20"/>
                <w:lang w:eastAsia="tr-TR"/>
              </w:rPr>
              <w:t>KAZANIM SAYISI:8</w:t>
            </w:r>
            <w:r>
              <w:rPr>
                <w:rFonts w:ascii="Calibri" w:eastAsia="Times New Roman" w:hAnsi="Calibri" w:cs="Calibri"/>
                <w:b/>
                <w:bCs/>
                <w:sz w:val="20"/>
                <w:szCs w:val="20"/>
                <w:lang w:eastAsia="tr-TR"/>
              </w:rPr>
              <w:t xml:space="preserve">. </w:t>
            </w:r>
            <w:r w:rsidRPr="00F02A03">
              <w:rPr>
                <w:rFonts w:ascii="Calibri" w:eastAsia="Times New Roman" w:hAnsi="Calibri" w:cs="Calibri"/>
                <w:b/>
                <w:bCs/>
                <w:sz w:val="20"/>
                <w:szCs w:val="20"/>
                <w:lang w:eastAsia="tr-TR"/>
              </w:rPr>
              <w:t>DERS SAATİ:</w:t>
            </w:r>
            <w:r>
              <w:rPr>
                <w:rFonts w:ascii="Calibri" w:eastAsia="Times New Roman" w:hAnsi="Calibri" w:cs="Calibri"/>
                <w:b/>
                <w:bCs/>
                <w:sz w:val="20"/>
                <w:szCs w:val="20"/>
                <w:lang w:eastAsia="tr-TR"/>
              </w:rPr>
              <w:t xml:space="preserve"> </w:t>
            </w:r>
            <w:r w:rsidRPr="00F02A03">
              <w:rPr>
                <w:rFonts w:ascii="Calibri" w:eastAsia="Times New Roman" w:hAnsi="Calibri" w:cs="Calibri"/>
                <w:b/>
                <w:bCs/>
                <w:sz w:val="20"/>
                <w:szCs w:val="20"/>
                <w:lang w:eastAsia="tr-TR"/>
              </w:rPr>
              <w:t>32</w:t>
            </w:r>
          </w:p>
        </w:tc>
      </w:tr>
      <w:tr w:rsidR="005850B5" w:rsidRPr="00380489" w:rsidTr="00C825D9">
        <w:trPr>
          <w:cantSplit/>
          <w:trHeight w:val="677"/>
        </w:trPr>
        <w:tc>
          <w:tcPr>
            <w:tcW w:w="6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5850B5" w:rsidRPr="00380489" w:rsidRDefault="005850B5" w:rsidP="006163D5">
            <w:pPr>
              <w:spacing w:after="0" w:line="240" w:lineRule="auto"/>
              <w:jc w:val="center"/>
              <w:rPr>
                <w:rFonts w:ascii="Calibri" w:eastAsia="Times New Roman" w:hAnsi="Calibri" w:cs="Calibri"/>
                <w:b/>
                <w:bCs/>
                <w:color w:val="000000"/>
                <w:sz w:val="20"/>
                <w:szCs w:val="20"/>
                <w:lang w:eastAsia="tr-TR"/>
              </w:rPr>
            </w:pPr>
          </w:p>
        </w:tc>
        <w:tc>
          <w:tcPr>
            <w:tcW w:w="425" w:type="dxa"/>
            <w:tcBorders>
              <w:top w:val="single" w:sz="4" w:space="0" w:color="auto"/>
              <w:left w:val="nil"/>
              <w:bottom w:val="single" w:sz="4" w:space="0" w:color="auto"/>
              <w:right w:val="single" w:sz="4" w:space="0" w:color="auto"/>
            </w:tcBorders>
            <w:shd w:val="clear" w:color="auto" w:fill="auto"/>
            <w:noWrap/>
            <w:textDirection w:val="btLr"/>
            <w:vAlign w:val="center"/>
          </w:tcPr>
          <w:p w:rsidR="005850B5" w:rsidRPr="00380489" w:rsidRDefault="005850B5" w:rsidP="006163D5">
            <w:pPr>
              <w:spacing w:after="200" w:line="276" w:lineRule="auto"/>
              <w:jc w:val="center"/>
              <w:rPr>
                <w:rFonts w:ascii="Calibri" w:eastAsia="Times New Roman" w:hAnsi="Calibri" w:cs="Calibri"/>
                <w:b/>
                <w:bCs/>
                <w:i/>
                <w:color w:val="000000"/>
                <w:sz w:val="20"/>
                <w:szCs w:val="20"/>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C825D9" w:rsidRDefault="005850B5" w:rsidP="006163D5">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 xml:space="preserve">4 (23-27 </w:t>
            </w:r>
          </w:p>
          <w:p w:rsidR="005850B5" w:rsidRPr="00380489" w:rsidRDefault="005850B5" w:rsidP="006163D5">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ARALIK)</w:t>
            </w:r>
          </w:p>
        </w:tc>
        <w:tc>
          <w:tcPr>
            <w:tcW w:w="426" w:type="dxa"/>
            <w:tcBorders>
              <w:top w:val="single" w:sz="4" w:space="0" w:color="auto"/>
              <w:left w:val="nil"/>
              <w:bottom w:val="single" w:sz="4" w:space="0" w:color="auto"/>
              <w:right w:val="single" w:sz="4" w:space="0" w:color="auto"/>
            </w:tcBorders>
            <w:shd w:val="clear" w:color="auto" w:fill="auto"/>
            <w:noWrap/>
            <w:vAlign w:val="center"/>
          </w:tcPr>
          <w:p w:rsidR="005850B5" w:rsidRPr="00380489" w:rsidRDefault="005850B5" w:rsidP="006163D5">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5850B5" w:rsidRPr="00086C83" w:rsidRDefault="005850B5" w:rsidP="006163D5">
            <w:pPr>
              <w:pStyle w:val="AralkYok"/>
              <w:rPr>
                <w:rFonts w:asciiTheme="minorHAnsi" w:hAnsiTheme="minorHAnsi" w:cstheme="minorHAnsi"/>
                <w:b/>
                <w:sz w:val="20"/>
                <w:szCs w:val="20"/>
                <w:lang w:eastAsia="tr-TR"/>
              </w:rPr>
            </w:pPr>
            <w:r w:rsidRPr="00086C83">
              <w:rPr>
                <w:rFonts w:asciiTheme="minorHAnsi" w:hAnsiTheme="minorHAnsi" w:cstheme="minorHAnsi"/>
                <w:b/>
                <w:sz w:val="20"/>
                <w:szCs w:val="20"/>
                <w:lang w:eastAsia="tr-TR"/>
              </w:rPr>
              <w:t>12.2.1. Canlılık ve Enerji</w:t>
            </w:r>
          </w:p>
          <w:p w:rsidR="005850B5" w:rsidRPr="00380489" w:rsidRDefault="005850B5" w:rsidP="006163D5">
            <w:pPr>
              <w:spacing w:after="0" w:line="240" w:lineRule="auto"/>
              <w:jc w:val="center"/>
              <w:rPr>
                <w:rFonts w:ascii="Calibri" w:eastAsia="Times New Roman" w:hAnsi="Calibri" w:cs="Calibri"/>
                <w:b/>
                <w:bCs/>
                <w:color w:val="000000"/>
                <w:sz w:val="20"/>
                <w:szCs w:val="20"/>
                <w:lang w:eastAsia="tr-TR"/>
              </w:rPr>
            </w:pPr>
          </w:p>
        </w:tc>
        <w:tc>
          <w:tcPr>
            <w:tcW w:w="5245" w:type="dxa"/>
            <w:tcBorders>
              <w:top w:val="single" w:sz="4" w:space="0" w:color="auto"/>
              <w:left w:val="nil"/>
              <w:bottom w:val="single" w:sz="4" w:space="0" w:color="auto"/>
              <w:right w:val="single" w:sz="4" w:space="0" w:color="auto"/>
            </w:tcBorders>
            <w:shd w:val="clear" w:color="auto" w:fill="auto"/>
            <w:noWrap/>
          </w:tcPr>
          <w:p w:rsidR="005850B5" w:rsidRPr="00380489" w:rsidRDefault="005850B5" w:rsidP="00C825D9">
            <w:pPr>
              <w:spacing w:after="0" w:line="240" w:lineRule="auto"/>
              <w:rPr>
                <w:rFonts w:ascii="Calibri" w:eastAsia="Calibri" w:hAnsi="Calibri" w:cs="Calibri"/>
                <w:sz w:val="20"/>
                <w:szCs w:val="20"/>
              </w:rPr>
            </w:pPr>
            <w:r w:rsidRPr="00086C83">
              <w:rPr>
                <w:rFonts w:eastAsia="Times New Roman" w:cstheme="minorHAnsi"/>
                <w:b/>
                <w:bCs/>
                <w:color w:val="000000"/>
                <w:sz w:val="20"/>
                <w:szCs w:val="20"/>
                <w:lang w:eastAsia="tr-TR"/>
              </w:rPr>
              <w:t>12.2.1.1. Canlılığın devamı için enerjinin gerekliliğini açıklar.</w:t>
            </w:r>
            <w:r w:rsidRPr="00086C83">
              <w:rPr>
                <w:rFonts w:eastAsia="Times New Roman" w:cstheme="minorHAnsi"/>
                <w:b/>
                <w:bCs/>
                <w:color w:val="000000"/>
                <w:sz w:val="20"/>
                <w:szCs w:val="20"/>
                <w:lang w:eastAsia="tr-TR"/>
              </w:rPr>
              <w:br/>
            </w:r>
            <w:r w:rsidRPr="00086C83">
              <w:rPr>
                <w:rFonts w:eastAsia="Times New Roman" w:cstheme="minorHAnsi"/>
                <w:bCs/>
                <w:iCs/>
                <w:color w:val="000000"/>
                <w:sz w:val="20"/>
                <w:szCs w:val="20"/>
                <w:lang w:eastAsia="tr-TR"/>
              </w:rPr>
              <w:t>a. ATP molekülünün yapısı açıklanır.</w:t>
            </w:r>
            <w:r w:rsidRPr="00086C83">
              <w:rPr>
                <w:rFonts w:eastAsia="Times New Roman" w:cstheme="minorHAnsi"/>
                <w:bCs/>
                <w:iCs/>
                <w:color w:val="000000"/>
                <w:sz w:val="20"/>
                <w:szCs w:val="20"/>
                <w:lang w:eastAsia="tr-TR"/>
              </w:rPr>
              <w:br/>
              <w:t>b. Fosforilasyon çeşitleri kısaca belirtilir</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850B5" w:rsidRPr="00380489" w:rsidRDefault="005850B5" w:rsidP="006163D5">
            <w:pPr>
              <w:spacing w:after="0" w:line="240" w:lineRule="auto"/>
              <w:jc w:val="center"/>
              <w:rPr>
                <w:rFonts w:ascii="Calibri" w:eastAsia="Times New Roman" w:hAnsi="Calibri" w:cs="Calibri"/>
                <w:bCs/>
                <w:color w:val="000000"/>
                <w:sz w:val="20"/>
                <w:szCs w:val="20"/>
                <w:lang w:eastAsia="tr-TR"/>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5850B5" w:rsidRPr="00380489" w:rsidRDefault="005850B5" w:rsidP="006163D5">
            <w:pPr>
              <w:spacing w:after="0" w:line="240" w:lineRule="auto"/>
              <w:jc w:val="center"/>
              <w:rPr>
                <w:rFonts w:ascii="Calibri" w:eastAsia="Times New Roman" w:hAnsi="Calibri" w:cs="Calibri"/>
                <w:bCs/>
                <w:sz w:val="20"/>
                <w:szCs w:val="20"/>
                <w:lang w:eastAsia="tr-T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5850B5" w:rsidRPr="00380489" w:rsidRDefault="005850B5" w:rsidP="00A13726">
            <w:pPr>
              <w:spacing w:after="200" w:line="276" w:lineRule="auto"/>
              <w:jc w:val="center"/>
              <w:rPr>
                <w:rFonts w:ascii="Calibri" w:eastAsia="Calibri" w:hAnsi="Calibri" w:cs="Calibri"/>
                <w:sz w:val="20"/>
                <w:szCs w:val="20"/>
              </w:rPr>
            </w:pPr>
          </w:p>
        </w:tc>
        <w:tc>
          <w:tcPr>
            <w:tcW w:w="1417" w:type="dxa"/>
            <w:tcBorders>
              <w:top w:val="single" w:sz="4" w:space="0" w:color="auto"/>
              <w:left w:val="nil"/>
              <w:bottom w:val="single" w:sz="4" w:space="0" w:color="auto"/>
              <w:right w:val="single" w:sz="4" w:space="0" w:color="auto"/>
            </w:tcBorders>
            <w:vAlign w:val="center"/>
          </w:tcPr>
          <w:p w:rsidR="00A13726" w:rsidRPr="00380489" w:rsidRDefault="00A13726" w:rsidP="00A13726">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Etkileşimli tahta</w:t>
            </w:r>
          </w:p>
          <w:p w:rsidR="005850B5" w:rsidRPr="00380489" w:rsidRDefault="005850B5" w:rsidP="00A13726">
            <w:pPr>
              <w:spacing w:after="200" w:line="276" w:lineRule="auto"/>
              <w:jc w:val="center"/>
              <w:rPr>
                <w:rFonts w:ascii="Calibri" w:eastAsia="Calibri" w:hAnsi="Calibri" w:cs="Calibri"/>
                <w:sz w:val="20"/>
                <w:szCs w:val="20"/>
              </w:rPr>
            </w:pPr>
          </w:p>
        </w:tc>
        <w:tc>
          <w:tcPr>
            <w:tcW w:w="1844" w:type="dxa"/>
            <w:tcBorders>
              <w:top w:val="single" w:sz="4" w:space="0" w:color="auto"/>
              <w:left w:val="nil"/>
              <w:bottom w:val="single" w:sz="4" w:space="0" w:color="auto"/>
              <w:right w:val="single" w:sz="4" w:space="0" w:color="auto"/>
            </w:tcBorders>
          </w:tcPr>
          <w:p w:rsidR="005850B5" w:rsidRPr="00380489" w:rsidRDefault="005850B5" w:rsidP="006163D5">
            <w:pPr>
              <w:spacing w:after="200" w:line="276" w:lineRule="auto"/>
              <w:rPr>
                <w:rFonts w:ascii="Calibri" w:eastAsia="Calibri" w:hAnsi="Calibri" w:cs="Calibri"/>
                <w:sz w:val="20"/>
                <w:szCs w:val="20"/>
              </w:rPr>
            </w:pPr>
          </w:p>
        </w:tc>
      </w:tr>
    </w:tbl>
    <w:p w:rsidR="00D33821" w:rsidRPr="00380489" w:rsidRDefault="00D33821" w:rsidP="000E5683">
      <w:pPr>
        <w:spacing w:after="200" w:line="276" w:lineRule="auto"/>
        <w:rPr>
          <w:rFonts w:ascii="Calibri" w:eastAsia="Calibri" w:hAnsi="Calibri" w:cs="Calibri"/>
          <w:sz w:val="20"/>
          <w:szCs w:val="20"/>
        </w:rPr>
      </w:pPr>
    </w:p>
    <w:tbl>
      <w:tblPr>
        <w:tblW w:w="15631" w:type="dxa"/>
        <w:tblInd w:w="70" w:type="dxa"/>
        <w:tblCellMar>
          <w:left w:w="70" w:type="dxa"/>
          <w:right w:w="70" w:type="dxa"/>
        </w:tblCellMar>
        <w:tblLook w:val="04A0"/>
      </w:tblPr>
      <w:tblGrid>
        <w:gridCol w:w="648"/>
        <w:gridCol w:w="424"/>
        <w:gridCol w:w="424"/>
        <w:gridCol w:w="565"/>
        <w:gridCol w:w="1552"/>
        <w:gridCol w:w="4805"/>
        <w:gridCol w:w="1410"/>
        <w:gridCol w:w="1494"/>
        <w:gridCol w:w="1328"/>
        <w:gridCol w:w="1401"/>
        <w:gridCol w:w="1580"/>
      </w:tblGrid>
      <w:tr w:rsidR="000E5683" w:rsidRPr="00380489" w:rsidTr="00C825D9">
        <w:trPr>
          <w:trHeight w:val="1296"/>
        </w:trPr>
        <w:tc>
          <w:tcPr>
            <w:tcW w:w="648"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lastRenderedPageBreak/>
              <w:t>TOPLAM DERS SAATİ</w:t>
            </w:r>
          </w:p>
        </w:tc>
        <w:tc>
          <w:tcPr>
            <w:tcW w:w="424"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AYLAR</w:t>
            </w:r>
          </w:p>
        </w:tc>
        <w:tc>
          <w:tcPr>
            <w:tcW w:w="424"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HAFTALAR</w:t>
            </w:r>
          </w:p>
        </w:tc>
        <w:tc>
          <w:tcPr>
            <w:tcW w:w="565"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DERS SAATİ</w:t>
            </w:r>
          </w:p>
        </w:tc>
        <w:tc>
          <w:tcPr>
            <w:tcW w:w="1552"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KONU</w:t>
            </w:r>
          </w:p>
        </w:tc>
        <w:tc>
          <w:tcPr>
            <w:tcW w:w="4805"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PROGRAMIN KAZANIMLARI VE SINIRLILIKLARI</w:t>
            </w:r>
          </w:p>
        </w:tc>
        <w:tc>
          <w:tcPr>
            <w:tcW w:w="1410"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ETKİNLİKLER</w:t>
            </w:r>
          </w:p>
        </w:tc>
        <w:tc>
          <w:tcPr>
            <w:tcW w:w="1494"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20"/>
                <w:szCs w:val="20"/>
                <w:lang w:eastAsia="tr-TR"/>
              </w:rPr>
            </w:pPr>
            <w:r w:rsidRPr="00380489">
              <w:rPr>
                <w:rFonts w:ascii="Calibri" w:eastAsia="Calibri" w:hAnsi="Calibri" w:cs="Calibri"/>
                <w:b/>
                <w:sz w:val="20"/>
                <w:szCs w:val="20"/>
                <w:lang w:eastAsia="tr-TR"/>
              </w:rPr>
              <w:t>ATATÜRKÇÜLÜK</w:t>
            </w:r>
          </w:p>
        </w:tc>
        <w:tc>
          <w:tcPr>
            <w:tcW w:w="1328"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ÖĞRENME -ÖĞRETME YÖNTEMVE TEKNİKLERİ</w:t>
            </w:r>
          </w:p>
        </w:tc>
        <w:tc>
          <w:tcPr>
            <w:tcW w:w="1401"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KULLANILAN EĞİTİM TEKNOLOJİLERİ                                  ARAÇ VE GEREÇLERİ</w:t>
            </w:r>
          </w:p>
        </w:tc>
        <w:tc>
          <w:tcPr>
            <w:tcW w:w="1580"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DEĞERLENDİRME                       (Hedef ve Davranışlara Ulaşma Düzeyi)</w:t>
            </w:r>
          </w:p>
        </w:tc>
      </w:tr>
      <w:tr w:rsidR="006163D5" w:rsidRPr="00380489" w:rsidTr="006163D5">
        <w:trPr>
          <w:trHeight w:val="1625"/>
        </w:trPr>
        <w:tc>
          <w:tcPr>
            <w:tcW w:w="648" w:type="dxa"/>
            <w:vMerge w:val="restart"/>
            <w:tcBorders>
              <w:top w:val="single" w:sz="4" w:space="0" w:color="auto"/>
              <w:left w:val="single" w:sz="4" w:space="0" w:color="auto"/>
              <w:right w:val="single" w:sz="4" w:space="0" w:color="auto"/>
            </w:tcBorders>
            <w:shd w:val="clear" w:color="auto" w:fill="auto"/>
            <w:noWrap/>
            <w:textDirection w:val="btLr"/>
            <w:vAlign w:val="center"/>
          </w:tcPr>
          <w:p w:rsidR="006163D5" w:rsidRPr="00380489" w:rsidRDefault="006163D5" w:rsidP="00D71A3D">
            <w:pPr>
              <w:spacing w:after="0" w:line="240" w:lineRule="auto"/>
              <w:jc w:val="center"/>
              <w:rPr>
                <w:rFonts w:ascii="Calibri" w:eastAsia="Times New Roman" w:hAnsi="Calibri" w:cs="Calibri"/>
                <w:b/>
                <w:bCs/>
                <w:color w:val="000000"/>
                <w:sz w:val="20"/>
                <w:szCs w:val="20"/>
                <w:lang w:eastAsia="tr-TR"/>
              </w:rPr>
            </w:pPr>
            <w:r w:rsidRPr="00920219">
              <w:rPr>
                <w:rFonts w:ascii="Calibri" w:eastAsia="Times New Roman" w:hAnsi="Calibri" w:cs="Calibri"/>
                <w:b/>
                <w:bCs/>
                <w:color w:val="000000"/>
                <w:sz w:val="20"/>
                <w:szCs w:val="20"/>
                <w:lang w:eastAsia="tr-TR"/>
              </w:rPr>
              <w:t>2.ÜNİTE:CANLILARDA ENERJİ DÖNÜŞÜMLERİ. KAZANIM SAYISI:</w:t>
            </w:r>
            <w:r w:rsidR="00D71A3D">
              <w:rPr>
                <w:rFonts w:ascii="Calibri" w:eastAsia="Times New Roman" w:hAnsi="Calibri" w:cs="Calibri"/>
                <w:b/>
                <w:bCs/>
                <w:color w:val="000000"/>
                <w:sz w:val="20"/>
                <w:szCs w:val="20"/>
                <w:lang w:eastAsia="tr-TR"/>
              </w:rPr>
              <w:t xml:space="preserve"> </w:t>
            </w:r>
            <w:r w:rsidRPr="00920219">
              <w:rPr>
                <w:rFonts w:ascii="Calibri" w:eastAsia="Times New Roman" w:hAnsi="Calibri" w:cs="Calibri"/>
                <w:b/>
                <w:bCs/>
                <w:color w:val="000000"/>
                <w:sz w:val="20"/>
                <w:szCs w:val="20"/>
                <w:lang w:eastAsia="tr-TR"/>
              </w:rPr>
              <w:t>8</w:t>
            </w:r>
            <w:r w:rsidR="00D71A3D">
              <w:rPr>
                <w:rFonts w:ascii="Calibri" w:eastAsia="Times New Roman" w:hAnsi="Calibri" w:cs="Calibri"/>
                <w:b/>
                <w:bCs/>
                <w:color w:val="000000"/>
                <w:sz w:val="20"/>
                <w:szCs w:val="20"/>
                <w:lang w:eastAsia="tr-TR"/>
              </w:rPr>
              <w:t xml:space="preserve"> </w:t>
            </w:r>
            <w:r w:rsidRPr="00920219">
              <w:rPr>
                <w:rFonts w:ascii="Calibri" w:eastAsia="Times New Roman" w:hAnsi="Calibri" w:cs="Calibri"/>
                <w:b/>
                <w:bCs/>
                <w:color w:val="000000"/>
                <w:sz w:val="20"/>
                <w:szCs w:val="20"/>
                <w:lang w:eastAsia="tr-TR"/>
              </w:rPr>
              <w:t>DERS SAATİ: 32</w:t>
            </w:r>
          </w:p>
        </w:tc>
        <w:tc>
          <w:tcPr>
            <w:tcW w:w="424" w:type="dxa"/>
            <w:vMerge w:val="restart"/>
            <w:tcBorders>
              <w:top w:val="single" w:sz="4" w:space="0" w:color="auto"/>
              <w:left w:val="nil"/>
              <w:bottom w:val="nil"/>
              <w:right w:val="single" w:sz="4" w:space="0" w:color="auto"/>
            </w:tcBorders>
            <w:shd w:val="clear" w:color="auto" w:fill="auto"/>
            <w:noWrap/>
            <w:textDirection w:val="btLr"/>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OCAK</w:t>
            </w:r>
          </w:p>
        </w:tc>
        <w:tc>
          <w:tcPr>
            <w:tcW w:w="424" w:type="dxa"/>
            <w:tcBorders>
              <w:top w:val="single" w:sz="4" w:space="0" w:color="auto"/>
              <w:left w:val="nil"/>
              <w:bottom w:val="single" w:sz="4" w:space="0" w:color="auto"/>
              <w:right w:val="single" w:sz="4" w:space="0" w:color="auto"/>
            </w:tcBorders>
            <w:shd w:val="clear" w:color="auto" w:fill="auto"/>
            <w:noWrap/>
            <w:textDirection w:val="btLr"/>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1 (30 ARALIK-3 OCAK)</w:t>
            </w:r>
          </w:p>
        </w:tc>
        <w:tc>
          <w:tcPr>
            <w:tcW w:w="565" w:type="dxa"/>
            <w:tcBorders>
              <w:top w:val="single" w:sz="4" w:space="0" w:color="auto"/>
              <w:left w:val="nil"/>
              <w:bottom w:val="single" w:sz="4" w:space="0" w:color="auto"/>
              <w:right w:val="single" w:sz="4" w:space="0" w:color="auto"/>
            </w:tcBorders>
            <w:shd w:val="clear" w:color="auto" w:fill="auto"/>
            <w:noWrap/>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552" w:type="dxa"/>
            <w:tcBorders>
              <w:top w:val="single" w:sz="4" w:space="0" w:color="auto"/>
              <w:left w:val="nil"/>
              <w:bottom w:val="single" w:sz="4" w:space="0" w:color="auto"/>
              <w:right w:val="single" w:sz="4" w:space="0" w:color="auto"/>
            </w:tcBorders>
            <w:shd w:val="clear" w:color="auto" w:fill="auto"/>
            <w:noWrap/>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r w:rsidRPr="00086C83">
              <w:rPr>
                <w:rFonts w:eastAsia="Times New Roman" w:cstheme="minorHAnsi"/>
                <w:b/>
                <w:bCs/>
                <w:color w:val="000000"/>
                <w:sz w:val="20"/>
                <w:szCs w:val="20"/>
                <w:lang w:eastAsia="tr-TR"/>
              </w:rPr>
              <w:t>12.2.2. Fotosentez</w:t>
            </w:r>
          </w:p>
        </w:tc>
        <w:tc>
          <w:tcPr>
            <w:tcW w:w="4805" w:type="dxa"/>
            <w:tcBorders>
              <w:top w:val="single" w:sz="4" w:space="0" w:color="auto"/>
              <w:left w:val="nil"/>
              <w:bottom w:val="single" w:sz="4" w:space="0" w:color="auto"/>
              <w:right w:val="single" w:sz="4" w:space="0" w:color="auto"/>
            </w:tcBorders>
            <w:shd w:val="clear" w:color="auto" w:fill="auto"/>
            <w:noWrap/>
            <w:vAlign w:val="center"/>
          </w:tcPr>
          <w:p w:rsidR="006163D5" w:rsidRPr="00086C83" w:rsidRDefault="006163D5" w:rsidP="006163D5">
            <w:pPr>
              <w:spacing w:after="0" w:line="240" w:lineRule="auto"/>
              <w:rPr>
                <w:rFonts w:eastAsia="Times New Roman" w:cstheme="minorHAnsi"/>
                <w:bCs/>
                <w:color w:val="000000"/>
                <w:sz w:val="20"/>
                <w:szCs w:val="20"/>
                <w:lang w:eastAsia="tr-TR"/>
              </w:rPr>
            </w:pPr>
            <w:r w:rsidRPr="00086C83">
              <w:rPr>
                <w:rFonts w:eastAsia="Times New Roman" w:cstheme="minorHAnsi"/>
                <w:bCs/>
                <w:color w:val="000000"/>
                <w:sz w:val="20"/>
                <w:szCs w:val="20"/>
                <w:lang w:eastAsia="tr-TR"/>
              </w:rPr>
              <w:t>.</w:t>
            </w:r>
          </w:p>
          <w:p w:rsidR="006163D5" w:rsidRDefault="006163D5" w:rsidP="006163D5">
            <w:pPr>
              <w:spacing w:after="0" w:line="240" w:lineRule="auto"/>
              <w:rPr>
                <w:rFonts w:eastAsia="Times New Roman" w:cstheme="minorHAnsi"/>
                <w:bCs/>
                <w:iCs/>
                <w:color w:val="000000"/>
                <w:sz w:val="20"/>
                <w:szCs w:val="20"/>
                <w:lang w:eastAsia="tr-TR"/>
              </w:rPr>
            </w:pPr>
            <w:r w:rsidRPr="00086C83">
              <w:rPr>
                <w:rFonts w:eastAsia="Times New Roman" w:cstheme="minorHAnsi"/>
                <w:b/>
                <w:bCs/>
                <w:color w:val="000000"/>
                <w:sz w:val="20"/>
                <w:szCs w:val="20"/>
                <w:lang w:eastAsia="tr-TR"/>
              </w:rPr>
              <w:t>12.2.2.1. Fotosentezin canlılar açısından önemini sorgular.</w:t>
            </w:r>
            <w:r w:rsidRPr="00086C83">
              <w:rPr>
                <w:rFonts w:eastAsia="Times New Roman" w:cstheme="minorHAnsi"/>
                <w:b/>
                <w:bCs/>
                <w:color w:val="000000"/>
                <w:sz w:val="20"/>
                <w:szCs w:val="20"/>
                <w:lang w:eastAsia="tr-TR"/>
              </w:rPr>
              <w:br/>
            </w:r>
            <w:r w:rsidRPr="00086C83">
              <w:rPr>
                <w:rFonts w:eastAsia="Times New Roman" w:cstheme="minorHAnsi"/>
                <w:bCs/>
                <w:iCs/>
                <w:color w:val="000000"/>
                <w:sz w:val="20"/>
                <w:szCs w:val="20"/>
                <w:lang w:eastAsia="tr-TR"/>
              </w:rPr>
              <w:t>Fotosentez sürecinin anlaşılmasına katkı sağlayan bilim insanlarına örnekler verilerek kısaca çalışmalarına değinilir</w:t>
            </w:r>
            <w:r w:rsidR="00A13726">
              <w:rPr>
                <w:rFonts w:eastAsia="Times New Roman" w:cstheme="minorHAnsi"/>
                <w:bCs/>
                <w:iCs/>
                <w:color w:val="000000"/>
                <w:sz w:val="20"/>
                <w:szCs w:val="20"/>
                <w:lang w:eastAsia="tr-TR"/>
              </w:rPr>
              <w:t>.</w:t>
            </w:r>
          </w:p>
          <w:p w:rsidR="00A13726" w:rsidRPr="00086C83" w:rsidRDefault="00A13726" w:rsidP="00A13726">
            <w:pPr>
              <w:spacing w:after="0" w:line="240" w:lineRule="auto"/>
              <w:rPr>
                <w:rFonts w:eastAsia="Times New Roman" w:cstheme="minorHAnsi"/>
                <w:bCs/>
                <w:iCs/>
                <w:color w:val="000000"/>
                <w:sz w:val="20"/>
                <w:szCs w:val="20"/>
                <w:lang w:eastAsia="tr-TR"/>
              </w:rPr>
            </w:pPr>
            <w:r w:rsidRPr="00086C83">
              <w:rPr>
                <w:rFonts w:eastAsia="Times New Roman" w:cstheme="minorHAnsi"/>
                <w:b/>
                <w:bCs/>
                <w:iCs/>
                <w:color w:val="000000"/>
                <w:sz w:val="20"/>
                <w:szCs w:val="20"/>
                <w:lang w:eastAsia="tr-TR"/>
              </w:rPr>
              <w:t>12.2.2.2. Fotosentez sürecini şema üzerinde açıklar.</w:t>
            </w:r>
          </w:p>
          <w:p w:rsidR="00A13726" w:rsidRDefault="00A13726" w:rsidP="00A13726">
            <w:pPr>
              <w:spacing w:after="0" w:line="240" w:lineRule="auto"/>
              <w:rPr>
                <w:rFonts w:eastAsia="Times New Roman" w:cstheme="minorHAnsi"/>
                <w:bCs/>
                <w:iCs/>
                <w:color w:val="000000"/>
                <w:sz w:val="20"/>
                <w:szCs w:val="20"/>
                <w:lang w:eastAsia="tr-TR"/>
              </w:rPr>
            </w:pPr>
            <w:r w:rsidRPr="00D71A3D">
              <w:rPr>
                <w:rFonts w:eastAsia="Times New Roman" w:cstheme="minorHAnsi"/>
                <w:bCs/>
                <w:iCs/>
                <w:color w:val="000000"/>
                <w:sz w:val="20"/>
                <w:szCs w:val="20"/>
                <w:u w:val="single"/>
                <w:lang w:eastAsia="tr-TR"/>
              </w:rPr>
              <w:t>a. Klorofil a ve klorofil b’nin yapısı verilmez.</w:t>
            </w:r>
            <w:r w:rsidRPr="00086C83">
              <w:rPr>
                <w:rFonts w:eastAsia="Times New Roman" w:cstheme="minorHAnsi"/>
                <w:bCs/>
                <w:iCs/>
                <w:color w:val="000000"/>
                <w:sz w:val="20"/>
                <w:szCs w:val="20"/>
                <w:lang w:eastAsia="tr-TR"/>
              </w:rPr>
              <w:br/>
              <w:t>b. Suyun fotolizi belirtilir.</w:t>
            </w:r>
            <w:r w:rsidRPr="00086C83">
              <w:rPr>
                <w:rFonts w:eastAsia="Times New Roman" w:cstheme="minorHAnsi"/>
                <w:bCs/>
                <w:iCs/>
                <w:color w:val="000000"/>
                <w:sz w:val="20"/>
                <w:szCs w:val="20"/>
                <w:lang w:eastAsia="tr-TR"/>
              </w:rPr>
              <w:br/>
              <w:t>c. Işığa bağımlı ve ışıktan bağımsız reaksiyonlar, ürün açısından karşılaştırılır.</w:t>
            </w:r>
            <w:r>
              <w:rPr>
                <w:rFonts w:eastAsia="Times New Roman" w:cstheme="minorHAnsi"/>
                <w:bCs/>
                <w:iCs/>
                <w:color w:val="000000"/>
                <w:sz w:val="20"/>
                <w:szCs w:val="20"/>
                <w:lang w:eastAsia="tr-TR"/>
              </w:rPr>
              <w:t xml:space="preserve"> </w:t>
            </w:r>
            <w:r w:rsidRPr="00A13726">
              <w:rPr>
                <w:rFonts w:eastAsia="Times New Roman" w:cstheme="minorHAnsi"/>
                <w:b/>
                <w:iCs/>
                <w:color w:val="000000"/>
                <w:sz w:val="20"/>
                <w:szCs w:val="20"/>
                <w:lang w:eastAsia="tr-TR"/>
              </w:rPr>
              <w:t>Reaksiyonların basamaklarına girilmez ve matematiksel hesaplamalara yer verilmez.</w:t>
            </w:r>
            <w:r w:rsidRPr="00086C83">
              <w:rPr>
                <w:rFonts w:eastAsia="Times New Roman" w:cstheme="minorHAnsi"/>
                <w:bCs/>
                <w:iCs/>
                <w:color w:val="000000"/>
                <w:sz w:val="20"/>
                <w:szCs w:val="20"/>
                <w:lang w:eastAsia="tr-TR"/>
              </w:rPr>
              <w:br/>
            </w:r>
            <w:r w:rsidRPr="005850B5">
              <w:rPr>
                <w:rFonts w:eastAsia="Times New Roman" w:cstheme="minorHAnsi"/>
                <w:b/>
                <w:iCs/>
                <w:color w:val="000000"/>
                <w:sz w:val="20"/>
                <w:szCs w:val="20"/>
                <w:u w:val="single"/>
                <w:lang w:eastAsia="tr-TR"/>
              </w:rPr>
              <w:t>ç. CAM ve C4 bitkileri verilmez.</w:t>
            </w:r>
            <w:r w:rsidRPr="00086C83">
              <w:rPr>
                <w:rFonts w:eastAsia="Times New Roman" w:cstheme="minorHAnsi"/>
                <w:bCs/>
                <w:iCs/>
                <w:color w:val="000000"/>
                <w:sz w:val="20"/>
                <w:szCs w:val="20"/>
                <w:lang w:eastAsia="tr-TR"/>
              </w:rPr>
              <w:br/>
            </w:r>
          </w:p>
          <w:p w:rsidR="00D33821" w:rsidRPr="00380489" w:rsidRDefault="00D33821" w:rsidP="006163D5">
            <w:pPr>
              <w:spacing w:after="0" w:line="240" w:lineRule="auto"/>
              <w:rPr>
                <w:rFonts w:ascii="Calibri" w:eastAsia="Times New Roman" w:hAnsi="Calibri" w:cs="Calibri"/>
                <w:b/>
                <w:bCs/>
                <w:color w:val="000000"/>
                <w:sz w:val="20"/>
                <w:szCs w:val="20"/>
                <w:lang w:eastAsia="tr-TR"/>
              </w:rPr>
            </w:pPr>
          </w:p>
        </w:tc>
        <w:tc>
          <w:tcPr>
            <w:tcW w:w="1410" w:type="dxa"/>
            <w:tcBorders>
              <w:top w:val="single" w:sz="4" w:space="0" w:color="auto"/>
              <w:left w:val="nil"/>
              <w:bottom w:val="single" w:sz="4" w:space="0" w:color="auto"/>
              <w:right w:val="single" w:sz="4" w:space="0" w:color="auto"/>
            </w:tcBorders>
            <w:shd w:val="clear" w:color="auto" w:fill="auto"/>
            <w:noWrap/>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p>
        </w:tc>
        <w:tc>
          <w:tcPr>
            <w:tcW w:w="1494" w:type="dxa"/>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0" w:line="240" w:lineRule="auto"/>
              <w:jc w:val="center"/>
              <w:rPr>
                <w:rFonts w:ascii="Calibri" w:eastAsia="Calibri" w:hAnsi="Calibri" w:cs="Calibri"/>
                <w:b/>
                <w:sz w:val="20"/>
                <w:szCs w:val="20"/>
                <w:lang w:eastAsia="tr-TR"/>
              </w:rPr>
            </w:pPr>
          </w:p>
        </w:tc>
        <w:tc>
          <w:tcPr>
            <w:tcW w:w="1328" w:type="dxa"/>
            <w:vMerge w:val="restart"/>
            <w:tcBorders>
              <w:top w:val="single" w:sz="4" w:space="0" w:color="auto"/>
              <w:left w:val="nil"/>
              <w:right w:val="single" w:sz="4" w:space="0" w:color="auto"/>
            </w:tcBorders>
            <w:shd w:val="clear" w:color="auto" w:fill="auto"/>
            <w:vAlign w:val="center"/>
          </w:tcPr>
          <w:p w:rsidR="006163D5" w:rsidRPr="00380489" w:rsidRDefault="006163D5" w:rsidP="006163D5">
            <w:pPr>
              <w:spacing w:after="200" w:line="276"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Kavram Haritası, Anlatım, soru-cevap, tartışma, gözlem, gösteri, anahtar kavram, tanılayıcı dallanmış ağaç tekniği, Yapılandırılmış Grid Tekniği,Lab çalışması</w:t>
            </w:r>
          </w:p>
        </w:tc>
        <w:tc>
          <w:tcPr>
            <w:tcW w:w="1401" w:type="dxa"/>
            <w:vMerge w:val="restart"/>
            <w:tcBorders>
              <w:top w:val="single" w:sz="4" w:space="0" w:color="auto"/>
              <w:left w:val="nil"/>
              <w:bottom w:val="nil"/>
              <w:right w:val="single" w:sz="4" w:space="0" w:color="auto"/>
            </w:tcBorders>
            <w:shd w:val="clear" w:color="auto" w:fill="auto"/>
            <w:vAlign w:val="center"/>
          </w:tcPr>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Konularla ilgili çeşitli </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deney araç ve gereçleri.</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 Ders kitabı, MEB onaylı </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kaynak kitap ve dergiler, </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Bilimsel eserler, bilimsel </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dergiler (Bilim ve Teknik </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dergisi vb.)</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 Konu ile ilgili CD ler.</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Etkileşimli tahta</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Kazanımlarla ilgili belgesel, film, simülasyon</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EBA içerikleri</w:t>
            </w:r>
          </w:p>
        </w:tc>
        <w:tc>
          <w:tcPr>
            <w:tcW w:w="1580" w:type="dxa"/>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0" w:line="240" w:lineRule="auto"/>
              <w:jc w:val="center"/>
              <w:rPr>
                <w:rFonts w:ascii="Calibri" w:eastAsia="Times New Roman" w:hAnsi="Calibri" w:cs="Calibri"/>
                <w:b/>
                <w:bCs/>
                <w:sz w:val="20"/>
                <w:szCs w:val="20"/>
                <w:lang w:eastAsia="tr-TR"/>
              </w:rPr>
            </w:pPr>
          </w:p>
        </w:tc>
      </w:tr>
      <w:tr w:rsidR="006163D5" w:rsidRPr="00380489" w:rsidTr="006163D5">
        <w:trPr>
          <w:trHeight w:val="1625"/>
        </w:trPr>
        <w:tc>
          <w:tcPr>
            <w:tcW w:w="648" w:type="dxa"/>
            <w:vMerge/>
            <w:tcBorders>
              <w:top w:val="single" w:sz="4" w:space="0" w:color="auto"/>
              <w:left w:val="single" w:sz="4" w:space="0" w:color="auto"/>
              <w:right w:val="single" w:sz="4" w:space="0" w:color="auto"/>
            </w:tcBorders>
            <w:shd w:val="clear" w:color="auto" w:fill="auto"/>
            <w:noWrap/>
            <w:textDirection w:val="btLr"/>
            <w:vAlign w:val="center"/>
          </w:tcPr>
          <w:p w:rsidR="006163D5" w:rsidRPr="001B418F" w:rsidRDefault="006163D5" w:rsidP="006163D5">
            <w:pPr>
              <w:spacing w:after="0" w:line="240" w:lineRule="auto"/>
              <w:rPr>
                <w:rFonts w:ascii="Calibri" w:eastAsia="Times New Roman" w:hAnsi="Calibri" w:cs="Calibri"/>
                <w:b/>
                <w:bCs/>
                <w:color w:val="000000"/>
                <w:sz w:val="20"/>
                <w:szCs w:val="20"/>
                <w:lang w:eastAsia="tr-TR"/>
              </w:rPr>
            </w:pPr>
          </w:p>
        </w:tc>
        <w:tc>
          <w:tcPr>
            <w:tcW w:w="424" w:type="dxa"/>
            <w:vMerge/>
            <w:tcBorders>
              <w:top w:val="single" w:sz="4" w:space="0" w:color="auto"/>
              <w:left w:val="nil"/>
              <w:bottom w:val="nil"/>
              <w:right w:val="single" w:sz="4" w:space="0" w:color="auto"/>
            </w:tcBorders>
            <w:shd w:val="clear" w:color="auto" w:fill="auto"/>
            <w:noWrap/>
            <w:textDirection w:val="btLr"/>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p>
        </w:tc>
        <w:tc>
          <w:tcPr>
            <w:tcW w:w="424" w:type="dxa"/>
            <w:tcBorders>
              <w:top w:val="single" w:sz="4" w:space="0" w:color="auto"/>
              <w:left w:val="nil"/>
              <w:bottom w:val="single" w:sz="4" w:space="0" w:color="auto"/>
              <w:right w:val="single" w:sz="4" w:space="0" w:color="auto"/>
            </w:tcBorders>
            <w:shd w:val="clear" w:color="auto" w:fill="auto"/>
            <w:noWrap/>
            <w:textDirection w:val="btLr"/>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2 (6-10 OCAK)</w:t>
            </w:r>
          </w:p>
        </w:tc>
        <w:tc>
          <w:tcPr>
            <w:tcW w:w="565" w:type="dxa"/>
            <w:tcBorders>
              <w:top w:val="single" w:sz="4" w:space="0" w:color="auto"/>
              <w:left w:val="nil"/>
              <w:bottom w:val="single" w:sz="4" w:space="0" w:color="auto"/>
              <w:right w:val="single" w:sz="4" w:space="0" w:color="auto"/>
            </w:tcBorders>
            <w:shd w:val="clear" w:color="auto" w:fill="auto"/>
            <w:noWrap/>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552" w:type="dxa"/>
            <w:tcBorders>
              <w:top w:val="single" w:sz="4" w:space="0" w:color="auto"/>
              <w:left w:val="nil"/>
              <w:bottom w:val="single" w:sz="4" w:space="0" w:color="auto"/>
              <w:right w:val="single" w:sz="4" w:space="0" w:color="auto"/>
            </w:tcBorders>
            <w:shd w:val="clear" w:color="auto" w:fill="auto"/>
            <w:noWrap/>
            <w:vAlign w:val="center"/>
          </w:tcPr>
          <w:p w:rsidR="006163D5" w:rsidRPr="00086C83" w:rsidRDefault="006163D5" w:rsidP="006163D5">
            <w:pPr>
              <w:spacing w:after="0" w:line="240" w:lineRule="auto"/>
              <w:jc w:val="center"/>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t>12.2.2</w:t>
            </w:r>
          </w:p>
          <w:p w:rsidR="006163D5" w:rsidRPr="00870968" w:rsidRDefault="006163D5" w:rsidP="006163D5">
            <w:pPr>
              <w:spacing w:after="0" w:line="240" w:lineRule="auto"/>
              <w:jc w:val="center"/>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t xml:space="preserve">Fotosentez </w:t>
            </w:r>
          </w:p>
        </w:tc>
        <w:tc>
          <w:tcPr>
            <w:tcW w:w="4805" w:type="dxa"/>
            <w:tcBorders>
              <w:top w:val="single" w:sz="4" w:space="0" w:color="auto"/>
              <w:left w:val="nil"/>
              <w:bottom w:val="single" w:sz="4" w:space="0" w:color="auto"/>
              <w:right w:val="single" w:sz="4" w:space="0" w:color="auto"/>
            </w:tcBorders>
            <w:shd w:val="clear" w:color="auto" w:fill="auto"/>
            <w:noWrap/>
            <w:vAlign w:val="center"/>
          </w:tcPr>
          <w:p w:rsidR="00A13726" w:rsidRDefault="00A13726" w:rsidP="006163D5">
            <w:pPr>
              <w:spacing w:after="0" w:line="240" w:lineRule="auto"/>
              <w:rPr>
                <w:rFonts w:eastAsia="Times New Roman" w:cstheme="minorHAnsi"/>
                <w:b/>
                <w:bCs/>
                <w:iCs/>
                <w:color w:val="000000"/>
                <w:sz w:val="20"/>
                <w:szCs w:val="20"/>
                <w:lang w:eastAsia="tr-TR"/>
              </w:rPr>
            </w:pPr>
            <w:r>
              <w:rPr>
                <w:rFonts w:eastAsia="Times New Roman" w:cstheme="minorHAnsi"/>
                <w:b/>
                <w:bCs/>
                <w:iCs/>
                <w:color w:val="000000"/>
                <w:sz w:val="20"/>
                <w:szCs w:val="20"/>
                <w:lang w:eastAsia="tr-TR"/>
              </w:rPr>
              <w:t>II. YAZILI YOKLAMA ve DEĞERLENDİRME</w:t>
            </w:r>
          </w:p>
          <w:p w:rsidR="00A13726" w:rsidRDefault="00A13726" w:rsidP="006163D5">
            <w:pPr>
              <w:spacing w:after="0" w:line="240" w:lineRule="auto"/>
              <w:rPr>
                <w:rFonts w:eastAsia="Times New Roman" w:cstheme="minorHAnsi"/>
                <w:b/>
                <w:bCs/>
                <w:iCs/>
                <w:color w:val="000000"/>
                <w:sz w:val="20"/>
                <w:szCs w:val="20"/>
                <w:lang w:eastAsia="tr-TR"/>
              </w:rPr>
            </w:pPr>
            <w:r w:rsidRPr="00A13726">
              <w:rPr>
                <w:rFonts w:eastAsia="Times New Roman" w:cstheme="minorHAnsi"/>
                <w:b/>
                <w:bCs/>
                <w:iCs/>
                <w:color w:val="000000"/>
                <w:sz w:val="20"/>
                <w:szCs w:val="20"/>
                <w:lang w:eastAsia="tr-TR"/>
              </w:rPr>
              <w:t>12.2.2.2. Fotosentez sürecini şema üzerinde açıklar.</w:t>
            </w:r>
          </w:p>
          <w:p w:rsidR="00A13726" w:rsidRPr="00A13726" w:rsidRDefault="00A13726" w:rsidP="00A13726">
            <w:pPr>
              <w:spacing w:after="0" w:line="240" w:lineRule="auto"/>
              <w:rPr>
                <w:rFonts w:eastAsia="Times New Roman" w:cstheme="minorHAnsi"/>
                <w:color w:val="000000"/>
                <w:sz w:val="20"/>
                <w:szCs w:val="20"/>
                <w:lang w:eastAsia="tr-TR"/>
              </w:rPr>
            </w:pPr>
            <w:r w:rsidRPr="00A13726">
              <w:rPr>
                <w:rFonts w:eastAsia="Times New Roman" w:cstheme="minorHAnsi"/>
                <w:color w:val="000000"/>
                <w:sz w:val="20"/>
                <w:szCs w:val="20"/>
                <w:lang w:eastAsia="tr-TR"/>
              </w:rPr>
              <w:t>d. Fotosentez süreci görsel ögeler, grafik düzenleyiciler, e-öğrenme nesnesi ve uygulamalarından faydalanarak açıklanır.</w:t>
            </w:r>
          </w:p>
        </w:tc>
        <w:tc>
          <w:tcPr>
            <w:tcW w:w="1410" w:type="dxa"/>
            <w:tcBorders>
              <w:top w:val="single" w:sz="4" w:space="0" w:color="auto"/>
              <w:left w:val="nil"/>
              <w:bottom w:val="single" w:sz="4" w:space="0" w:color="auto"/>
              <w:right w:val="single" w:sz="4" w:space="0" w:color="auto"/>
            </w:tcBorders>
            <w:shd w:val="clear" w:color="auto" w:fill="auto"/>
            <w:noWrap/>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p>
        </w:tc>
        <w:tc>
          <w:tcPr>
            <w:tcW w:w="1494" w:type="dxa"/>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0" w:line="240" w:lineRule="auto"/>
              <w:jc w:val="center"/>
              <w:rPr>
                <w:rFonts w:ascii="Calibri" w:eastAsia="Calibri" w:hAnsi="Calibri" w:cs="Calibri"/>
                <w:b/>
                <w:sz w:val="20"/>
                <w:szCs w:val="20"/>
                <w:lang w:eastAsia="tr-TR"/>
              </w:rPr>
            </w:pPr>
          </w:p>
        </w:tc>
        <w:tc>
          <w:tcPr>
            <w:tcW w:w="1328" w:type="dxa"/>
            <w:vMerge/>
            <w:tcBorders>
              <w:top w:val="single" w:sz="4" w:space="0" w:color="auto"/>
              <w:left w:val="nil"/>
              <w:right w:val="single" w:sz="4" w:space="0" w:color="auto"/>
            </w:tcBorders>
            <w:shd w:val="clear" w:color="auto" w:fill="auto"/>
          </w:tcPr>
          <w:p w:rsidR="006163D5" w:rsidRPr="00380489" w:rsidRDefault="006163D5" w:rsidP="006163D5">
            <w:pPr>
              <w:spacing w:after="200" w:line="276" w:lineRule="auto"/>
              <w:jc w:val="center"/>
              <w:rPr>
                <w:rFonts w:ascii="Calibri" w:eastAsia="Times New Roman" w:hAnsi="Calibri" w:cs="Calibri"/>
                <w:bCs/>
                <w:sz w:val="20"/>
                <w:szCs w:val="20"/>
                <w:lang w:eastAsia="tr-TR"/>
              </w:rPr>
            </w:pPr>
          </w:p>
        </w:tc>
        <w:tc>
          <w:tcPr>
            <w:tcW w:w="1401" w:type="dxa"/>
            <w:vMerge/>
            <w:tcBorders>
              <w:top w:val="single" w:sz="4" w:space="0" w:color="auto"/>
              <w:left w:val="nil"/>
              <w:bottom w:val="nil"/>
              <w:right w:val="single" w:sz="4" w:space="0" w:color="auto"/>
            </w:tcBorders>
            <w:shd w:val="clear" w:color="auto" w:fill="auto"/>
            <w:vAlign w:val="center"/>
          </w:tcPr>
          <w:p w:rsidR="006163D5" w:rsidRPr="00380489" w:rsidRDefault="006163D5" w:rsidP="006163D5">
            <w:pPr>
              <w:spacing w:after="0" w:line="240" w:lineRule="auto"/>
              <w:jc w:val="center"/>
              <w:rPr>
                <w:rFonts w:ascii="Calibri" w:eastAsia="Times New Roman" w:hAnsi="Calibri" w:cs="Calibri"/>
                <w:bCs/>
                <w:sz w:val="20"/>
                <w:szCs w:val="20"/>
                <w:lang w:eastAsia="tr-TR"/>
              </w:rPr>
            </w:pPr>
          </w:p>
        </w:tc>
        <w:tc>
          <w:tcPr>
            <w:tcW w:w="1580" w:type="dxa"/>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0" w:line="240" w:lineRule="auto"/>
              <w:jc w:val="center"/>
              <w:rPr>
                <w:rFonts w:ascii="Calibri" w:eastAsia="Times New Roman" w:hAnsi="Calibri" w:cs="Calibri"/>
                <w:b/>
                <w:bCs/>
                <w:sz w:val="20"/>
                <w:szCs w:val="20"/>
                <w:lang w:eastAsia="tr-TR"/>
              </w:rPr>
            </w:pPr>
            <w:r w:rsidRPr="00380489">
              <w:rPr>
                <w:rFonts w:ascii="Calibri" w:eastAsia="Calibri" w:hAnsi="Calibri" w:cs="Calibri"/>
                <w:b/>
                <w:bCs/>
                <w:sz w:val="20"/>
                <w:szCs w:val="20"/>
                <w:lang w:eastAsia="tr-TR"/>
              </w:rPr>
              <w:t>II.YAZILI YOKLAMA  </w:t>
            </w:r>
          </w:p>
        </w:tc>
      </w:tr>
      <w:tr w:rsidR="006163D5" w:rsidRPr="00380489" w:rsidTr="006163D5">
        <w:trPr>
          <w:cantSplit/>
          <w:trHeight w:val="1134"/>
        </w:trPr>
        <w:tc>
          <w:tcPr>
            <w:tcW w:w="648" w:type="dxa"/>
            <w:vMerge/>
            <w:tcBorders>
              <w:left w:val="single" w:sz="4" w:space="0" w:color="auto"/>
              <w:bottom w:val="single" w:sz="4" w:space="0" w:color="auto"/>
              <w:right w:val="single" w:sz="4" w:space="0" w:color="auto"/>
            </w:tcBorders>
            <w:shd w:val="clear" w:color="auto" w:fill="auto"/>
            <w:noWrap/>
            <w:textDirection w:val="btLr"/>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p>
        </w:tc>
        <w:tc>
          <w:tcPr>
            <w:tcW w:w="424" w:type="dxa"/>
            <w:vMerge/>
            <w:tcBorders>
              <w:left w:val="nil"/>
              <w:bottom w:val="single" w:sz="4" w:space="0" w:color="auto"/>
              <w:right w:val="single" w:sz="4" w:space="0" w:color="auto"/>
            </w:tcBorders>
            <w:shd w:val="clear" w:color="auto" w:fill="auto"/>
            <w:noWrap/>
            <w:textDirection w:val="btLr"/>
            <w:vAlign w:val="center"/>
          </w:tcPr>
          <w:p w:rsidR="006163D5" w:rsidRPr="00380489" w:rsidRDefault="006163D5" w:rsidP="006163D5">
            <w:pPr>
              <w:spacing w:after="200" w:line="276" w:lineRule="auto"/>
              <w:jc w:val="center"/>
              <w:rPr>
                <w:rFonts w:ascii="Calibri" w:eastAsia="Times New Roman" w:hAnsi="Calibri" w:cs="Calibri"/>
                <w:b/>
                <w:bCs/>
                <w:color w:val="000000"/>
                <w:sz w:val="20"/>
                <w:szCs w:val="20"/>
                <w:lang w:eastAsia="tr-TR"/>
              </w:rPr>
            </w:pPr>
          </w:p>
        </w:tc>
        <w:tc>
          <w:tcPr>
            <w:tcW w:w="424" w:type="dxa"/>
            <w:tcBorders>
              <w:top w:val="single" w:sz="4" w:space="0" w:color="auto"/>
              <w:left w:val="nil"/>
              <w:bottom w:val="single" w:sz="4" w:space="0" w:color="auto"/>
              <w:right w:val="single" w:sz="4" w:space="0" w:color="auto"/>
            </w:tcBorders>
            <w:shd w:val="clear" w:color="auto" w:fill="auto"/>
            <w:noWrap/>
            <w:textDirection w:val="btLr"/>
            <w:vAlign w:val="center"/>
          </w:tcPr>
          <w:p w:rsidR="006163D5" w:rsidRPr="00380489" w:rsidRDefault="006163D5" w:rsidP="006163D5">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3 (13- 17 OCAK)</w:t>
            </w:r>
          </w:p>
        </w:tc>
        <w:tc>
          <w:tcPr>
            <w:tcW w:w="565" w:type="dxa"/>
            <w:tcBorders>
              <w:top w:val="single" w:sz="4" w:space="0" w:color="auto"/>
              <w:left w:val="nil"/>
              <w:bottom w:val="single" w:sz="4" w:space="0" w:color="auto"/>
              <w:right w:val="single" w:sz="4" w:space="0" w:color="auto"/>
            </w:tcBorders>
            <w:shd w:val="clear" w:color="auto" w:fill="auto"/>
            <w:noWrap/>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552" w:type="dxa"/>
            <w:tcBorders>
              <w:top w:val="single" w:sz="4" w:space="0" w:color="auto"/>
              <w:left w:val="nil"/>
              <w:bottom w:val="single" w:sz="4" w:space="0" w:color="auto"/>
              <w:right w:val="single" w:sz="4" w:space="0" w:color="auto"/>
            </w:tcBorders>
            <w:shd w:val="clear" w:color="auto" w:fill="auto"/>
            <w:noWrap/>
            <w:vAlign w:val="center"/>
          </w:tcPr>
          <w:p w:rsidR="006163D5" w:rsidRPr="00086C83" w:rsidRDefault="006163D5" w:rsidP="006163D5">
            <w:pPr>
              <w:pStyle w:val="AralkYok"/>
              <w:jc w:val="center"/>
              <w:rPr>
                <w:rFonts w:asciiTheme="minorHAnsi" w:hAnsiTheme="minorHAnsi" w:cstheme="minorHAnsi"/>
                <w:b/>
                <w:bCs/>
                <w:sz w:val="20"/>
                <w:szCs w:val="20"/>
                <w:lang w:eastAsia="tr-TR"/>
              </w:rPr>
            </w:pPr>
            <w:r w:rsidRPr="00086C83">
              <w:rPr>
                <w:rFonts w:asciiTheme="minorHAnsi" w:hAnsiTheme="minorHAnsi" w:cstheme="minorHAnsi"/>
                <w:b/>
                <w:bCs/>
                <w:sz w:val="20"/>
                <w:szCs w:val="20"/>
                <w:lang w:eastAsia="tr-TR"/>
              </w:rPr>
              <w:t>12.2.2</w:t>
            </w:r>
          </w:p>
          <w:p w:rsidR="006163D5" w:rsidRPr="00380489" w:rsidRDefault="006163D5" w:rsidP="006163D5">
            <w:pPr>
              <w:spacing w:after="0" w:line="240" w:lineRule="auto"/>
              <w:jc w:val="center"/>
              <w:rPr>
                <w:rFonts w:ascii="Calibri" w:eastAsia="Calibri" w:hAnsi="Calibri" w:cs="Calibri"/>
                <w:b/>
                <w:sz w:val="20"/>
                <w:szCs w:val="20"/>
                <w:lang w:eastAsia="tr-TR"/>
              </w:rPr>
            </w:pPr>
            <w:r w:rsidRPr="00086C83">
              <w:rPr>
                <w:rFonts w:cstheme="minorHAnsi"/>
                <w:b/>
                <w:bCs/>
                <w:sz w:val="20"/>
                <w:szCs w:val="20"/>
                <w:lang w:eastAsia="tr-TR"/>
              </w:rPr>
              <w:t>Fotosentez</w:t>
            </w:r>
          </w:p>
        </w:tc>
        <w:tc>
          <w:tcPr>
            <w:tcW w:w="4805" w:type="dxa"/>
            <w:tcBorders>
              <w:top w:val="single" w:sz="4" w:space="0" w:color="auto"/>
              <w:left w:val="nil"/>
              <w:bottom w:val="single" w:sz="4" w:space="0" w:color="auto"/>
              <w:right w:val="single" w:sz="4" w:space="0" w:color="auto"/>
            </w:tcBorders>
            <w:shd w:val="clear" w:color="auto" w:fill="auto"/>
            <w:noWrap/>
            <w:vAlign w:val="center"/>
          </w:tcPr>
          <w:p w:rsidR="00A13726" w:rsidRDefault="00A13726" w:rsidP="006163D5">
            <w:pPr>
              <w:spacing w:after="0" w:line="240" w:lineRule="auto"/>
              <w:rPr>
                <w:rFonts w:eastAsia="Times New Roman" w:cstheme="minorHAnsi"/>
                <w:b/>
                <w:bCs/>
                <w:color w:val="000000"/>
                <w:sz w:val="20"/>
                <w:szCs w:val="20"/>
                <w:lang w:eastAsia="tr-TR"/>
              </w:rPr>
            </w:pPr>
          </w:p>
          <w:p w:rsidR="006163D5" w:rsidRDefault="006163D5" w:rsidP="006163D5">
            <w:pPr>
              <w:spacing w:after="0" w:line="240" w:lineRule="auto"/>
              <w:rPr>
                <w:rFonts w:eastAsia="Times New Roman" w:cstheme="minorHAnsi"/>
                <w:bCs/>
                <w:iCs/>
                <w:color w:val="000000"/>
                <w:sz w:val="20"/>
                <w:szCs w:val="20"/>
                <w:lang w:eastAsia="tr-TR"/>
              </w:rPr>
            </w:pPr>
            <w:r w:rsidRPr="00086C83">
              <w:rPr>
                <w:rFonts w:eastAsia="Times New Roman" w:cstheme="minorHAnsi"/>
                <w:b/>
                <w:bCs/>
                <w:color w:val="000000"/>
                <w:sz w:val="20"/>
                <w:szCs w:val="20"/>
                <w:lang w:eastAsia="tr-TR"/>
              </w:rPr>
              <w:t>12.2.2.3. Fotosentez hızını etkileyen faktörleri değerlendirir.</w:t>
            </w:r>
            <w:r w:rsidRPr="00086C83">
              <w:rPr>
                <w:rFonts w:eastAsia="Times New Roman" w:cstheme="minorHAnsi"/>
                <w:b/>
                <w:bCs/>
                <w:color w:val="000000"/>
                <w:sz w:val="20"/>
                <w:szCs w:val="20"/>
                <w:lang w:eastAsia="tr-TR"/>
              </w:rPr>
              <w:br/>
            </w:r>
            <w:r w:rsidRPr="00086C83">
              <w:rPr>
                <w:rFonts w:eastAsia="Times New Roman" w:cstheme="minorHAnsi"/>
                <w:bCs/>
                <w:iCs/>
                <w:color w:val="000000"/>
                <w:sz w:val="20"/>
                <w:szCs w:val="20"/>
                <w:lang w:eastAsia="tr-TR"/>
              </w:rPr>
              <w:t>a. Fotosentez hızını etkileyen faktörlerden ışık şiddeti, ışığın dalga boyu, sıcaklık, klorofil</w:t>
            </w:r>
            <w:r w:rsidR="00A13726">
              <w:rPr>
                <w:rFonts w:eastAsia="Times New Roman" w:cstheme="minorHAnsi"/>
                <w:bCs/>
                <w:iCs/>
                <w:color w:val="000000"/>
                <w:sz w:val="20"/>
                <w:szCs w:val="20"/>
                <w:lang w:eastAsia="tr-TR"/>
              </w:rPr>
              <w:t xml:space="preserve"> </w:t>
            </w:r>
            <w:r w:rsidRPr="00086C83">
              <w:rPr>
                <w:rFonts w:eastAsia="Times New Roman" w:cstheme="minorHAnsi"/>
                <w:bCs/>
                <w:iCs/>
                <w:color w:val="000000"/>
                <w:sz w:val="20"/>
                <w:szCs w:val="20"/>
                <w:lang w:eastAsia="tr-TR"/>
              </w:rPr>
              <w:t>miktarı ve karbondioksit yoğunluğu verilir.</w:t>
            </w:r>
            <w:r w:rsidRPr="00086C83">
              <w:rPr>
                <w:rFonts w:eastAsia="Times New Roman" w:cstheme="minorHAnsi"/>
                <w:bCs/>
                <w:iCs/>
                <w:color w:val="000000"/>
                <w:sz w:val="20"/>
                <w:szCs w:val="20"/>
                <w:lang w:eastAsia="tr-TR"/>
              </w:rPr>
              <w:br/>
              <w:t>b. Fotosentez hızını etkileyen faktörlerle ilgili kontrollü deney yaparken bilimsel yöntem</w:t>
            </w:r>
            <w:r w:rsidR="00A13726">
              <w:rPr>
                <w:rFonts w:eastAsia="Times New Roman" w:cstheme="minorHAnsi"/>
                <w:bCs/>
                <w:iCs/>
                <w:color w:val="000000"/>
                <w:sz w:val="20"/>
                <w:szCs w:val="20"/>
                <w:lang w:eastAsia="tr-TR"/>
              </w:rPr>
              <w:t xml:space="preserve"> </w:t>
            </w:r>
            <w:r w:rsidRPr="00086C83">
              <w:rPr>
                <w:rFonts w:eastAsia="Times New Roman" w:cstheme="minorHAnsi"/>
                <w:bCs/>
                <w:iCs/>
                <w:color w:val="000000"/>
                <w:sz w:val="20"/>
                <w:szCs w:val="20"/>
                <w:lang w:eastAsia="tr-TR"/>
              </w:rPr>
              <w:t>basamakları kullanılır.</w:t>
            </w:r>
            <w:r w:rsidRPr="00086C83">
              <w:rPr>
                <w:rFonts w:eastAsia="Times New Roman" w:cstheme="minorHAnsi"/>
                <w:bCs/>
                <w:iCs/>
                <w:color w:val="000000"/>
                <w:sz w:val="20"/>
                <w:szCs w:val="20"/>
                <w:lang w:eastAsia="tr-TR"/>
              </w:rPr>
              <w:br/>
              <w:t>c. Tarımsal ürün miktarını artırmada yapay ışıklandırma uygulamalarının araştırılması ve</w:t>
            </w:r>
            <w:r w:rsidRPr="00086C83">
              <w:rPr>
                <w:rFonts w:eastAsia="Times New Roman" w:cstheme="minorHAnsi"/>
                <w:bCs/>
                <w:iCs/>
                <w:color w:val="000000"/>
                <w:sz w:val="20"/>
                <w:szCs w:val="20"/>
                <w:lang w:eastAsia="tr-TR"/>
              </w:rPr>
              <w:br/>
              <w:t>paylaşılması sağlanır</w:t>
            </w:r>
          </w:p>
          <w:p w:rsidR="00A13726" w:rsidRPr="00380489" w:rsidRDefault="00A13726" w:rsidP="006163D5">
            <w:pPr>
              <w:spacing w:after="0" w:line="240" w:lineRule="auto"/>
              <w:rPr>
                <w:rFonts w:ascii="Calibri" w:eastAsia="Times New Roman" w:hAnsi="Calibri" w:cs="Calibri"/>
                <w:b/>
                <w:bCs/>
                <w:color w:val="000000"/>
                <w:sz w:val="20"/>
                <w:szCs w:val="20"/>
                <w:lang w:eastAsia="tr-TR"/>
              </w:rPr>
            </w:pPr>
          </w:p>
        </w:tc>
        <w:tc>
          <w:tcPr>
            <w:tcW w:w="1410" w:type="dxa"/>
            <w:tcBorders>
              <w:top w:val="single" w:sz="4" w:space="0" w:color="auto"/>
              <w:left w:val="nil"/>
              <w:bottom w:val="single" w:sz="4" w:space="0" w:color="auto"/>
              <w:right w:val="single" w:sz="4" w:space="0" w:color="auto"/>
            </w:tcBorders>
            <w:shd w:val="clear" w:color="auto" w:fill="auto"/>
            <w:noWrap/>
            <w:vAlign w:val="center"/>
          </w:tcPr>
          <w:p w:rsidR="006163D5" w:rsidRDefault="00A232E0" w:rsidP="006163D5">
            <w:pPr>
              <w:spacing w:after="0" w:line="240" w:lineRule="auto"/>
              <w:jc w:val="center"/>
              <w:rPr>
                <w:rFonts w:ascii="Calibri" w:eastAsia="Times New Roman" w:hAnsi="Calibri" w:cs="Calibri"/>
                <w:bCs/>
                <w:color w:val="000000"/>
                <w:sz w:val="20"/>
                <w:szCs w:val="20"/>
                <w:lang w:eastAsia="tr-TR"/>
              </w:rPr>
            </w:pPr>
            <w:r w:rsidRPr="00A232E0">
              <w:rPr>
                <w:rFonts w:ascii="Calibri" w:eastAsia="Times New Roman" w:hAnsi="Calibri" w:cs="Calibri"/>
                <w:bCs/>
                <w:color w:val="000000"/>
                <w:sz w:val="20"/>
                <w:szCs w:val="20"/>
                <w:lang w:eastAsia="tr-TR"/>
              </w:rPr>
              <w:t>Işığın dalga boyunun fotosentez hızına etkisi</w:t>
            </w:r>
          </w:p>
          <w:p w:rsidR="005361BD" w:rsidRPr="00380489" w:rsidRDefault="005361BD" w:rsidP="006163D5">
            <w:pPr>
              <w:spacing w:after="0" w:line="240" w:lineRule="auto"/>
              <w:jc w:val="center"/>
              <w:rPr>
                <w:rFonts w:ascii="Calibri" w:eastAsia="Times New Roman" w:hAnsi="Calibri" w:cs="Calibri"/>
                <w:bCs/>
                <w:color w:val="000000"/>
                <w:sz w:val="20"/>
                <w:szCs w:val="20"/>
                <w:lang w:eastAsia="tr-TR"/>
              </w:rPr>
            </w:pPr>
            <w:r w:rsidRPr="005361BD">
              <w:rPr>
                <w:rFonts w:ascii="Calibri" w:eastAsia="Times New Roman" w:hAnsi="Calibri" w:cs="Calibri"/>
                <w:bCs/>
                <w:color w:val="000000"/>
                <w:sz w:val="20"/>
                <w:szCs w:val="20"/>
                <w:lang w:eastAsia="tr-TR"/>
              </w:rPr>
              <w:t>Işık kaynağının uzaklığının fotosentez hızına etkisi</w:t>
            </w:r>
          </w:p>
        </w:tc>
        <w:tc>
          <w:tcPr>
            <w:tcW w:w="1494" w:type="dxa"/>
            <w:tcBorders>
              <w:left w:val="nil"/>
              <w:bottom w:val="single" w:sz="4" w:space="0" w:color="auto"/>
              <w:right w:val="single" w:sz="4" w:space="0" w:color="auto"/>
            </w:tcBorders>
            <w:shd w:val="clear" w:color="auto" w:fill="auto"/>
            <w:vAlign w:val="center"/>
          </w:tcPr>
          <w:p w:rsidR="006163D5" w:rsidRPr="00380489" w:rsidRDefault="006163D5" w:rsidP="006163D5">
            <w:pPr>
              <w:spacing w:after="0" w:line="240" w:lineRule="auto"/>
              <w:rPr>
                <w:rFonts w:ascii="Calibri" w:eastAsia="Times New Roman" w:hAnsi="Calibri" w:cs="Calibri"/>
                <w:b/>
                <w:bCs/>
                <w:sz w:val="20"/>
                <w:szCs w:val="20"/>
                <w:lang w:eastAsia="tr-TR"/>
              </w:rPr>
            </w:pPr>
          </w:p>
        </w:tc>
        <w:tc>
          <w:tcPr>
            <w:tcW w:w="1328" w:type="dxa"/>
            <w:vMerge/>
            <w:tcBorders>
              <w:left w:val="nil"/>
              <w:bottom w:val="single" w:sz="4" w:space="0" w:color="auto"/>
              <w:right w:val="single" w:sz="4" w:space="0" w:color="auto"/>
            </w:tcBorders>
            <w:shd w:val="clear" w:color="auto" w:fill="auto"/>
          </w:tcPr>
          <w:p w:rsidR="006163D5" w:rsidRPr="00380489" w:rsidRDefault="006163D5" w:rsidP="006163D5">
            <w:pPr>
              <w:spacing w:after="200" w:line="276" w:lineRule="auto"/>
              <w:rPr>
                <w:rFonts w:ascii="Calibri" w:eastAsia="Calibri" w:hAnsi="Calibri" w:cs="Calibri"/>
                <w:sz w:val="20"/>
                <w:szCs w:val="20"/>
              </w:rPr>
            </w:pPr>
          </w:p>
        </w:tc>
        <w:tc>
          <w:tcPr>
            <w:tcW w:w="1401" w:type="dxa"/>
            <w:vMerge/>
            <w:tcBorders>
              <w:left w:val="nil"/>
              <w:bottom w:val="single" w:sz="4" w:space="0" w:color="auto"/>
              <w:right w:val="single" w:sz="4" w:space="0" w:color="auto"/>
            </w:tcBorders>
            <w:shd w:val="clear" w:color="auto" w:fill="auto"/>
            <w:vAlign w:val="center"/>
          </w:tcPr>
          <w:p w:rsidR="006163D5" w:rsidRPr="00380489" w:rsidRDefault="006163D5" w:rsidP="006163D5">
            <w:pPr>
              <w:spacing w:after="200" w:line="276" w:lineRule="auto"/>
              <w:jc w:val="center"/>
              <w:rPr>
                <w:rFonts w:ascii="Calibri" w:eastAsia="Times New Roman" w:hAnsi="Calibri" w:cs="Calibri"/>
                <w:b/>
                <w:bCs/>
                <w:sz w:val="20"/>
                <w:szCs w:val="20"/>
                <w:lang w:eastAsia="tr-TR"/>
              </w:rPr>
            </w:pPr>
          </w:p>
        </w:tc>
        <w:tc>
          <w:tcPr>
            <w:tcW w:w="1580" w:type="dxa"/>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200" w:line="276" w:lineRule="auto"/>
              <w:jc w:val="center"/>
              <w:rPr>
                <w:rFonts w:ascii="Calibri" w:eastAsia="Times New Roman" w:hAnsi="Calibri" w:cs="Calibri"/>
                <w:b/>
                <w:bCs/>
                <w:sz w:val="20"/>
                <w:szCs w:val="20"/>
                <w:lang w:eastAsia="tr-TR"/>
              </w:rPr>
            </w:pPr>
          </w:p>
        </w:tc>
      </w:tr>
      <w:tr w:rsidR="000E5683" w:rsidRPr="00380489" w:rsidTr="006163D5">
        <w:trPr>
          <w:trHeight w:val="80"/>
        </w:trPr>
        <w:tc>
          <w:tcPr>
            <w:tcW w:w="15631" w:type="dxa"/>
            <w:gridSpan w:val="11"/>
            <w:tcBorders>
              <w:left w:val="single" w:sz="4" w:space="0" w:color="auto"/>
              <w:bottom w:val="single" w:sz="4" w:space="0" w:color="auto"/>
              <w:right w:val="single" w:sz="4" w:space="0" w:color="auto"/>
            </w:tcBorders>
            <w:shd w:val="clear" w:color="auto" w:fill="F2F2F2"/>
            <w:noWrap/>
            <w:vAlign w:val="center"/>
          </w:tcPr>
          <w:p w:rsidR="000E5683" w:rsidRPr="00380489" w:rsidRDefault="000E5683" w:rsidP="00DF6001">
            <w:pPr>
              <w:spacing w:after="0" w:line="240" w:lineRule="auto"/>
              <w:jc w:val="center"/>
              <w:rPr>
                <w:rFonts w:ascii="Calibri" w:eastAsia="Times New Roman" w:hAnsi="Calibri" w:cs="Calibri"/>
                <w:b/>
                <w:bCs/>
                <w:sz w:val="24"/>
                <w:szCs w:val="24"/>
                <w:lang w:eastAsia="tr-TR"/>
              </w:rPr>
            </w:pPr>
            <w:r w:rsidRPr="00380489">
              <w:rPr>
                <w:rFonts w:ascii="Calibri" w:eastAsia="Times New Roman" w:hAnsi="Calibri" w:cs="Calibri"/>
                <w:b/>
                <w:bCs/>
                <w:sz w:val="24"/>
                <w:szCs w:val="24"/>
                <w:lang w:eastAsia="tr-TR"/>
              </w:rPr>
              <w:t>YARI YIL TATİLİ (20-31 OCAK)</w:t>
            </w:r>
          </w:p>
        </w:tc>
      </w:tr>
    </w:tbl>
    <w:p w:rsidR="00D33821" w:rsidRDefault="00D33821" w:rsidP="000E5683">
      <w:pPr>
        <w:spacing w:after="200" w:line="276" w:lineRule="auto"/>
        <w:rPr>
          <w:rFonts w:ascii="Calibri" w:eastAsia="Calibri" w:hAnsi="Calibri" w:cs="Calibri"/>
          <w:sz w:val="20"/>
          <w:szCs w:val="20"/>
        </w:rPr>
      </w:pPr>
    </w:p>
    <w:p w:rsidR="00A13726" w:rsidRPr="00380489" w:rsidRDefault="00A13726" w:rsidP="000E5683">
      <w:pPr>
        <w:spacing w:after="200" w:line="276" w:lineRule="auto"/>
        <w:rPr>
          <w:rFonts w:ascii="Calibri" w:eastAsia="Calibri" w:hAnsi="Calibri" w:cs="Calibri"/>
          <w:sz w:val="20"/>
          <w:szCs w:val="20"/>
        </w:rPr>
      </w:pPr>
    </w:p>
    <w:tbl>
      <w:tblPr>
        <w:tblW w:w="15518" w:type="dxa"/>
        <w:tblInd w:w="70" w:type="dxa"/>
        <w:tblCellMar>
          <w:left w:w="70" w:type="dxa"/>
          <w:right w:w="70" w:type="dxa"/>
        </w:tblCellMar>
        <w:tblLook w:val="04A0"/>
      </w:tblPr>
      <w:tblGrid>
        <w:gridCol w:w="598"/>
        <w:gridCol w:w="397"/>
        <w:gridCol w:w="631"/>
        <w:gridCol w:w="372"/>
        <w:gridCol w:w="1484"/>
        <w:gridCol w:w="5245"/>
        <w:gridCol w:w="1263"/>
        <w:gridCol w:w="1407"/>
        <w:gridCol w:w="1328"/>
        <w:gridCol w:w="1275"/>
        <w:gridCol w:w="1518"/>
      </w:tblGrid>
      <w:tr w:rsidR="000E5683" w:rsidRPr="00380489" w:rsidTr="00A13726">
        <w:trPr>
          <w:trHeight w:val="1105"/>
        </w:trPr>
        <w:tc>
          <w:tcPr>
            <w:tcW w:w="598"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lastRenderedPageBreak/>
              <w:t xml:space="preserve">TOPLAM DERS </w:t>
            </w:r>
          </w:p>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SAATİ</w:t>
            </w:r>
          </w:p>
        </w:tc>
        <w:tc>
          <w:tcPr>
            <w:tcW w:w="397"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AYLAR</w:t>
            </w:r>
          </w:p>
        </w:tc>
        <w:tc>
          <w:tcPr>
            <w:tcW w:w="631"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HAFTALAR</w:t>
            </w:r>
          </w:p>
        </w:tc>
        <w:tc>
          <w:tcPr>
            <w:tcW w:w="372"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DERS SAATİ</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KONU</w:t>
            </w:r>
          </w:p>
        </w:tc>
        <w:tc>
          <w:tcPr>
            <w:tcW w:w="5245"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PROGRAMIN KAZANIMLARI VE SINIRLILIKLARI</w:t>
            </w:r>
          </w:p>
        </w:tc>
        <w:tc>
          <w:tcPr>
            <w:tcW w:w="1263"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ETKİNLİKLER</w:t>
            </w:r>
          </w:p>
        </w:tc>
        <w:tc>
          <w:tcPr>
            <w:tcW w:w="1407"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18"/>
                <w:szCs w:val="18"/>
                <w:lang w:eastAsia="tr-TR"/>
              </w:rPr>
            </w:pPr>
            <w:r w:rsidRPr="00380489">
              <w:rPr>
                <w:rFonts w:ascii="Calibri" w:eastAsia="Calibri" w:hAnsi="Calibri" w:cs="Calibri"/>
                <w:b/>
                <w:sz w:val="18"/>
                <w:szCs w:val="18"/>
                <w:lang w:eastAsia="tr-TR"/>
              </w:rPr>
              <w:t>ATATÜRKÇÜLÜK</w:t>
            </w:r>
          </w:p>
        </w:tc>
        <w:tc>
          <w:tcPr>
            <w:tcW w:w="1328"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18"/>
                <w:szCs w:val="18"/>
                <w:lang w:eastAsia="tr-TR"/>
              </w:rPr>
            </w:pPr>
            <w:r w:rsidRPr="00380489">
              <w:rPr>
                <w:rFonts w:ascii="Calibri" w:eastAsia="Times New Roman" w:hAnsi="Calibri" w:cs="Calibri"/>
                <w:b/>
                <w:bCs/>
                <w:sz w:val="18"/>
                <w:szCs w:val="18"/>
                <w:lang w:eastAsia="tr-TR"/>
              </w:rPr>
              <w:t>ÖĞRENME -ÖĞRETME YÖNTEMVE TEKNİKLERİ</w:t>
            </w:r>
          </w:p>
        </w:tc>
        <w:tc>
          <w:tcPr>
            <w:tcW w:w="1275"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18"/>
                <w:szCs w:val="18"/>
                <w:lang w:eastAsia="tr-TR"/>
              </w:rPr>
            </w:pPr>
            <w:r w:rsidRPr="00380489">
              <w:rPr>
                <w:rFonts w:ascii="Calibri" w:eastAsia="Times New Roman" w:hAnsi="Calibri" w:cs="Calibri"/>
                <w:b/>
                <w:bCs/>
                <w:sz w:val="18"/>
                <w:szCs w:val="18"/>
                <w:lang w:eastAsia="tr-TR"/>
              </w:rPr>
              <w:t>KULLANILAN EĞİTİM TEKNOLOJİLERİ                                  ARAÇ VE GEREÇLERİ</w:t>
            </w:r>
          </w:p>
        </w:tc>
        <w:tc>
          <w:tcPr>
            <w:tcW w:w="1518"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18"/>
                <w:szCs w:val="18"/>
                <w:lang w:eastAsia="tr-TR"/>
              </w:rPr>
            </w:pPr>
            <w:r w:rsidRPr="00380489">
              <w:rPr>
                <w:rFonts w:ascii="Calibri" w:eastAsia="Times New Roman" w:hAnsi="Calibri" w:cs="Calibri"/>
                <w:b/>
                <w:bCs/>
                <w:sz w:val="18"/>
                <w:szCs w:val="18"/>
                <w:lang w:eastAsia="tr-TR"/>
              </w:rPr>
              <w:t>DEĞERLENDİRME                       (Hedef ve Davranışlara Ulaşma Düzeyi)</w:t>
            </w:r>
          </w:p>
        </w:tc>
      </w:tr>
      <w:tr w:rsidR="006163D5" w:rsidRPr="00380489" w:rsidTr="00A13726">
        <w:trPr>
          <w:trHeight w:val="647"/>
        </w:trPr>
        <w:tc>
          <w:tcPr>
            <w:tcW w:w="598" w:type="dxa"/>
            <w:vMerge w:val="restart"/>
            <w:tcBorders>
              <w:top w:val="single" w:sz="4" w:space="0" w:color="auto"/>
              <w:left w:val="single" w:sz="4" w:space="0" w:color="auto"/>
              <w:right w:val="single" w:sz="4" w:space="0" w:color="auto"/>
            </w:tcBorders>
            <w:shd w:val="clear" w:color="auto" w:fill="auto"/>
            <w:noWrap/>
            <w:textDirection w:val="btLr"/>
            <w:vAlign w:val="center"/>
          </w:tcPr>
          <w:p w:rsidR="006163D5" w:rsidRPr="00380489" w:rsidRDefault="006163D5" w:rsidP="006163D5">
            <w:pPr>
              <w:spacing w:after="0" w:line="240" w:lineRule="auto"/>
              <w:jc w:val="center"/>
              <w:rPr>
                <w:rFonts w:ascii="Calibri" w:eastAsia="Times New Roman" w:hAnsi="Calibri" w:cs="Calibri"/>
                <w:b/>
                <w:bCs/>
                <w:color w:val="000000"/>
                <w:sz w:val="18"/>
                <w:szCs w:val="18"/>
                <w:lang w:eastAsia="tr-TR"/>
              </w:rPr>
            </w:pPr>
            <w:r w:rsidRPr="001B7B40">
              <w:rPr>
                <w:rFonts w:ascii="Calibri" w:eastAsia="Times New Roman" w:hAnsi="Calibri" w:cs="Calibri"/>
                <w:b/>
                <w:bCs/>
                <w:color w:val="000000"/>
                <w:sz w:val="18"/>
                <w:szCs w:val="18"/>
                <w:lang w:eastAsia="tr-TR"/>
              </w:rPr>
              <w:t>2.ÜNİTE:CANLILARDA ENERJİ DÖNÜŞÜMLERİ. KAZANIM SAYISI:8.</w:t>
            </w:r>
            <w:r>
              <w:rPr>
                <w:rFonts w:ascii="Calibri" w:eastAsia="Times New Roman" w:hAnsi="Calibri" w:cs="Calibri"/>
                <w:b/>
                <w:bCs/>
                <w:color w:val="000000"/>
                <w:sz w:val="18"/>
                <w:szCs w:val="18"/>
                <w:lang w:eastAsia="tr-TR"/>
              </w:rPr>
              <w:t xml:space="preserve"> </w:t>
            </w:r>
            <w:r w:rsidRPr="001B7B40">
              <w:rPr>
                <w:rFonts w:ascii="Calibri" w:eastAsia="Times New Roman" w:hAnsi="Calibri" w:cs="Calibri"/>
                <w:b/>
                <w:bCs/>
                <w:color w:val="000000"/>
                <w:sz w:val="18"/>
                <w:szCs w:val="18"/>
                <w:lang w:eastAsia="tr-TR"/>
              </w:rPr>
              <w:t>DERS SAATİ: 32</w:t>
            </w:r>
          </w:p>
        </w:tc>
        <w:tc>
          <w:tcPr>
            <w:tcW w:w="397" w:type="dxa"/>
            <w:vMerge w:val="restart"/>
            <w:tcBorders>
              <w:top w:val="single" w:sz="4" w:space="0" w:color="auto"/>
              <w:left w:val="nil"/>
              <w:right w:val="single" w:sz="4" w:space="0" w:color="auto"/>
            </w:tcBorders>
            <w:shd w:val="clear" w:color="auto" w:fill="auto"/>
            <w:noWrap/>
            <w:textDirection w:val="btLr"/>
            <w:vAlign w:val="center"/>
          </w:tcPr>
          <w:p w:rsidR="006163D5" w:rsidRPr="00380489" w:rsidRDefault="006163D5" w:rsidP="006163D5">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20"/>
                <w:szCs w:val="20"/>
                <w:lang w:eastAsia="tr-TR"/>
              </w:rPr>
              <w:t>ŞUBAT</w:t>
            </w:r>
          </w:p>
        </w:tc>
        <w:tc>
          <w:tcPr>
            <w:tcW w:w="631" w:type="dxa"/>
            <w:tcBorders>
              <w:top w:val="single" w:sz="4" w:space="0" w:color="auto"/>
              <w:left w:val="nil"/>
              <w:bottom w:val="single" w:sz="4" w:space="0" w:color="auto"/>
              <w:right w:val="single" w:sz="4" w:space="0" w:color="auto"/>
            </w:tcBorders>
            <w:shd w:val="clear" w:color="auto" w:fill="auto"/>
            <w:noWrap/>
            <w:textDirection w:val="btLr"/>
          </w:tcPr>
          <w:p w:rsidR="006163D5" w:rsidRPr="00380489" w:rsidRDefault="006163D5" w:rsidP="00D3382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1 (3-7 ŞUBAT)</w:t>
            </w:r>
          </w:p>
        </w:tc>
        <w:tc>
          <w:tcPr>
            <w:tcW w:w="372" w:type="dxa"/>
            <w:tcBorders>
              <w:top w:val="single" w:sz="4" w:space="0" w:color="auto"/>
              <w:left w:val="nil"/>
              <w:bottom w:val="single" w:sz="4" w:space="0" w:color="auto"/>
              <w:right w:val="single" w:sz="4" w:space="0" w:color="auto"/>
            </w:tcBorders>
            <w:shd w:val="clear" w:color="auto" w:fill="auto"/>
            <w:noWrap/>
            <w:vAlign w:val="center"/>
          </w:tcPr>
          <w:p w:rsidR="006163D5" w:rsidRPr="00380489" w:rsidRDefault="006163D5" w:rsidP="006163D5">
            <w:pPr>
              <w:spacing w:after="0" w:line="240" w:lineRule="auto"/>
              <w:jc w:val="center"/>
              <w:rPr>
                <w:rFonts w:ascii="Calibri" w:eastAsia="Times New Roman" w:hAnsi="Calibri" w:cs="Calibri"/>
                <w:b/>
                <w:bCs/>
                <w:color w:val="000000"/>
                <w:sz w:val="18"/>
                <w:szCs w:val="18"/>
                <w:lang w:eastAsia="tr-TR"/>
              </w:rPr>
            </w:pPr>
            <w:r>
              <w:rPr>
                <w:rFonts w:ascii="Calibri" w:eastAsia="Times New Roman" w:hAnsi="Calibri" w:cs="Calibri"/>
                <w:b/>
                <w:bCs/>
                <w:color w:val="000000"/>
                <w:sz w:val="18"/>
                <w:szCs w:val="18"/>
                <w:lang w:eastAsia="tr-TR"/>
              </w:rPr>
              <w:t>4</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6163D5" w:rsidRPr="00380489" w:rsidRDefault="006163D5" w:rsidP="006163D5">
            <w:pPr>
              <w:spacing w:after="0" w:line="240" w:lineRule="auto"/>
              <w:jc w:val="center"/>
              <w:rPr>
                <w:rFonts w:ascii="Calibri" w:eastAsia="Times New Roman" w:hAnsi="Calibri" w:cs="Calibri"/>
                <w:b/>
                <w:bCs/>
                <w:color w:val="000000"/>
                <w:sz w:val="18"/>
                <w:szCs w:val="18"/>
                <w:lang w:eastAsia="tr-TR"/>
              </w:rPr>
            </w:pPr>
            <w:r w:rsidRPr="00086C83">
              <w:rPr>
                <w:rFonts w:cstheme="minorHAnsi"/>
                <w:b/>
                <w:bCs/>
                <w:sz w:val="20"/>
                <w:szCs w:val="20"/>
                <w:lang w:eastAsia="tr-TR"/>
              </w:rPr>
              <w:t>12.2.3. Kemosentez</w:t>
            </w:r>
          </w:p>
        </w:tc>
        <w:tc>
          <w:tcPr>
            <w:tcW w:w="5245" w:type="dxa"/>
            <w:tcBorders>
              <w:top w:val="single" w:sz="4" w:space="0" w:color="auto"/>
              <w:left w:val="nil"/>
              <w:bottom w:val="single" w:sz="4" w:space="0" w:color="auto"/>
              <w:right w:val="single" w:sz="4" w:space="0" w:color="auto"/>
            </w:tcBorders>
            <w:shd w:val="clear" w:color="auto" w:fill="auto"/>
            <w:noWrap/>
            <w:vAlign w:val="center"/>
          </w:tcPr>
          <w:p w:rsidR="00D33821" w:rsidRPr="006163D5" w:rsidRDefault="006163D5" w:rsidP="006163D5">
            <w:pPr>
              <w:spacing w:after="0" w:line="240" w:lineRule="auto"/>
              <w:rPr>
                <w:rFonts w:eastAsia="Times New Roman" w:cstheme="minorHAnsi"/>
                <w:bCs/>
                <w:iCs/>
                <w:color w:val="000000"/>
                <w:sz w:val="20"/>
                <w:szCs w:val="20"/>
                <w:lang w:eastAsia="tr-TR"/>
              </w:rPr>
            </w:pPr>
            <w:r w:rsidRPr="00086C83">
              <w:rPr>
                <w:rFonts w:eastAsia="Times New Roman" w:cstheme="minorHAnsi"/>
                <w:b/>
                <w:bCs/>
                <w:color w:val="000000"/>
                <w:sz w:val="20"/>
                <w:szCs w:val="20"/>
                <w:lang w:eastAsia="tr-TR"/>
              </w:rPr>
              <w:t>12.2.3.1 Kemosentez olayını açıklar.</w:t>
            </w:r>
            <w:r w:rsidRPr="00086C83">
              <w:rPr>
                <w:rFonts w:eastAsia="Times New Roman" w:cstheme="minorHAnsi"/>
                <w:b/>
                <w:bCs/>
                <w:color w:val="000000"/>
                <w:sz w:val="20"/>
                <w:szCs w:val="20"/>
                <w:lang w:eastAsia="tr-TR"/>
              </w:rPr>
              <w:br/>
            </w:r>
            <w:r w:rsidRPr="00086C83">
              <w:rPr>
                <w:rFonts w:eastAsia="Times New Roman" w:cstheme="minorHAnsi"/>
                <w:bCs/>
                <w:iCs/>
                <w:color w:val="000000"/>
                <w:sz w:val="20"/>
                <w:szCs w:val="20"/>
                <w:lang w:eastAsia="tr-TR"/>
              </w:rPr>
              <w:t>a. Kemosentez yapan canlılara örnekler verilir.</w:t>
            </w:r>
            <w:r w:rsidRPr="00086C83">
              <w:rPr>
                <w:rFonts w:eastAsia="Times New Roman" w:cstheme="minorHAnsi"/>
                <w:bCs/>
                <w:iCs/>
                <w:color w:val="000000"/>
                <w:sz w:val="20"/>
                <w:szCs w:val="20"/>
                <w:lang w:eastAsia="tr-TR"/>
              </w:rPr>
              <w:br/>
              <w:t>b. Kemosentezin madde döngüsüne katkıları ve endüstriyel alanlarda kullanımı özetlenir.</w:t>
            </w:r>
          </w:p>
        </w:tc>
        <w:tc>
          <w:tcPr>
            <w:tcW w:w="1263" w:type="dxa"/>
            <w:tcBorders>
              <w:top w:val="single" w:sz="4" w:space="0" w:color="auto"/>
              <w:left w:val="nil"/>
              <w:bottom w:val="single" w:sz="4" w:space="0" w:color="auto"/>
              <w:right w:val="single" w:sz="4" w:space="0" w:color="auto"/>
            </w:tcBorders>
            <w:shd w:val="clear" w:color="auto" w:fill="auto"/>
            <w:noWrap/>
            <w:vAlign w:val="center"/>
          </w:tcPr>
          <w:p w:rsidR="006163D5" w:rsidRPr="00380489" w:rsidRDefault="006163D5" w:rsidP="006163D5">
            <w:pPr>
              <w:spacing w:after="0" w:line="240" w:lineRule="auto"/>
              <w:jc w:val="center"/>
              <w:rPr>
                <w:rFonts w:ascii="Calibri" w:eastAsia="Times New Roman" w:hAnsi="Calibri" w:cs="Calibri"/>
                <w:b/>
                <w:bCs/>
                <w:color w:val="000000"/>
                <w:sz w:val="18"/>
                <w:szCs w:val="18"/>
                <w:lang w:eastAsia="tr-TR"/>
              </w:rPr>
            </w:pPr>
          </w:p>
        </w:tc>
        <w:tc>
          <w:tcPr>
            <w:tcW w:w="1407" w:type="dxa"/>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0" w:line="240" w:lineRule="auto"/>
              <w:jc w:val="center"/>
              <w:rPr>
                <w:rFonts w:ascii="Calibri" w:eastAsia="Calibri" w:hAnsi="Calibri" w:cs="Calibri"/>
                <w:b/>
                <w:sz w:val="18"/>
                <w:szCs w:val="18"/>
                <w:lang w:eastAsia="tr-TR"/>
              </w:rPr>
            </w:pPr>
          </w:p>
        </w:tc>
        <w:tc>
          <w:tcPr>
            <w:tcW w:w="1328" w:type="dxa"/>
            <w:vMerge w:val="restart"/>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200" w:line="276" w:lineRule="auto"/>
              <w:rPr>
                <w:rFonts w:ascii="Calibri" w:eastAsia="Times New Roman" w:hAnsi="Calibri" w:cs="Calibri"/>
                <w:b/>
                <w:bCs/>
                <w:sz w:val="18"/>
                <w:szCs w:val="18"/>
                <w:lang w:eastAsia="tr-TR"/>
              </w:rPr>
            </w:pPr>
            <w:r w:rsidRPr="00380489">
              <w:rPr>
                <w:rFonts w:ascii="Calibri" w:eastAsia="Times New Roman" w:hAnsi="Calibri" w:cs="Calibri"/>
                <w:bCs/>
                <w:sz w:val="20"/>
                <w:szCs w:val="20"/>
                <w:lang w:eastAsia="tr-TR"/>
              </w:rPr>
              <w:t>Kavram Haritası, Anlatım, soru-cevap, tartışma, gözlem, gösteri, anahtar kavram, tanılayıcı dallanmış ağaç tekniği, Yapılandırılmış Grid Tekniği,Lab çalışması</w:t>
            </w:r>
          </w:p>
        </w:tc>
        <w:tc>
          <w:tcPr>
            <w:tcW w:w="1275" w:type="dxa"/>
            <w:vMerge w:val="restart"/>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Konularla ilgili çeşitli </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deney araç ve gereçleri.</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 Ders kitabı, MEB onaylı </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kaynak kitap ve dergiler, </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Bilimsel eserler, bilimsel </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dergiler (Bilim ve Teknik </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dergisi vb.)</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 Konu ile ilgili CD ler.</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Etkileşimli tahta</w:t>
            </w:r>
          </w:p>
          <w:p w:rsidR="006163D5" w:rsidRPr="00380489" w:rsidRDefault="006163D5" w:rsidP="006163D5">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Kazanımlarla ilgili belgesel, film, simülasyon</w:t>
            </w:r>
          </w:p>
          <w:p w:rsidR="006163D5" w:rsidRPr="00380489" w:rsidRDefault="006163D5" w:rsidP="006163D5">
            <w:pPr>
              <w:spacing w:after="200" w:line="276" w:lineRule="auto"/>
              <w:jc w:val="center"/>
              <w:rPr>
                <w:rFonts w:ascii="Calibri" w:eastAsia="Times New Roman" w:hAnsi="Calibri" w:cs="Calibri"/>
                <w:b/>
                <w:bCs/>
                <w:sz w:val="18"/>
                <w:szCs w:val="18"/>
                <w:lang w:eastAsia="tr-TR"/>
              </w:rPr>
            </w:pPr>
            <w:r w:rsidRPr="00380489">
              <w:rPr>
                <w:rFonts w:ascii="Calibri" w:eastAsia="Times New Roman" w:hAnsi="Calibri" w:cs="Calibri"/>
                <w:bCs/>
                <w:sz w:val="20"/>
                <w:szCs w:val="20"/>
                <w:lang w:eastAsia="tr-TR"/>
              </w:rPr>
              <w:t>EBA içerikleri</w:t>
            </w:r>
          </w:p>
        </w:tc>
        <w:tc>
          <w:tcPr>
            <w:tcW w:w="1518" w:type="dxa"/>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0" w:line="240" w:lineRule="auto"/>
              <w:jc w:val="center"/>
              <w:rPr>
                <w:rFonts w:ascii="Calibri" w:eastAsia="Times New Roman" w:hAnsi="Calibri" w:cs="Calibri"/>
                <w:b/>
                <w:bCs/>
                <w:sz w:val="18"/>
                <w:szCs w:val="18"/>
                <w:lang w:eastAsia="tr-TR"/>
              </w:rPr>
            </w:pPr>
          </w:p>
        </w:tc>
      </w:tr>
      <w:tr w:rsidR="006163D5" w:rsidRPr="00380489" w:rsidTr="00A13726">
        <w:trPr>
          <w:cantSplit/>
          <w:trHeight w:val="1192"/>
        </w:trPr>
        <w:tc>
          <w:tcPr>
            <w:tcW w:w="598" w:type="dxa"/>
            <w:vMerge/>
            <w:tcBorders>
              <w:left w:val="single" w:sz="4" w:space="0" w:color="auto"/>
              <w:right w:val="single" w:sz="4" w:space="0" w:color="auto"/>
            </w:tcBorders>
            <w:shd w:val="clear" w:color="auto" w:fill="auto"/>
            <w:noWrap/>
            <w:textDirection w:val="btLr"/>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p>
        </w:tc>
        <w:tc>
          <w:tcPr>
            <w:tcW w:w="397" w:type="dxa"/>
            <w:vMerge/>
            <w:tcBorders>
              <w:left w:val="nil"/>
              <w:right w:val="single" w:sz="4" w:space="0" w:color="auto"/>
            </w:tcBorders>
            <w:shd w:val="clear" w:color="auto" w:fill="auto"/>
            <w:noWrap/>
            <w:textDirection w:val="btLr"/>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p>
        </w:tc>
        <w:tc>
          <w:tcPr>
            <w:tcW w:w="631" w:type="dxa"/>
            <w:tcBorders>
              <w:top w:val="single" w:sz="4" w:space="0" w:color="auto"/>
              <w:left w:val="nil"/>
              <w:bottom w:val="single" w:sz="4" w:space="0" w:color="auto"/>
              <w:right w:val="single" w:sz="4" w:space="0" w:color="auto"/>
            </w:tcBorders>
            <w:shd w:val="clear" w:color="auto" w:fill="auto"/>
            <w:noWrap/>
            <w:textDirection w:val="btLr"/>
            <w:vAlign w:val="center"/>
          </w:tcPr>
          <w:p w:rsidR="006163D5" w:rsidRPr="00380489" w:rsidRDefault="006163D5" w:rsidP="006163D5">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2 (10-14 ŞUBAT)</w:t>
            </w:r>
          </w:p>
        </w:tc>
        <w:tc>
          <w:tcPr>
            <w:tcW w:w="372" w:type="dxa"/>
            <w:tcBorders>
              <w:top w:val="single" w:sz="4" w:space="0" w:color="auto"/>
              <w:left w:val="nil"/>
              <w:bottom w:val="single" w:sz="4" w:space="0" w:color="auto"/>
              <w:right w:val="single" w:sz="4" w:space="0" w:color="auto"/>
            </w:tcBorders>
            <w:shd w:val="clear" w:color="auto" w:fill="auto"/>
            <w:noWrap/>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6163D5" w:rsidRPr="00380489" w:rsidRDefault="006163D5" w:rsidP="006163D5">
            <w:pPr>
              <w:spacing w:after="0" w:line="240" w:lineRule="auto"/>
              <w:jc w:val="center"/>
              <w:rPr>
                <w:rFonts w:ascii="Calibri" w:eastAsia="Calibri" w:hAnsi="Calibri" w:cs="Calibri"/>
                <w:sz w:val="20"/>
                <w:szCs w:val="20"/>
                <w:lang w:eastAsia="tr-TR"/>
              </w:rPr>
            </w:pPr>
            <w:r w:rsidRPr="00086C83">
              <w:rPr>
                <w:rFonts w:eastAsia="Times New Roman" w:cstheme="minorHAnsi"/>
                <w:b/>
                <w:bCs/>
                <w:color w:val="000000"/>
                <w:sz w:val="20"/>
                <w:szCs w:val="20"/>
                <w:lang w:eastAsia="tr-TR"/>
              </w:rPr>
              <w:t>12.2.4. Hücresel Solunum</w:t>
            </w:r>
          </w:p>
        </w:tc>
        <w:tc>
          <w:tcPr>
            <w:tcW w:w="5245" w:type="dxa"/>
            <w:tcBorders>
              <w:top w:val="single" w:sz="4" w:space="0" w:color="auto"/>
              <w:left w:val="nil"/>
              <w:bottom w:val="single" w:sz="4" w:space="0" w:color="auto"/>
              <w:right w:val="single" w:sz="4" w:space="0" w:color="auto"/>
            </w:tcBorders>
            <w:shd w:val="clear" w:color="auto" w:fill="auto"/>
            <w:noWrap/>
            <w:vAlign w:val="center"/>
          </w:tcPr>
          <w:p w:rsidR="006163D5" w:rsidRPr="00086C83" w:rsidRDefault="006163D5" w:rsidP="006163D5">
            <w:pPr>
              <w:spacing w:after="0" w:line="240" w:lineRule="auto"/>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t>12.2.4.1. Hücresel solunumu açıklar.</w:t>
            </w:r>
          </w:p>
          <w:p w:rsidR="00D71A3D" w:rsidRPr="00D71A3D" w:rsidRDefault="00D71A3D" w:rsidP="00D71A3D">
            <w:pPr>
              <w:spacing w:after="0" w:line="240" w:lineRule="auto"/>
              <w:rPr>
                <w:rFonts w:eastAsia="Times New Roman" w:cstheme="minorHAnsi"/>
                <w:bCs/>
                <w:color w:val="000000"/>
                <w:sz w:val="20"/>
                <w:szCs w:val="20"/>
                <w:lang w:eastAsia="tr-TR"/>
              </w:rPr>
            </w:pPr>
            <w:r w:rsidRPr="00D71A3D">
              <w:rPr>
                <w:rFonts w:eastAsia="Times New Roman" w:cstheme="minorHAnsi"/>
                <w:bCs/>
                <w:color w:val="000000"/>
                <w:sz w:val="20"/>
                <w:szCs w:val="20"/>
                <w:lang w:eastAsia="tr-TR"/>
              </w:rPr>
              <w:t>a. Oksijenli solunum; glikoliz, krebs döngüsü ve ETS-oksidatif fosforilasyon olarak verilir.</w:t>
            </w:r>
          </w:p>
          <w:p w:rsidR="00D71A3D" w:rsidRPr="00D71A3D" w:rsidRDefault="00D71A3D" w:rsidP="00D71A3D">
            <w:pPr>
              <w:spacing w:after="0" w:line="240" w:lineRule="auto"/>
              <w:rPr>
                <w:rFonts w:eastAsia="Times New Roman" w:cstheme="minorHAnsi"/>
                <w:bCs/>
                <w:color w:val="000000"/>
                <w:sz w:val="20"/>
                <w:szCs w:val="20"/>
                <w:lang w:eastAsia="tr-TR"/>
              </w:rPr>
            </w:pPr>
            <w:r w:rsidRPr="00D71A3D">
              <w:rPr>
                <w:rFonts w:eastAsia="Times New Roman" w:cstheme="minorHAnsi"/>
                <w:bCs/>
                <w:color w:val="000000"/>
                <w:sz w:val="20"/>
                <w:szCs w:val="20"/>
                <w:lang w:eastAsia="tr-TR"/>
              </w:rPr>
              <w:t>b. Tepkimelerdeki NADH, FADH</w:t>
            </w:r>
            <w:r w:rsidRPr="00D71A3D">
              <w:rPr>
                <w:rFonts w:eastAsia="Times New Roman" w:cstheme="minorHAnsi"/>
                <w:bCs/>
                <w:color w:val="000000"/>
                <w:sz w:val="20"/>
                <w:szCs w:val="20"/>
                <w:vertAlign w:val="subscript"/>
                <w:lang w:eastAsia="tr-TR"/>
              </w:rPr>
              <w:t>2</w:t>
            </w:r>
            <w:r w:rsidRPr="00D71A3D">
              <w:rPr>
                <w:rFonts w:eastAsia="Times New Roman" w:cstheme="minorHAnsi"/>
                <w:bCs/>
                <w:color w:val="000000"/>
                <w:sz w:val="20"/>
                <w:szCs w:val="20"/>
                <w:lang w:eastAsia="tr-TR"/>
              </w:rPr>
              <w:t xml:space="preserve"> , ATP üretim ve tüketimi matematiksel </w:t>
            </w:r>
            <w:r w:rsidRPr="00D71A3D">
              <w:rPr>
                <w:rFonts w:eastAsia="Times New Roman" w:cstheme="minorHAnsi"/>
                <w:b/>
                <w:color w:val="000000"/>
                <w:sz w:val="20"/>
                <w:szCs w:val="20"/>
                <w:u w:val="single"/>
                <w:lang w:eastAsia="tr-TR"/>
              </w:rPr>
              <w:t>hesaplamalara girilmeden</w:t>
            </w:r>
            <w:r w:rsidRPr="00D71A3D">
              <w:rPr>
                <w:rFonts w:eastAsia="Times New Roman" w:cstheme="minorHAnsi"/>
                <w:bCs/>
                <w:color w:val="000000"/>
                <w:sz w:val="20"/>
                <w:szCs w:val="20"/>
                <w:lang w:eastAsia="tr-TR"/>
              </w:rPr>
              <w:t xml:space="preserve"> verilir.</w:t>
            </w:r>
          </w:p>
          <w:p w:rsidR="00D71A3D" w:rsidRDefault="00D71A3D" w:rsidP="00D71A3D">
            <w:pPr>
              <w:spacing w:after="0" w:line="240" w:lineRule="auto"/>
              <w:rPr>
                <w:rFonts w:eastAsia="Times New Roman" w:cstheme="minorHAnsi"/>
                <w:bCs/>
                <w:color w:val="000000"/>
                <w:sz w:val="20"/>
                <w:szCs w:val="20"/>
                <w:lang w:eastAsia="tr-TR"/>
              </w:rPr>
            </w:pPr>
            <w:r w:rsidRPr="00D71A3D">
              <w:rPr>
                <w:rFonts w:eastAsia="Times New Roman" w:cstheme="minorHAnsi"/>
                <w:bCs/>
                <w:color w:val="000000"/>
                <w:sz w:val="20"/>
                <w:szCs w:val="20"/>
                <w:lang w:eastAsia="tr-TR"/>
              </w:rPr>
              <w:t>c. Tüm canlılarda glikozun çeşitli tepkimeler zinciri ile pirüvik asite parçalandığı vurgulanır.</w:t>
            </w:r>
            <w:r>
              <w:rPr>
                <w:rFonts w:eastAsia="Times New Roman" w:cstheme="minorHAnsi"/>
                <w:bCs/>
                <w:color w:val="000000"/>
                <w:sz w:val="20"/>
                <w:szCs w:val="20"/>
                <w:lang w:eastAsia="tr-TR"/>
              </w:rPr>
              <w:t xml:space="preserve"> </w:t>
            </w:r>
            <w:r w:rsidRPr="00D71A3D">
              <w:rPr>
                <w:rFonts w:eastAsia="Times New Roman" w:cstheme="minorHAnsi"/>
                <w:bCs/>
                <w:color w:val="000000"/>
                <w:sz w:val="20"/>
                <w:szCs w:val="20"/>
                <w:lang w:eastAsia="tr-TR"/>
              </w:rPr>
              <w:t>Pirüvik asite kadar olan ara basamaklara ve ara ürünlere değinilmez.</w:t>
            </w:r>
          </w:p>
          <w:p w:rsidR="006163D5" w:rsidRPr="00D71A3D" w:rsidRDefault="006163D5" w:rsidP="00D71A3D">
            <w:pPr>
              <w:spacing w:after="0" w:line="240" w:lineRule="auto"/>
              <w:rPr>
                <w:rFonts w:eastAsia="Times New Roman" w:cstheme="minorHAnsi"/>
                <w:bCs/>
                <w:color w:val="000000"/>
                <w:sz w:val="20"/>
                <w:szCs w:val="20"/>
                <w:lang w:eastAsia="tr-TR"/>
              </w:rPr>
            </w:pPr>
          </w:p>
        </w:tc>
        <w:tc>
          <w:tcPr>
            <w:tcW w:w="1263" w:type="dxa"/>
            <w:tcBorders>
              <w:top w:val="single" w:sz="4" w:space="0" w:color="auto"/>
              <w:left w:val="nil"/>
              <w:bottom w:val="single" w:sz="4" w:space="0" w:color="auto"/>
              <w:right w:val="single" w:sz="4" w:space="0" w:color="auto"/>
            </w:tcBorders>
            <w:shd w:val="clear" w:color="auto" w:fill="auto"/>
            <w:noWrap/>
            <w:vAlign w:val="center"/>
          </w:tcPr>
          <w:p w:rsidR="005361BD" w:rsidRDefault="005361BD" w:rsidP="006163D5">
            <w:pPr>
              <w:spacing w:after="0" w:line="240" w:lineRule="auto"/>
              <w:jc w:val="center"/>
              <w:rPr>
                <w:rFonts w:ascii="Calibri" w:eastAsia="Times New Roman" w:hAnsi="Calibri" w:cs="Calibri"/>
                <w:color w:val="000000"/>
                <w:sz w:val="20"/>
                <w:szCs w:val="20"/>
                <w:lang w:eastAsia="tr-TR"/>
              </w:rPr>
            </w:pPr>
          </w:p>
          <w:p w:rsidR="005361BD" w:rsidRPr="00380489" w:rsidRDefault="005361BD" w:rsidP="006163D5">
            <w:pPr>
              <w:spacing w:after="0" w:line="240" w:lineRule="auto"/>
              <w:jc w:val="center"/>
              <w:rPr>
                <w:rFonts w:ascii="Calibri" w:eastAsia="Times New Roman" w:hAnsi="Calibri" w:cs="Calibri"/>
                <w:color w:val="000000"/>
                <w:sz w:val="20"/>
                <w:szCs w:val="20"/>
                <w:lang w:eastAsia="tr-TR"/>
              </w:rPr>
            </w:pPr>
          </w:p>
        </w:tc>
        <w:tc>
          <w:tcPr>
            <w:tcW w:w="1407" w:type="dxa"/>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0" w:line="240" w:lineRule="auto"/>
              <w:rPr>
                <w:rFonts w:ascii="Calibri" w:eastAsia="Times New Roman" w:hAnsi="Calibri" w:cs="Calibri"/>
                <w:b/>
                <w:bCs/>
                <w:sz w:val="20"/>
                <w:szCs w:val="20"/>
                <w:lang w:eastAsia="tr-TR"/>
              </w:rPr>
            </w:pPr>
          </w:p>
        </w:tc>
        <w:tc>
          <w:tcPr>
            <w:tcW w:w="1328" w:type="dxa"/>
            <w:vMerge/>
            <w:tcBorders>
              <w:top w:val="single" w:sz="4" w:space="0" w:color="auto"/>
              <w:left w:val="nil"/>
              <w:bottom w:val="single" w:sz="4" w:space="0" w:color="auto"/>
              <w:right w:val="single" w:sz="4" w:space="0" w:color="auto"/>
            </w:tcBorders>
            <w:shd w:val="clear" w:color="auto" w:fill="auto"/>
          </w:tcPr>
          <w:p w:rsidR="006163D5" w:rsidRPr="00380489" w:rsidRDefault="006163D5" w:rsidP="006163D5">
            <w:pPr>
              <w:spacing w:after="200" w:line="276" w:lineRule="auto"/>
              <w:rPr>
                <w:rFonts w:ascii="Calibri" w:eastAsia="Calibri" w:hAnsi="Calibri" w:cs="Calibri"/>
                <w:sz w:val="20"/>
                <w:szCs w:val="20"/>
              </w:rPr>
            </w:pPr>
          </w:p>
        </w:tc>
        <w:tc>
          <w:tcPr>
            <w:tcW w:w="1275" w:type="dxa"/>
            <w:vMerge/>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200" w:line="276" w:lineRule="auto"/>
              <w:jc w:val="center"/>
              <w:rPr>
                <w:rFonts w:ascii="Calibri" w:eastAsia="Times New Roman" w:hAnsi="Calibri" w:cs="Calibri"/>
                <w:b/>
                <w:bCs/>
                <w:sz w:val="20"/>
                <w:szCs w:val="20"/>
                <w:lang w:eastAsia="tr-TR"/>
              </w:rPr>
            </w:pPr>
          </w:p>
        </w:tc>
        <w:tc>
          <w:tcPr>
            <w:tcW w:w="1518" w:type="dxa"/>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200" w:line="276" w:lineRule="auto"/>
              <w:jc w:val="center"/>
              <w:rPr>
                <w:rFonts w:ascii="Calibri" w:eastAsia="Times New Roman" w:hAnsi="Calibri" w:cs="Calibri"/>
                <w:b/>
                <w:bCs/>
                <w:sz w:val="20"/>
                <w:szCs w:val="20"/>
                <w:lang w:eastAsia="tr-TR"/>
              </w:rPr>
            </w:pPr>
          </w:p>
        </w:tc>
      </w:tr>
      <w:tr w:rsidR="006163D5" w:rsidRPr="00380489" w:rsidTr="00A13726">
        <w:trPr>
          <w:cantSplit/>
          <w:trHeight w:val="1134"/>
        </w:trPr>
        <w:tc>
          <w:tcPr>
            <w:tcW w:w="598" w:type="dxa"/>
            <w:vMerge/>
            <w:tcBorders>
              <w:left w:val="single" w:sz="4" w:space="0" w:color="auto"/>
              <w:bottom w:val="single" w:sz="4" w:space="0" w:color="auto"/>
              <w:right w:val="single" w:sz="4" w:space="0" w:color="auto"/>
            </w:tcBorders>
            <w:shd w:val="clear" w:color="auto" w:fill="auto"/>
            <w:noWrap/>
            <w:textDirection w:val="btLr"/>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p>
        </w:tc>
        <w:tc>
          <w:tcPr>
            <w:tcW w:w="397" w:type="dxa"/>
            <w:vMerge/>
            <w:tcBorders>
              <w:left w:val="nil"/>
              <w:bottom w:val="single" w:sz="4" w:space="0" w:color="auto"/>
              <w:right w:val="single" w:sz="4" w:space="0" w:color="auto"/>
            </w:tcBorders>
            <w:shd w:val="clear" w:color="auto" w:fill="auto"/>
            <w:noWrap/>
            <w:textDirection w:val="btLr"/>
            <w:vAlign w:val="center"/>
          </w:tcPr>
          <w:p w:rsidR="006163D5" w:rsidRPr="00380489" w:rsidRDefault="006163D5" w:rsidP="006163D5">
            <w:pPr>
              <w:spacing w:after="200" w:line="276" w:lineRule="auto"/>
              <w:jc w:val="center"/>
              <w:rPr>
                <w:rFonts w:ascii="Calibri" w:eastAsia="Times New Roman" w:hAnsi="Calibri" w:cs="Calibri"/>
                <w:b/>
                <w:bCs/>
                <w:color w:val="000000"/>
                <w:sz w:val="20"/>
                <w:szCs w:val="20"/>
                <w:lang w:eastAsia="tr-TR"/>
              </w:rPr>
            </w:pPr>
          </w:p>
        </w:tc>
        <w:tc>
          <w:tcPr>
            <w:tcW w:w="631" w:type="dxa"/>
            <w:tcBorders>
              <w:top w:val="single" w:sz="4" w:space="0" w:color="auto"/>
              <w:left w:val="nil"/>
              <w:bottom w:val="single" w:sz="4" w:space="0" w:color="auto"/>
              <w:right w:val="single" w:sz="4" w:space="0" w:color="auto"/>
            </w:tcBorders>
            <w:shd w:val="clear" w:color="auto" w:fill="auto"/>
            <w:noWrap/>
            <w:textDirection w:val="btLr"/>
            <w:vAlign w:val="center"/>
          </w:tcPr>
          <w:p w:rsidR="006163D5" w:rsidRPr="00380489" w:rsidRDefault="006163D5" w:rsidP="006163D5">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3 (17-21 ŞUBAT)</w:t>
            </w:r>
          </w:p>
        </w:tc>
        <w:tc>
          <w:tcPr>
            <w:tcW w:w="372" w:type="dxa"/>
            <w:tcBorders>
              <w:top w:val="single" w:sz="4" w:space="0" w:color="auto"/>
              <w:left w:val="nil"/>
              <w:bottom w:val="single" w:sz="4" w:space="0" w:color="auto"/>
              <w:right w:val="single" w:sz="4" w:space="0" w:color="auto"/>
            </w:tcBorders>
            <w:shd w:val="clear" w:color="auto" w:fill="auto"/>
            <w:noWrap/>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6163D5" w:rsidRPr="00380489" w:rsidRDefault="006163D5" w:rsidP="006163D5">
            <w:pPr>
              <w:spacing w:after="0" w:line="240" w:lineRule="auto"/>
              <w:jc w:val="center"/>
              <w:rPr>
                <w:rFonts w:ascii="Calibri" w:eastAsia="Calibri" w:hAnsi="Calibri" w:cs="Calibri"/>
                <w:b/>
                <w:sz w:val="20"/>
                <w:szCs w:val="20"/>
                <w:lang w:eastAsia="tr-TR"/>
              </w:rPr>
            </w:pPr>
            <w:r w:rsidRPr="00086C83">
              <w:rPr>
                <w:rFonts w:cstheme="minorHAnsi"/>
                <w:b/>
                <w:sz w:val="20"/>
                <w:szCs w:val="20"/>
                <w:lang w:eastAsia="tr-TR"/>
              </w:rPr>
              <w:t>12.2.4. Hücresel Solunum</w:t>
            </w:r>
          </w:p>
        </w:tc>
        <w:tc>
          <w:tcPr>
            <w:tcW w:w="5245" w:type="dxa"/>
            <w:tcBorders>
              <w:top w:val="single" w:sz="4" w:space="0" w:color="auto"/>
              <w:left w:val="nil"/>
              <w:bottom w:val="single" w:sz="4" w:space="0" w:color="auto"/>
              <w:right w:val="single" w:sz="4" w:space="0" w:color="auto"/>
            </w:tcBorders>
            <w:shd w:val="clear" w:color="auto" w:fill="auto"/>
            <w:noWrap/>
            <w:vAlign w:val="center"/>
          </w:tcPr>
          <w:p w:rsidR="006163D5" w:rsidRDefault="006163D5" w:rsidP="006163D5">
            <w:pPr>
              <w:spacing w:after="0" w:line="240" w:lineRule="auto"/>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t>12.2.4.1. Hücresel solunumu açıklar.</w:t>
            </w:r>
          </w:p>
          <w:p w:rsidR="00D71A3D" w:rsidRPr="00D71A3D" w:rsidRDefault="00D71A3D" w:rsidP="00D71A3D">
            <w:pPr>
              <w:spacing w:after="0" w:line="240" w:lineRule="auto"/>
              <w:rPr>
                <w:rFonts w:eastAsia="Times New Roman" w:cstheme="minorHAnsi"/>
                <w:color w:val="000000"/>
                <w:sz w:val="20"/>
                <w:szCs w:val="20"/>
                <w:lang w:eastAsia="tr-TR"/>
              </w:rPr>
            </w:pPr>
            <w:r w:rsidRPr="00D71A3D">
              <w:rPr>
                <w:rFonts w:eastAsia="Times New Roman" w:cstheme="minorHAnsi"/>
                <w:color w:val="000000"/>
                <w:sz w:val="20"/>
                <w:szCs w:val="20"/>
                <w:lang w:eastAsia="tr-TR"/>
              </w:rPr>
              <w:t>d. Etil alkol-laktik asit fermantasyonu açıklanarak günlük hayattan örnekler verilir.</w:t>
            </w:r>
          </w:p>
          <w:p w:rsidR="00D71A3D" w:rsidRPr="00D71A3D" w:rsidRDefault="00D71A3D" w:rsidP="00D71A3D">
            <w:pPr>
              <w:spacing w:after="0" w:line="240" w:lineRule="auto"/>
              <w:rPr>
                <w:rFonts w:eastAsia="Times New Roman" w:cstheme="minorHAnsi"/>
                <w:color w:val="000000"/>
                <w:sz w:val="20"/>
                <w:szCs w:val="20"/>
                <w:lang w:eastAsia="tr-TR"/>
              </w:rPr>
            </w:pPr>
            <w:r w:rsidRPr="00D71A3D">
              <w:rPr>
                <w:rFonts w:eastAsia="Times New Roman" w:cstheme="minorHAnsi"/>
                <w:color w:val="000000"/>
                <w:sz w:val="20"/>
                <w:szCs w:val="20"/>
                <w:lang w:eastAsia="tr-TR"/>
              </w:rPr>
              <w:t>e. Oksijensiz solunumda, elektronun oksijen dışında bir moleküle (sülfat, kükürt, nitrat,</w:t>
            </w:r>
            <w:r>
              <w:rPr>
                <w:rFonts w:eastAsia="Times New Roman" w:cstheme="minorHAnsi"/>
                <w:color w:val="000000"/>
                <w:sz w:val="20"/>
                <w:szCs w:val="20"/>
                <w:lang w:eastAsia="tr-TR"/>
              </w:rPr>
              <w:t xml:space="preserve"> </w:t>
            </w:r>
            <w:r w:rsidRPr="00D71A3D">
              <w:rPr>
                <w:rFonts w:eastAsia="Times New Roman" w:cstheme="minorHAnsi"/>
                <w:color w:val="000000"/>
                <w:sz w:val="20"/>
                <w:szCs w:val="20"/>
                <w:lang w:eastAsia="tr-TR"/>
              </w:rPr>
              <w:t>karbondioksit, demir) aktarıldığı belirtilir.</w:t>
            </w:r>
          </w:p>
          <w:p w:rsidR="00D71A3D" w:rsidRPr="00D71A3D" w:rsidRDefault="00D71A3D" w:rsidP="00D71A3D">
            <w:pPr>
              <w:spacing w:after="0" w:line="240" w:lineRule="auto"/>
              <w:rPr>
                <w:rFonts w:eastAsia="Times New Roman" w:cstheme="minorHAnsi"/>
                <w:color w:val="000000"/>
                <w:sz w:val="20"/>
                <w:szCs w:val="20"/>
                <w:lang w:eastAsia="tr-TR"/>
              </w:rPr>
            </w:pPr>
            <w:r w:rsidRPr="00D71A3D">
              <w:rPr>
                <w:rFonts w:eastAsia="Times New Roman" w:cstheme="minorHAnsi"/>
                <w:color w:val="000000"/>
                <w:sz w:val="20"/>
                <w:szCs w:val="20"/>
                <w:lang w:eastAsia="tr-TR"/>
              </w:rPr>
              <w:t>f. Oksijenli solunumda fermantasyona göre enerji verimliliğinin daha fazla olmasının</w:t>
            </w:r>
            <w:r>
              <w:rPr>
                <w:rFonts w:eastAsia="Times New Roman" w:cstheme="minorHAnsi"/>
                <w:color w:val="000000"/>
                <w:sz w:val="20"/>
                <w:szCs w:val="20"/>
                <w:lang w:eastAsia="tr-TR"/>
              </w:rPr>
              <w:t xml:space="preserve"> </w:t>
            </w:r>
            <w:r w:rsidRPr="00D71A3D">
              <w:rPr>
                <w:rFonts w:eastAsia="Times New Roman" w:cstheme="minorHAnsi"/>
                <w:color w:val="000000"/>
                <w:sz w:val="20"/>
                <w:szCs w:val="20"/>
                <w:lang w:eastAsia="tr-TR"/>
              </w:rPr>
              <w:t>nedenleri üzerinde durulur.</w:t>
            </w:r>
          </w:p>
          <w:p w:rsidR="006163D5" w:rsidRPr="00D71A3D" w:rsidRDefault="00D71A3D" w:rsidP="006163D5">
            <w:pPr>
              <w:spacing w:after="0" w:line="240" w:lineRule="auto"/>
              <w:rPr>
                <w:rFonts w:eastAsia="Times New Roman" w:cstheme="minorHAnsi"/>
                <w:color w:val="000000"/>
                <w:sz w:val="20"/>
                <w:szCs w:val="20"/>
                <w:lang w:eastAsia="tr-TR"/>
              </w:rPr>
            </w:pPr>
            <w:r w:rsidRPr="00D71A3D">
              <w:rPr>
                <w:rFonts w:eastAsia="Times New Roman" w:cstheme="minorHAnsi"/>
                <w:color w:val="000000"/>
                <w:sz w:val="20"/>
                <w:szCs w:val="20"/>
                <w:lang w:eastAsia="tr-TR"/>
              </w:rPr>
              <w:t>g. Hücresel solunum süreçleri görsel ögeler, grafik</w:t>
            </w:r>
            <w:r>
              <w:rPr>
                <w:rFonts w:eastAsia="Times New Roman" w:cstheme="minorHAnsi"/>
                <w:color w:val="000000"/>
                <w:sz w:val="20"/>
                <w:szCs w:val="20"/>
                <w:lang w:eastAsia="tr-TR"/>
              </w:rPr>
              <w:t xml:space="preserve"> </w:t>
            </w:r>
            <w:r w:rsidRPr="00D71A3D">
              <w:rPr>
                <w:rFonts w:eastAsia="Times New Roman" w:cstheme="minorHAnsi"/>
                <w:color w:val="000000"/>
                <w:sz w:val="20"/>
                <w:szCs w:val="20"/>
                <w:lang w:eastAsia="tr-TR"/>
              </w:rPr>
              <w:t>düzenleyiciler, e-öğrenme nesnesi ve</w:t>
            </w:r>
            <w:r>
              <w:rPr>
                <w:rFonts w:eastAsia="Times New Roman" w:cstheme="minorHAnsi"/>
                <w:color w:val="000000"/>
                <w:sz w:val="20"/>
                <w:szCs w:val="20"/>
                <w:lang w:eastAsia="tr-TR"/>
              </w:rPr>
              <w:t xml:space="preserve"> </w:t>
            </w:r>
            <w:r w:rsidRPr="00D71A3D">
              <w:rPr>
                <w:rFonts w:eastAsia="Times New Roman" w:cstheme="minorHAnsi"/>
                <w:color w:val="000000"/>
                <w:sz w:val="20"/>
                <w:szCs w:val="20"/>
                <w:lang w:eastAsia="tr-TR"/>
              </w:rPr>
              <w:t>uygulamalarından faydalanılarak açıklanır.</w:t>
            </w:r>
          </w:p>
        </w:tc>
        <w:tc>
          <w:tcPr>
            <w:tcW w:w="1263" w:type="dxa"/>
            <w:tcBorders>
              <w:top w:val="single" w:sz="4" w:space="0" w:color="auto"/>
              <w:left w:val="nil"/>
              <w:bottom w:val="single" w:sz="4" w:space="0" w:color="auto"/>
              <w:right w:val="single" w:sz="4" w:space="0" w:color="auto"/>
            </w:tcBorders>
            <w:shd w:val="clear" w:color="auto" w:fill="auto"/>
            <w:noWrap/>
            <w:vAlign w:val="center"/>
          </w:tcPr>
          <w:p w:rsidR="00D71A3D" w:rsidRDefault="00D71A3D" w:rsidP="00D71A3D">
            <w:pPr>
              <w:spacing w:after="0" w:line="240" w:lineRule="auto"/>
              <w:jc w:val="center"/>
              <w:rPr>
                <w:rFonts w:ascii="Calibri" w:eastAsia="Times New Roman" w:hAnsi="Calibri" w:cs="Calibri"/>
                <w:color w:val="000000"/>
                <w:sz w:val="20"/>
                <w:szCs w:val="20"/>
                <w:lang w:eastAsia="tr-TR"/>
              </w:rPr>
            </w:pPr>
            <w:r w:rsidRPr="005361BD">
              <w:rPr>
                <w:rFonts w:ascii="Calibri" w:eastAsia="Times New Roman" w:hAnsi="Calibri" w:cs="Calibri"/>
                <w:color w:val="000000"/>
                <w:sz w:val="20"/>
                <w:szCs w:val="20"/>
                <w:lang w:eastAsia="tr-TR"/>
              </w:rPr>
              <w:t>Hamurun mayalanması</w:t>
            </w:r>
          </w:p>
          <w:p w:rsidR="00D71A3D" w:rsidRDefault="00D71A3D" w:rsidP="00D71A3D">
            <w:pPr>
              <w:spacing w:after="0" w:line="240" w:lineRule="auto"/>
              <w:jc w:val="center"/>
              <w:rPr>
                <w:rFonts w:ascii="Calibri" w:eastAsia="Times New Roman" w:hAnsi="Calibri" w:cs="Calibri"/>
                <w:color w:val="000000"/>
                <w:sz w:val="20"/>
                <w:szCs w:val="20"/>
                <w:lang w:eastAsia="tr-TR"/>
              </w:rPr>
            </w:pPr>
          </w:p>
          <w:p w:rsidR="00D71A3D" w:rsidRDefault="00D71A3D" w:rsidP="00D71A3D">
            <w:pPr>
              <w:spacing w:after="0" w:line="240" w:lineRule="auto"/>
              <w:jc w:val="center"/>
              <w:rPr>
                <w:rFonts w:ascii="Calibri" w:eastAsia="Times New Roman" w:hAnsi="Calibri" w:cs="Calibri"/>
                <w:color w:val="000000"/>
                <w:sz w:val="20"/>
                <w:szCs w:val="20"/>
                <w:lang w:eastAsia="tr-TR"/>
              </w:rPr>
            </w:pPr>
            <w:r w:rsidRPr="005361BD">
              <w:rPr>
                <w:rFonts w:ascii="Calibri" w:eastAsia="Times New Roman" w:hAnsi="Calibri" w:cs="Calibri"/>
                <w:color w:val="000000"/>
                <w:sz w:val="20"/>
                <w:szCs w:val="20"/>
                <w:lang w:eastAsia="tr-TR"/>
              </w:rPr>
              <w:t>Elma sirkesi yapımı</w:t>
            </w:r>
          </w:p>
          <w:p w:rsidR="00D71A3D" w:rsidRDefault="00D71A3D" w:rsidP="006163D5">
            <w:pPr>
              <w:spacing w:after="0" w:line="240" w:lineRule="auto"/>
              <w:jc w:val="center"/>
              <w:rPr>
                <w:rFonts w:ascii="Calibri" w:eastAsia="Times New Roman" w:hAnsi="Calibri" w:cs="Calibri"/>
                <w:color w:val="000000"/>
                <w:sz w:val="20"/>
                <w:szCs w:val="20"/>
                <w:lang w:eastAsia="tr-TR"/>
              </w:rPr>
            </w:pPr>
          </w:p>
          <w:p w:rsidR="006163D5" w:rsidRPr="00380489" w:rsidRDefault="00D71A3D" w:rsidP="006163D5">
            <w:pPr>
              <w:spacing w:after="0" w:line="240" w:lineRule="auto"/>
              <w:jc w:val="center"/>
              <w:rPr>
                <w:rFonts w:ascii="Calibri" w:eastAsia="Times New Roman" w:hAnsi="Calibri" w:cs="Calibri"/>
                <w:color w:val="000000"/>
                <w:sz w:val="20"/>
                <w:szCs w:val="20"/>
                <w:lang w:eastAsia="tr-TR"/>
              </w:rPr>
            </w:pPr>
            <w:r w:rsidRPr="005361BD">
              <w:rPr>
                <w:rFonts w:ascii="Calibri" w:eastAsia="Times New Roman" w:hAnsi="Calibri" w:cs="Calibri"/>
                <w:color w:val="000000"/>
                <w:sz w:val="20"/>
                <w:szCs w:val="20"/>
                <w:lang w:eastAsia="tr-TR"/>
              </w:rPr>
              <w:t>Yoğurt yapımı</w:t>
            </w:r>
          </w:p>
        </w:tc>
        <w:tc>
          <w:tcPr>
            <w:tcW w:w="1407" w:type="dxa"/>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0" w:line="240" w:lineRule="auto"/>
              <w:rPr>
                <w:rFonts w:ascii="Calibri" w:eastAsia="Times New Roman" w:hAnsi="Calibri" w:cs="Calibri"/>
                <w:b/>
                <w:bCs/>
                <w:sz w:val="20"/>
                <w:szCs w:val="20"/>
                <w:lang w:eastAsia="tr-TR"/>
              </w:rPr>
            </w:pPr>
          </w:p>
        </w:tc>
        <w:tc>
          <w:tcPr>
            <w:tcW w:w="1328" w:type="dxa"/>
            <w:vMerge/>
            <w:tcBorders>
              <w:top w:val="single" w:sz="4" w:space="0" w:color="auto"/>
              <w:left w:val="nil"/>
              <w:bottom w:val="single" w:sz="4" w:space="0" w:color="auto"/>
              <w:right w:val="single" w:sz="4" w:space="0" w:color="auto"/>
            </w:tcBorders>
            <w:shd w:val="clear" w:color="auto" w:fill="auto"/>
          </w:tcPr>
          <w:p w:rsidR="006163D5" w:rsidRPr="00380489" w:rsidRDefault="006163D5" w:rsidP="006163D5">
            <w:pPr>
              <w:spacing w:after="200" w:line="276" w:lineRule="auto"/>
              <w:rPr>
                <w:rFonts w:ascii="Calibri" w:eastAsia="Calibri" w:hAnsi="Calibri" w:cs="Calibri"/>
                <w:sz w:val="20"/>
                <w:szCs w:val="20"/>
              </w:rPr>
            </w:pPr>
          </w:p>
        </w:tc>
        <w:tc>
          <w:tcPr>
            <w:tcW w:w="1275" w:type="dxa"/>
            <w:vMerge/>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200" w:line="276" w:lineRule="auto"/>
              <w:jc w:val="center"/>
              <w:rPr>
                <w:rFonts w:ascii="Calibri" w:eastAsia="Times New Roman" w:hAnsi="Calibri" w:cs="Calibri"/>
                <w:b/>
                <w:bCs/>
                <w:sz w:val="20"/>
                <w:szCs w:val="20"/>
                <w:lang w:eastAsia="tr-TR"/>
              </w:rPr>
            </w:pPr>
          </w:p>
        </w:tc>
        <w:tc>
          <w:tcPr>
            <w:tcW w:w="1518" w:type="dxa"/>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200" w:line="276" w:lineRule="auto"/>
              <w:jc w:val="center"/>
              <w:rPr>
                <w:rFonts w:ascii="Calibri" w:eastAsia="Times New Roman" w:hAnsi="Calibri" w:cs="Calibri"/>
                <w:b/>
                <w:bCs/>
                <w:sz w:val="20"/>
                <w:szCs w:val="20"/>
                <w:lang w:eastAsia="tr-TR"/>
              </w:rPr>
            </w:pPr>
          </w:p>
        </w:tc>
      </w:tr>
      <w:tr w:rsidR="006163D5" w:rsidRPr="00380489" w:rsidTr="00A13726">
        <w:trPr>
          <w:cantSplit/>
          <w:trHeight w:val="1971"/>
        </w:trPr>
        <w:tc>
          <w:tcPr>
            <w:tcW w:w="598" w:type="dxa"/>
            <w:vMerge/>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p>
        </w:tc>
        <w:tc>
          <w:tcPr>
            <w:tcW w:w="397" w:type="dxa"/>
            <w:vMerge/>
            <w:tcBorders>
              <w:top w:val="single" w:sz="4" w:space="0" w:color="auto"/>
              <w:left w:val="nil"/>
              <w:bottom w:val="single" w:sz="4" w:space="0" w:color="auto"/>
              <w:right w:val="single" w:sz="4" w:space="0" w:color="auto"/>
            </w:tcBorders>
            <w:shd w:val="clear" w:color="auto" w:fill="auto"/>
            <w:noWrap/>
            <w:textDirection w:val="btLr"/>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p>
        </w:tc>
        <w:tc>
          <w:tcPr>
            <w:tcW w:w="631" w:type="dxa"/>
            <w:tcBorders>
              <w:top w:val="single" w:sz="4" w:space="0" w:color="auto"/>
              <w:left w:val="nil"/>
              <w:bottom w:val="single" w:sz="4" w:space="0" w:color="auto"/>
              <w:right w:val="single" w:sz="4" w:space="0" w:color="auto"/>
            </w:tcBorders>
            <w:shd w:val="clear" w:color="auto" w:fill="auto"/>
            <w:noWrap/>
            <w:textDirection w:val="btLr"/>
            <w:vAlign w:val="center"/>
          </w:tcPr>
          <w:p w:rsidR="006163D5" w:rsidRPr="00380489" w:rsidRDefault="006163D5" w:rsidP="006163D5">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4 (24-28 ŞUBAT)</w:t>
            </w:r>
          </w:p>
        </w:tc>
        <w:tc>
          <w:tcPr>
            <w:tcW w:w="372" w:type="dxa"/>
            <w:tcBorders>
              <w:top w:val="single" w:sz="4" w:space="0" w:color="auto"/>
              <w:left w:val="nil"/>
              <w:bottom w:val="single" w:sz="4" w:space="0" w:color="auto"/>
              <w:right w:val="single" w:sz="4" w:space="0" w:color="auto"/>
            </w:tcBorders>
            <w:shd w:val="clear" w:color="auto" w:fill="auto"/>
            <w:noWrap/>
            <w:vAlign w:val="center"/>
          </w:tcPr>
          <w:p w:rsidR="006163D5" w:rsidRPr="00380489" w:rsidRDefault="006163D5" w:rsidP="006163D5">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6163D5" w:rsidRPr="00380489" w:rsidRDefault="006163D5" w:rsidP="006163D5">
            <w:pPr>
              <w:spacing w:after="0" w:line="240" w:lineRule="auto"/>
              <w:jc w:val="center"/>
              <w:rPr>
                <w:rFonts w:ascii="Calibri" w:eastAsia="Calibri" w:hAnsi="Calibri" w:cs="Calibri"/>
                <w:b/>
                <w:sz w:val="20"/>
                <w:szCs w:val="20"/>
                <w:lang w:eastAsia="tr-TR"/>
              </w:rPr>
            </w:pPr>
            <w:r w:rsidRPr="00086C83">
              <w:rPr>
                <w:rFonts w:cstheme="minorHAnsi"/>
                <w:b/>
                <w:sz w:val="20"/>
                <w:szCs w:val="20"/>
                <w:lang w:eastAsia="tr-TR"/>
              </w:rPr>
              <w:t>12.2.4. Hücresel Solunum</w:t>
            </w:r>
          </w:p>
        </w:tc>
        <w:tc>
          <w:tcPr>
            <w:tcW w:w="5245" w:type="dxa"/>
            <w:tcBorders>
              <w:top w:val="single" w:sz="4" w:space="0" w:color="auto"/>
              <w:left w:val="nil"/>
              <w:bottom w:val="single" w:sz="4" w:space="0" w:color="auto"/>
              <w:right w:val="single" w:sz="4" w:space="0" w:color="auto"/>
            </w:tcBorders>
            <w:shd w:val="clear" w:color="auto" w:fill="auto"/>
            <w:noWrap/>
            <w:vAlign w:val="center"/>
          </w:tcPr>
          <w:p w:rsidR="00D71A3D" w:rsidRDefault="00D71A3D" w:rsidP="006163D5">
            <w:pPr>
              <w:spacing w:after="0" w:line="240" w:lineRule="auto"/>
              <w:rPr>
                <w:rFonts w:eastAsia="Times New Roman" w:cstheme="minorHAnsi"/>
                <w:b/>
                <w:bCs/>
                <w:color w:val="000000"/>
                <w:sz w:val="20"/>
                <w:szCs w:val="20"/>
                <w:lang w:eastAsia="tr-TR"/>
              </w:rPr>
            </w:pPr>
            <w:r w:rsidRPr="00D71A3D">
              <w:rPr>
                <w:rFonts w:eastAsia="Times New Roman" w:cstheme="minorHAnsi"/>
                <w:b/>
                <w:bCs/>
                <w:color w:val="000000"/>
                <w:sz w:val="20"/>
                <w:szCs w:val="20"/>
                <w:lang w:eastAsia="tr-TR"/>
              </w:rPr>
              <w:t>12.2.4.2. Oksijenli solunumda reaksiyona girenler ve reaksiyon sonunda açığa çıkan son ürünlere ilişkin deney yapar.</w:t>
            </w:r>
          </w:p>
          <w:p w:rsidR="006163D5" w:rsidRPr="00086C83" w:rsidRDefault="006163D5" w:rsidP="006163D5">
            <w:pPr>
              <w:spacing w:after="0" w:line="240" w:lineRule="auto"/>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t>12.2.4.3. Fotosentez ve solunum ilişkisi ile ilgili çıkarımlarda bulunur.</w:t>
            </w:r>
          </w:p>
          <w:p w:rsidR="006163D5" w:rsidRPr="00086C83" w:rsidRDefault="006163D5" w:rsidP="006163D5">
            <w:pPr>
              <w:spacing w:after="0" w:line="240" w:lineRule="auto"/>
              <w:rPr>
                <w:rFonts w:eastAsia="Times New Roman" w:cstheme="minorHAnsi"/>
                <w:bCs/>
                <w:color w:val="000000"/>
                <w:sz w:val="20"/>
                <w:szCs w:val="20"/>
                <w:lang w:eastAsia="tr-TR"/>
              </w:rPr>
            </w:pPr>
            <w:r w:rsidRPr="00086C83">
              <w:rPr>
                <w:rFonts w:eastAsia="Times New Roman" w:cstheme="minorHAnsi"/>
                <w:bCs/>
                <w:color w:val="000000"/>
                <w:sz w:val="20"/>
                <w:szCs w:val="20"/>
                <w:lang w:eastAsia="tr-TR"/>
              </w:rPr>
              <w:t>a. Fotosentez ve solunumun doğadaki madde ve enerji</w:t>
            </w:r>
            <w:r w:rsidR="00D71A3D">
              <w:rPr>
                <w:rFonts w:eastAsia="Times New Roman" w:cstheme="minorHAnsi"/>
                <w:bCs/>
                <w:color w:val="000000"/>
                <w:sz w:val="20"/>
                <w:szCs w:val="20"/>
                <w:lang w:eastAsia="tr-TR"/>
              </w:rPr>
              <w:t xml:space="preserve"> </w:t>
            </w:r>
            <w:r w:rsidRPr="00086C83">
              <w:rPr>
                <w:rFonts w:eastAsia="Times New Roman" w:cstheme="minorHAnsi"/>
                <w:bCs/>
                <w:color w:val="000000"/>
                <w:sz w:val="20"/>
                <w:szCs w:val="20"/>
                <w:lang w:eastAsia="tr-TR"/>
              </w:rPr>
              <w:t>dengesinin sağlanmasındaki önemi</w:t>
            </w:r>
            <w:r w:rsidR="00A13726">
              <w:rPr>
                <w:rFonts w:eastAsia="Times New Roman" w:cstheme="minorHAnsi"/>
                <w:bCs/>
                <w:color w:val="000000"/>
                <w:sz w:val="20"/>
                <w:szCs w:val="20"/>
                <w:lang w:eastAsia="tr-TR"/>
              </w:rPr>
              <w:t xml:space="preserve"> </w:t>
            </w:r>
            <w:r w:rsidRPr="00086C83">
              <w:rPr>
                <w:rFonts w:eastAsia="Times New Roman" w:cstheme="minorHAnsi"/>
                <w:bCs/>
                <w:color w:val="000000"/>
                <w:sz w:val="20"/>
                <w:szCs w:val="20"/>
                <w:lang w:eastAsia="tr-TR"/>
              </w:rPr>
              <w:t>vurgulanır.</w:t>
            </w:r>
          </w:p>
          <w:p w:rsidR="006163D5" w:rsidRPr="00086C83" w:rsidRDefault="006163D5" w:rsidP="006163D5">
            <w:pPr>
              <w:spacing w:after="0" w:line="240" w:lineRule="auto"/>
              <w:rPr>
                <w:rFonts w:eastAsia="Times New Roman" w:cstheme="minorHAnsi"/>
                <w:bCs/>
                <w:color w:val="000000"/>
                <w:sz w:val="20"/>
                <w:szCs w:val="20"/>
                <w:lang w:eastAsia="tr-TR"/>
              </w:rPr>
            </w:pPr>
            <w:r w:rsidRPr="00086C83">
              <w:rPr>
                <w:rFonts w:eastAsia="Times New Roman" w:cstheme="minorHAnsi"/>
                <w:bCs/>
                <w:color w:val="000000"/>
                <w:sz w:val="20"/>
                <w:szCs w:val="20"/>
                <w:lang w:eastAsia="tr-TR"/>
              </w:rPr>
              <w:t>b. Fotosentez ve solunum olaylarının bir arada gözlemlenebileceği deney deney tasarlanması ve yapılması sağlanır.</w:t>
            </w:r>
          </w:p>
          <w:p w:rsidR="006163D5" w:rsidRPr="00380489" w:rsidRDefault="006163D5" w:rsidP="006163D5">
            <w:pPr>
              <w:spacing w:after="0" w:line="240" w:lineRule="auto"/>
              <w:rPr>
                <w:rFonts w:ascii="Calibri" w:eastAsia="Times New Roman" w:hAnsi="Calibri" w:cs="Calibri"/>
                <w:bCs/>
                <w:color w:val="000000"/>
                <w:sz w:val="20"/>
                <w:szCs w:val="20"/>
                <w:lang w:eastAsia="tr-TR"/>
              </w:rPr>
            </w:pPr>
            <w:r w:rsidRPr="00086C83">
              <w:rPr>
                <w:rFonts w:eastAsia="Times New Roman" w:cstheme="minorHAnsi"/>
                <w:bCs/>
                <w:color w:val="000000"/>
                <w:sz w:val="20"/>
                <w:szCs w:val="20"/>
                <w:lang w:eastAsia="tr-TR"/>
              </w:rPr>
              <w:t>c. Fotosentez ve oksijenli solunumda enerji üretim</w:t>
            </w:r>
            <w:r w:rsidR="00D71A3D">
              <w:rPr>
                <w:rFonts w:eastAsia="Times New Roman" w:cstheme="minorHAnsi"/>
                <w:bCs/>
                <w:color w:val="000000"/>
                <w:sz w:val="20"/>
                <w:szCs w:val="20"/>
                <w:lang w:eastAsia="tr-TR"/>
              </w:rPr>
              <w:t xml:space="preserve"> </w:t>
            </w:r>
            <w:r w:rsidRPr="00086C83">
              <w:rPr>
                <w:rFonts w:eastAsia="Times New Roman" w:cstheme="minorHAnsi"/>
                <w:bCs/>
                <w:color w:val="000000"/>
                <w:sz w:val="20"/>
                <w:szCs w:val="20"/>
                <w:lang w:eastAsia="tr-TR"/>
              </w:rPr>
              <w:t>mekanizması ile ilgili olarak kemiosmotik görüş şema üzerinde verilerek kısaca tanıtılır</w:t>
            </w:r>
            <w:r w:rsidR="00A13726">
              <w:rPr>
                <w:rFonts w:eastAsia="Times New Roman" w:cstheme="minorHAnsi"/>
                <w:bCs/>
                <w:color w:val="000000"/>
                <w:sz w:val="20"/>
                <w:szCs w:val="20"/>
                <w:lang w:eastAsia="tr-TR"/>
              </w:rPr>
              <w:t>.</w:t>
            </w:r>
          </w:p>
        </w:tc>
        <w:tc>
          <w:tcPr>
            <w:tcW w:w="1263" w:type="dxa"/>
            <w:tcBorders>
              <w:top w:val="single" w:sz="4" w:space="0" w:color="auto"/>
              <w:left w:val="nil"/>
              <w:bottom w:val="single" w:sz="4" w:space="0" w:color="auto"/>
              <w:right w:val="single" w:sz="4" w:space="0" w:color="auto"/>
            </w:tcBorders>
            <w:shd w:val="clear" w:color="auto" w:fill="auto"/>
            <w:noWrap/>
            <w:vAlign w:val="center"/>
          </w:tcPr>
          <w:p w:rsidR="006163D5" w:rsidRPr="00380489" w:rsidRDefault="006163D5" w:rsidP="006163D5">
            <w:pPr>
              <w:spacing w:after="0" w:line="240" w:lineRule="auto"/>
              <w:jc w:val="center"/>
              <w:rPr>
                <w:rFonts w:ascii="Calibri" w:eastAsia="Times New Roman" w:hAnsi="Calibri" w:cs="Calibri"/>
                <w:bCs/>
                <w:color w:val="000000"/>
                <w:sz w:val="20"/>
                <w:szCs w:val="20"/>
                <w:lang w:eastAsia="tr-TR"/>
              </w:rPr>
            </w:pPr>
          </w:p>
        </w:tc>
        <w:tc>
          <w:tcPr>
            <w:tcW w:w="1407" w:type="dxa"/>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0" w:line="240" w:lineRule="auto"/>
              <w:rPr>
                <w:rFonts w:ascii="Calibri" w:eastAsia="Times New Roman" w:hAnsi="Calibri" w:cs="Calibri"/>
                <w:b/>
                <w:bCs/>
                <w:sz w:val="20"/>
                <w:szCs w:val="20"/>
                <w:lang w:eastAsia="tr-TR"/>
              </w:rPr>
            </w:pPr>
          </w:p>
        </w:tc>
        <w:tc>
          <w:tcPr>
            <w:tcW w:w="1328" w:type="dxa"/>
            <w:vMerge/>
            <w:tcBorders>
              <w:top w:val="single" w:sz="4" w:space="0" w:color="auto"/>
              <w:left w:val="nil"/>
              <w:bottom w:val="single" w:sz="4" w:space="0" w:color="auto"/>
              <w:right w:val="single" w:sz="4" w:space="0" w:color="auto"/>
            </w:tcBorders>
            <w:shd w:val="clear" w:color="auto" w:fill="auto"/>
          </w:tcPr>
          <w:p w:rsidR="006163D5" w:rsidRPr="00380489" w:rsidRDefault="006163D5" w:rsidP="006163D5">
            <w:pPr>
              <w:spacing w:after="200" w:line="276" w:lineRule="auto"/>
              <w:rPr>
                <w:rFonts w:ascii="Calibri" w:eastAsia="Calibri" w:hAnsi="Calibri" w:cs="Calibri"/>
                <w:sz w:val="20"/>
                <w:szCs w:val="20"/>
              </w:rPr>
            </w:pPr>
          </w:p>
        </w:tc>
        <w:tc>
          <w:tcPr>
            <w:tcW w:w="1275" w:type="dxa"/>
            <w:vMerge/>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200" w:line="276" w:lineRule="auto"/>
              <w:jc w:val="center"/>
              <w:rPr>
                <w:rFonts w:ascii="Calibri" w:eastAsia="Times New Roman" w:hAnsi="Calibri" w:cs="Calibri"/>
                <w:b/>
                <w:bCs/>
                <w:sz w:val="20"/>
                <w:szCs w:val="20"/>
                <w:lang w:eastAsia="tr-TR"/>
              </w:rPr>
            </w:pPr>
          </w:p>
        </w:tc>
        <w:tc>
          <w:tcPr>
            <w:tcW w:w="1518" w:type="dxa"/>
            <w:tcBorders>
              <w:top w:val="single" w:sz="4" w:space="0" w:color="auto"/>
              <w:left w:val="nil"/>
              <w:bottom w:val="single" w:sz="4" w:space="0" w:color="auto"/>
              <w:right w:val="single" w:sz="4" w:space="0" w:color="auto"/>
            </w:tcBorders>
            <w:shd w:val="clear" w:color="auto" w:fill="auto"/>
            <w:vAlign w:val="center"/>
          </w:tcPr>
          <w:p w:rsidR="006163D5" w:rsidRPr="00380489" w:rsidRDefault="006163D5" w:rsidP="006163D5">
            <w:pPr>
              <w:spacing w:after="200" w:line="276" w:lineRule="auto"/>
              <w:jc w:val="center"/>
              <w:rPr>
                <w:rFonts w:ascii="Calibri" w:eastAsia="Times New Roman" w:hAnsi="Calibri" w:cs="Calibri"/>
                <w:b/>
                <w:bCs/>
                <w:sz w:val="20"/>
                <w:szCs w:val="20"/>
                <w:lang w:eastAsia="tr-TR"/>
              </w:rPr>
            </w:pPr>
          </w:p>
        </w:tc>
      </w:tr>
    </w:tbl>
    <w:p w:rsidR="000E5683" w:rsidRDefault="000E5683" w:rsidP="00920219">
      <w:pPr>
        <w:spacing w:after="0" w:line="240" w:lineRule="auto"/>
        <w:rPr>
          <w:rFonts w:ascii="Calibri" w:eastAsia="Calibri" w:hAnsi="Calibri" w:cs="Calibri"/>
          <w:sz w:val="8"/>
          <w:szCs w:val="8"/>
        </w:rPr>
      </w:pPr>
    </w:p>
    <w:p w:rsidR="00DA0B23" w:rsidRDefault="00DA0B23" w:rsidP="00920219">
      <w:pPr>
        <w:spacing w:after="0" w:line="240" w:lineRule="auto"/>
        <w:rPr>
          <w:rFonts w:ascii="Calibri" w:eastAsia="Calibri" w:hAnsi="Calibri" w:cs="Calibri"/>
          <w:sz w:val="8"/>
          <w:szCs w:val="8"/>
        </w:rPr>
      </w:pPr>
    </w:p>
    <w:p w:rsidR="00DA0B23" w:rsidRDefault="00DA0B23" w:rsidP="00920219">
      <w:pPr>
        <w:spacing w:after="0" w:line="240" w:lineRule="auto"/>
        <w:rPr>
          <w:rFonts w:ascii="Calibri" w:eastAsia="Calibri" w:hAnsi="Calibri" w:cs="Calibri"/>
          <w:sz w:val="8"/>
          <w:szCs w:val="8"/>
        </w:rPr>
      </w:pPr>
    </w:p>
    <w:p w:rsidR="00DA0B23" w:rsidRPr="00DA0B23" w:rsidRDefault="00DA0B23" w:rsidP="00920219">
      <w:pPr>
        <w:spacing w:after="0" w:line="240" w:lineRule="auto"/>
        <w:rPr>
          <w:rFonts w:ascii="Calibri" w:eastAsia="Calibri" w:hAnsi="Calibri" w:cs="Calibri"/>
          <w:sz w:val="18"/>
          <w:szCs w:val="18"/>
        </w:rPr>
      </w:pPr>
    </w:p>
    <w:tbl>
      <w:tblPr>
        <w:tblW w:w="15660" w:type="dxa"/>
        <w:tblInd w:w="70" w:type="dxa"/>
        <w:tblCellMar>
          <w:left w:w="70" w:type="dxa"/>
          <w:right w:w="70" w:type="dxa"/>
        </w:tblCellMar>
        <w:tblLook w:val="04A0"/>
      </w:tblPr>
      <w:tblGrid>
        <w:gridCol w:w="599"/>
        <w:gridCol w:w="597"/>
        <w:gridCol w:w="597"/>
        <w:gridCol w:w="615"/>
        <w:gridCol w:w="1345"/>
        <w:gridCol w:w="4394"/>
        <w:gridCol w:w="1559"/>
        <w:gridCol w:w="1547"/>
        <w:gridCol w:w="1328"/>
        <w:gridCol w:w="1401"/>
        <w:gridCol w:w="1678"/>
      </w:tblGrid>
      <w:tr w:rsidR="000E5683" w:rsidRPr="00380489" w:rsidTr="00DF6001">
        <w:trPr>
          <w:trHeight w:val="1121"/>
        </w:trPr>
        <w:tc>
          <w:tcPr>
            <w:tcW w:w="59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 xml:space="preserve">TOPLAM DERS </w:t>
            </w:r>
          </w:p>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 xml:space="preserve"> SAATİ</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AYLAR</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HAFTALAR</w:t>
            </w:r>
          </w:p>
        </w:tc>
        <w:tc>
          <w:tcPr>
            <w:tcW w:w="615"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DERS SAATİ</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KONU</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PROGRAMIN KAZANIMLARI VE SINIRLILIKLARI</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18"/>
                <w:szCs w:val="18"/>
                <w:lang w:eastAsia="tr-TR"/>
              </w:rPr>
            </w:pPr>
            <w:r w:rsidRPr="00380489">
              <w:rPr>
                <w:rFonts w:ascii="Calibri" w:eastAsia="Times New Roman" w:hAnsi="Calibri" w:cs="Calibri"/>
                <w:b/>
                <w:bCs/>
                <w:color w:val="000000"/>
                <w:sz w:val="18"/>
                <w:szCs w:val="18"/>
                <w:lang w:eastAsia="tr-TR"/>
              </w:rPr>
              <w:t>ETKİNLİKLER</w:t>
            </w:r>
          </w:p>
        </w:tc>
        <w:tc>
          <w:tcPr>
            <w:tcW w:w="1547"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18"/>
                <w:szCs w:val="18"/>
                <w:lang w:eastAsia="tr-TR"/>
              </w:rPr>
            </w:pPr>
            <w:r w:rsidRPr="00380489">
              <w:rPr>
                <w:rFonts w:ascii="Calibri" w:eastAsia="Calibri" w:hAnsi="Calibri" w:cs="Calibri"/>
                <w:b/>
                <w:sz w:val="18"/>
                <w:szCs w:val="18"/>
                <w:lang w:eastAsia="tr-TR"/>
              </w:rPr>
              <w:t>ATATÜRKÇÜLÜK</w:t>
            </w:r>
          </w:p>
        </w:tc>
        <w:tc>
          <w:tcPr>
            <w:tcW w:w="1328"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18"/>
                <w:szCs w:val="18"/>
                <w:lang w:eastAsia="tr-TR"/>
              </w:rPr>
            </w:pPr>
            <w:r w:rsidRPr="00380489">
              <w:rPr>
                <w:rFonts w:ascii="Calibri" w:eastAsia="Times New Roman" w:hAnsi="Calibri" w:cs="Calibri"/>
                <w:b/>
                <w:bCs/>
                <w:sz w:val="18"/>
                <w:szCs w:val="18"/>
                <w:lang w:eastAsia="tr-TR"/>
              </w:rPr>
              <w:t>ÖĞRENME -ÖĞRETME YÖNTEMVE TEKNİKLERİ</w:t>
            </w:r>
          </w:p>
        </w:tc>
        <w:tc>
          <w:tcPr>
            <w:tcW w:w="1401"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18"/>
                <w:szCs w:val="18"/>
                <w:lang w:eastAsia="tr-TR"/>
              </w:rPr>
            </w:pPr>
            <w:r w:rsidRPr="00380489">
              <w:rPr>
                <w:rFonts w:ascii="Calibri" w:eastAsia="Times New Roman" w:hAnsi="Calibri" w:cs="Calibri"/>
                <w:b/>
                <w:bCs/>
                <w:sz w:val="18"/>
                <w:szCs w:val="18"/>
                <w:lang w:eastAsia="tr-TR"/>
              </w:rPr>
              <w:t>KULLANILAN EĞİTİM TEKNOLOJİLERİ                                  ARAÇ VE GEREÇLERİ</w:t>
            </w:r>
          </w:p>
        </w:tc>
        <w:tc>
          <w:tcPr>
            <w:tcW w:w="1678"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18"/>
                <w:szCs w:val="18"/>
                <w:lang w:eastAsia="tr-TR"/>
              </w:rPr>
            </w:pPr>
            <w:r w:rsidRPr="00380489">
              <w:rPr>
                <w:rFonts w:ascii="Calibri" w:eastAsia="Times New Roman" w:hAnsi="Calibri" w:cs="Calibri"/>
                <w:b/>
                <w:bCs/>
                <w:sz w:val="18"/>
                <w:szCs w:val="18"/>
                <w:lang w:eastAsia="tr-TR"/>
              </w:rPr>
              <w:t>DEĞERLENDİRME                       (Hedef ve Davranışlara Ulaşma Düzeyi)</w:t>
            </w:r>
          </w:p>
        </w:tc>
      </w:tr>
      <w:tr w:rsidR="00DA0B23" w:rsidRPr="00380489" w:rsidTr="00DA0B23">
        <w:trPr>
          <w:trHeight w:val="104"/>
        </w:trPr>
        <w:tc>
          <w:tcPr>
            <w:tcW w:w="15660" w:type="dxa"/>
            <w:gridSpan w:val="11"/>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DA0B23" w:rsidRPr="00380489" w:rsidRDefault="00DA0B23" w:rsidP="00DF6001">
            <w:pPr>
              <w:spacing w:after="0" w:line="240" w:lineRule="auto"/>
              <w:jc w:val="center"/>
              <w:rPr>
                <w:rFonts w:ascii="Calibri" w:eastAsia="Times New Roman" w:hAnsi="Calibri" w:cs="Calibri"/>
                <w:b/>
                <w:bCs/>
                <w:sz w:val="18"/>
                <w:szCs w:val="18"/>
                <w:lang w:eastAsia="tr-TR"/>
              </w:rPr>
            </w:pPr>
            <w:r w:rsidRPr="00DA0B23">
              <w:rPr>
                <w:rFonts w:ascii="Calibri" w:eastAsia="Times New Roman" w:hAnsi="Calibri" w:cs="Calibri"/>
                <w:b/>
                <w:bCs/>
                <w:sz w:val="18"/>
                <w:szCs w:val="18"/>
                <w:lang w:eastAsia="tr-TR"/>
              </w:rPr>
              <w:t>3.ÜNİTE: BİTKİ BİYOLOJİSİ. KAZANIM SAYISI: 11.  DERS SAATİ: 48</w:t>
            </w:r>
          </w:p>
        </w:tc>
      </w:tr>
      <w:tr w:rsidR="00A232E0" w:rsidRPr="00380489" w:rsidTr="00C825D9">
        <w:trPr>
          <w:cantSplit/>
          <w:trHeight w:val="2051"/>
        </w:trPr>
        <w:tc>
          <w:tcPr>
            <w:tcW w:w="59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MART</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380489" w:rsidRDefault="00A232E0" w:rsidP="006163D5">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1 (2-6 MART)</w:t>
            </w:r>
          </w:p>
        </w:tc>
        <w:tc>
          <w:tcPr>
            <w:tcW w:w="61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6163D5">
            <w:pPr>
              <w:spacing w:after="0" w:line="240" w:lineRule="auto"/>
              <w:jc w:val="center"/>
              <w:rPr>
                <w:rFonts w:ascii="Calibri" w:eastAsia="Times New Roman" w:hAnsi="Calibri" w:cs="Calibri"/>
                <w:bCs/>
                <w:color w:val="000000"/>
                <w:sz w:val="20"/>
                <w:szCs w:val="20"/>
                <w:lang w:eastAsia="tr-TR"/>
              </w:rPr>
            </w:pPr>
            <w:r w:rsidRPr="00086C83">
              <w:rPr>
                <w:rFonts w:eastAsia="Times New Roman" w:cstheme="minorHAnsi"/>
                <w:b/>
                <w:bCs/>
                <w:color w:val="000000"/>
                <w:sz w:val="20"/>
                <w:szCs w:val="20"/>
                <w:lang w:eastAsia="tr-TR"/>
              </w:rPr>
              <w:t>12.3. Bitki Biyolojisi</w:t>
            </w:r>
            <w:r w:rsidRPr="00086C83">
              <w:rPr>
                <w:rFonts w:eastAsia="Times New Roman" w:cstheme="minorHAnsi"/>
                <w:b/>
                <w:bCs/>
                <w:color w:val="000000"/>
                <w:sz w:val="20"/>
                <w:szCs w:val="20"/>
                <w:lang w:eastAsia="tr-TR"/>
              </w:rPr>
              <w:br/>
              <w:t>12.3.1. Bitkilerin Yapısı</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D71A3D" w:rsidRPr="00D71A3D" w:rsidRDefault="00A232E0" w:rsidP="00D71A3D">
            <w:pPr>
              <w:spacing w:after="0" w:line="240" w:lineRule="auto"/>
              <w:rPr>
                <w:rFonts w:eastAsia="Times New Roman" w:cstheme="minorHAnsi"/>
                <w:bCs/>
                <w:iCs/>
                <w:color w:val="000000"/>
                <w:sz w:val="20"/>
                <w:szCs w:val="20"/>
                <w:lang w:eastAsia="tr-TR"/>
              </w:rPr>
            </w:pPr>
            <w:r w:rsidRPr="00086C83">
              <w:rPr>
                <w:rFonts w:eastAsia="Times New Roman" w:cstheme="minorHAnsi"/>
                <w:b/>
                <w:bCs/>
                <w:color w:val="000000"/>
                <w:sz w:val="20"/>
                <w:szCs w:val="20"/>
                <w:lang w:eastAsia="tr-TR"/>
              </w:rPr>
              <w:t>12.3.1.1. Çiçekli bir bitkinin temel kısımlarının yapı ve görevlerini açıklar.</w:t>
            </w:r>
            <w:r w:rsidRPr="00086C83">
              <w:rPr>
                <w:rFonts w:eastAsia="Times New Roman" w:cstheme="minorHAnsi"/>
                <w:b/>
                <w:bCs/>
                <w:color w:val="000000"/>
                <w:sz w:val="20"/>
                <w:szCs w:val="20"/>
                <w:lang w:eastAsia="tr-TR"/>
              </w:rPr>
              <w:br/>
            </w:r>
            <w:r w:rsidR="00D71A3D" w:rsidRPr="00D71A3D">
              <w:rPr>
                <w:rFonts w:eastAsia="Times New Roman" w:cstheme="minorHAnsi"/>
                <w:bCs/>
                <w:iCs/>
                <w:color w:val="000000"/>
                <w:sz w:val="20"/>
                <w:szCs w:val="20"/>
                <w:lang w:eastAsia="tr-TR"/>
              </w:rPr>
              <w:t>a. Kök, gövde, yaprak kesitlerinde başlıca dokuların incelenmesi sağlanır ve bunların</w:t>
            </w:r>
            <w:r w:rsidR="00D71A3D">
              <w:rPr>
                <w:rFonts w:eastAsia="Times New Roman" w:cstheme="minorHAnsi"/>
                <w:bCs/>
                <w:iCs/>
                <w:color w:val="000000"/>
                <w:sz w:val="20"/>
                <w:szCs w:val="20"/>
                <w:lang w:eastAsia="tr-TR"/>
              </w:rPr>
              <w:t xml:space="preserve"> </w:t>
            </w:r>
            <w:r w:rsidR="00D71A3D" w:rsidRPr="00D71A3D">
              <w:rPr>
                <w:rFonts w:eastAsia="Times New Roman" w:cstheme="minorHAnsi"/>
                <w:bCs/>
                <w:iCs/>
                <w:color w:val="000000"/>
                <w:sz w:val="20"/>
                <w:szCs w:val="20"/>
                <w:lang w:eastAsia="tr-TR"/>
              </w:rPr>
              <w:t>görevleri açıklanır.</w:t>
            </w:r>
          </w:p>
          <w:p w:rsidR="00D71A3D" w:rsidRPr="00D71A3D" w:rsidRDefault="00D71A3D" w:rsidP="00D71A3D">
            <w:pPr>
              <w:spacing w:after="0" w:line="240" w:lineRule="auto"/>
              <w:rPr>
                <w:rFonts w:eastAsia="Times New Roman" w:cstheme="minorHAnsi"/>
                <w:bCs/>
                <w:iCs/>
                <w:color w:val="000000"/>
                <w:sz w:val="20"/>
                <w:szCs w:val="20"/>
                <w:lang w:eastAsia="tr-TR"/>
              </w:rPr>
            </w:pPr>
            <w:r w:rsidRPr="00D71A3D">
              <w:rPr>
                <w:rFonts w:eastAsia="Times New Roman" w:cstheme="minorHAnsi"/>
                <w:bCs/>
                <w:iCs/>
                <w:color w:val="000000"/>
                <w:sz w:val="20"/>
                <w:szCs w:val="20"/>
                <w:lang w:eastAsia="tr-TR"/>
              </w:rPr>
              <w:t>b. Uç ve yanal meristemlerin büyümedeki rolü vurgulanarak yaş halkaları ile bağlantı</w:t>
            </w:r>
            <w:r>
              <w:rPr>
                <w:rFonts w:eastAsia="Times New Roman" w:cstheme="minorHAnsi"/>
                <w:bCs/>
                <w:iCs/>
                <w:color w:val="000000"/>
                <w:sz w:val="20"/>
                <w:szCs w:val="20"/>
                <w:lang w:eastAsia="tr-TR"/>
              </w:rPr>
              <w:t xml:space="preserve"> </w:t>
            </w:r>
            <w:r w:rsidRPr="00D71A3D">
              <w:rPr>
                <w:rFonts w:eastAsia="Times New Roman" w:cstheme="minorHAnsi"/>
                <w:bCs/>
                <w:iCs/>
                <w:color w:val="000000"/>
                <w:sz w:val="20"/>
                <w:szCs w:val="20"/>
                <w:lang w:eastAsia="tr-TR"/>
              </w:rPr>
              <w:t>kurulur.</w:t>
            </w:r>
          </w:p>
          <w:p w:rsidR="00D71A3D" w:rsidRPr="00D71A3D" w:rsidRDefault="00D71A3D" w:rsidP="00D71A3D">
            <w:pPr>
              <w:spacing w:after="0" w:line="240" w:lineRule="auto"/>
              <w:rPr>
                <w:rFonts w:eastAsia="Times New Roman" w:cstheme="minorHAnsi"/>
                <w:b/>
                <w:iCs/>
                <w:color w:val="000000"/>
                <w:sz w:val="20"/>
                <w:szCs w:val="20"/>
                <w:u w:val="single"/>
                <w:lang w:eastAsia="tr-TR"/>
              </w:rPr>
            </w:pPr>
            <w:r w:rsidRPr="00D71A3D">
              <w:rPr>
                <w:rFonts w:eastAsia="Times New Roman" w:cstheme="minorHAnsi"/>
                <w:b/>
                <w:iCs/>
                <w:color w:val="000000"/>
                <w:sz w:val="20"/>
                <w:szCs w:val="20"/>
                <w:u w:val="single"/>
                <w:lang w:eastAsia="tr-TR"/>
              </w:rPr>
              <w:t>c. Prokambiyum, protoderm ve temel meristem konularına girilmez.</w:t>
            </w:r>
          </w:p>
          <w:p w:rsidR="00D71A3D" w:rsidRPr="00D71A3D" w:rsidRDefault="00D71A3D" w:rsidP="00D71A3D">
            <w:pPr>
              <w:spacing w:after="0" w:line="240" w:lineRule="auto"/>
              <w:rPr>
                <w:rFonts w:eastAsia="Times New Roman" w:cstheme="minorHAnsi"/>
                <w:bCs/>
                <w:iCs/>
                <w:color w:val="000000"/>
                <w:sz w:val="20"/>
                <w:szCs w:val="20"/>
                <w:lang w:eastAsia="tr-TR"/>
              </w:rPr>
            </w:pPr>
            <w:r w:rsidRPr="00D71A3D">
              <w:rPr>
                <w:rFonts w:eastAsia="Times New Roman" w:cstheme="minorHAnsi"/>
                <w:bCs/>
                <w:iCs/>
                <w:color w:val="000000"/>
                <w:sz w:val="20"/>
                <w:szCs w:val="20"/>
                <w:lang w:eastAsia="tr-TR"/>
              </w:rPr>
              <w:t>ç. Kök, gövde ve yapraklarından yararlanılan</w:t>
            </w:r>
            <w:r>
              <w:rPr>
                <w:rFonts w:eastAsia="Times New Roman" w:cstheme="minorHAnsi"/>
                <w:bCs/>
                <w:iCs/>
                <w:color w:val="000000"/>
                <w:sz w:val="20"/>
                <w:szCs w:val="20"/>
                <w:lang w:eastAsia="tr-TR"/>
              </w:rPr>
              <w:t xml:space="preserve"> </w:t>
            </w:r>
            <w:r w:rsidRPr="00D71A3D">
              <w:rPr>
                <w:rFonts w:eastAsia="Times New Roman" w:cstheme="minorHAnsi"/>
                <w:bCs/>
                <w:iCs/>
                <w:color w:val="000000"/>
                <w:sz w:val="20"/>
                <w:szCs w:val="20"/>
                <w:lang w:eastAsia="tr-TR"/>
              </w:rPr>
              <w:t>bitkilere günlük hayattan örnekler verilir.</w:t>
            </w:r>
          </w:p>
          <w:p w:rsidR="00A232E0" w:rsidRPr="00D71A3D" w:rsidRDefault="00D71A3D" w:rsidP="00D71A3D">
            <w:pPr>
              <w:spacing w:after="0" w:line="240" w:lineRule="auto"/>
              <w:rPr>
                <w:rFonts w:eastAsia="Times New Roman" w:cstheme="minorHAnsi"/>
                <w:bCs/>
                <w:iCs/>
                <w:color w:val="000000"/>
                <w:sz w:val="20"/>
                <w:szCs w:val="20"/>
                <w:lang w:eastAsia="tr-TR"/>
              </w:rPr>
            </w:pPr>
            <w:r w:rsidRPr="00D71A3D">
              <w:rPr>
                <w:rFonts w:eastAsia="Times New Roman" w:cstheme="minorHAnsi"/>
                <w:bCs/>
                <w:iCs/>
                <w:color w:val="000000"/>
                <w:sz w:val="20"/>
                <w:szCs w:val="20"/>
                <w:lang w:eastAsia="tr-TR"/>
              </w:rPr>
              <w:t>d. Bitki çeşitleriyle ilgili kendi çektikleri fotoğrafları</w:t>
            </w:r>
            <w:r>
              <w:rPr>
                <w:rFonts w:eastAsia="Times New Roman" w:cstheme="minorHAnsi"/>
                <w:bCs/>
                <w:iCs/>
                <w:color w:val="000000"/>
                <w:sz w:val="20"/>
                <w:szCs w:val="20"/>
                <w:lang w:eastAsia="tr-TR"/>
              </w:rPr>
              <w:t xml:space="preserve"> </w:t>
            </w:r>
            <w:r w:rsidRPr="00D71A3D">
              <w:rPr>
                <w:rFonts w:eastAsia="Times New Roman" w:cstheme="minorHAnsi"/>
                <w:bCs/>
                <w:iCs/>
                <w:color w:val="000000"/>
                <w:sz w:val="20"/>
                <w:szCs w:val="20"/>
                <w:lang w:eastAsia="tr-TR"/>
              </w:rPr>
              <w:t>eğitsel sosyal bir ağ</w:t>
            </w:r>
            <w:r>
              <w:rPr>
                <w:rFonts w:eastAsia="Times New Roman" w:cstheme="minorHAnsi"/>
                <w:bCs/>
                <w:iCs/>
                <w:color w:val="000000"/>
                <w:sz w:val="20"/>
                <w:szCs w:val="20"/>
                <w:lang w:eastAsia="tr-TR"/>
              </w:rPr>
              <w:t xml:space="preserve"> </w:t>
            </w:r>
            <w:r w:rsidRPr="00D71A3D">
              <w:rPr>
                <w:rFonts w:eastAsia="Times New Roman" w:cstheme="minorHAnsi"/>
                <w:bCs/>
                <w:iCs/>
                <w:color w:val="000000"/>
                <w:sz w:val="20"/>
                <w:szCs w:val="20"/>
                <w:lang w:eastAsia="tr-TR"/>
              </w:rPr>
              <w:t>üzerinden paylaşmaları sağlanır.</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232E0" w:rsidRDefault="005361BD" w:rsidP="006163D5">
            <w:pPr>
              <w:spacing w:after="0" w:line="240" w:lineRule="auto"/>
              <w:jc w:val="center"/>
              <w:rPr>
                <w:rFonts w:ascii="Calibri" w:eastAsia="Times New Roman" w:hAnsi="Calibri" w:cs="Calibri"/>
                <w:bCs/>
                <w:color w:val="000000"/>
                <w:sz w:val="20"/>
                <w:szCs w:val="20"/>
                <w:lang w:eastAsia="tr-TR"/>
              </w:rPr>
            </w:pPr>
            <w:r w:rsidRPr="005361BD">
              <w:rPr>
                <w:rFonts w:ascii="Calibri" w:eastAsia="Times New Roman" w:hAnsi="Calibri" w:cs="Calibri"/>
                <w:bCs/>
                <w:color w:val="000000"/>
                <w:sz w:val="20"/>
                <w:szCs w:val="20"/>
                <w:lang w:eastAsia="tr-TR"/>
              </w:rPr>
              <w:t>Bitkilerde kök ve gövde yapısını inceleme</w:t>
            </w:r>
          </w:p>
          <w:p w:rsidR="005361BD" w:rsidRPr="00380489" w:rsidRDefault="005361BD" w:rsidP="006163D5">
            <w:pPr>
              <w:spacing w:after="0" w:line="240" w:lineRule="auto"/>
              <w:jc w:val="center"/>
              <w:rPr>
                <w:rFonts w:ascii="Calibri" w:eastAsia="Times New Roman" w:hAnsi="Calibri" w:cs="Calibri"/>
                <w:bCs/>
                <w:color w:val="000000"/>
                <w:sz w:val="20"/>
                <w:szCs w:val="20"/>
                <w:lang w:eastAsia="tr-TR"/>
              </w:rPr>
            </w:pPr>
            <w:r w:rsidRPr="005361BD">
              <w:rPr>
                <w:rFonts w:ascii="Calibri" w:eastAsia="Times New Roman" w:hAnsi="Calibri" w:cs="Calibri"/>
                <w:bCs/>
                <w:color w:val="000000"/>
                <w:sz w:val="20"/>
                <w:szCs w:val="20"/>
                <w:lang w:eastAsia="tr-TR"/>
              </w:rPr>
              <w:t>Bitkilerde yaprak enine kesitinin incelenmesi</w:t>
            </w:r>
          </w:p>
        </w:tc>
        <w:tc>
          <w:tcPr>
            <w:tcW w:w="1547"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6163D5">
            <w:pPr>
              <w:spacing w:after="0" w:line="240" w:lineRule="auto"/>
              <w:rPr>
                <w:rFonts w:ascii="Calibri" w:eastAsia="Times New Roman" w:hAnsi="Calibri" w:cs="Calibri"/>
                <w:b/>
                <w:bCs/>
                <w:sz w:val="20"/>
                <w:szCs w:val="20"/>
                <w:lang w:eastAsia="tr-TR"/>
              </w:rPr>
            </w:pPr>
          </w:p>
        </w:tc>
        <w:tc>
          <w:tcPr>
            <w:tcW w:w="1328" w:type="dxa"/>
            <w:vMerge w:val="restart"/>
            <w:tcBorders>
              <w:top w:val="single" w:sz="4" w:space="0" w:color="auto"/>
              <w:left w:val="nil"/>
              <w:right w:val="single" w:sz="4" w:space="0" w:color="auto"/>
            </w:tcBorders>
            <w:shd w:val="clear" w:color="auto" w:fill="auto"/>
            <w:vAlign w:val="center"/>
          </w:tcPr>
          <w:p w:rsidR="00A232E0" w:rsidRPr="00380489" w:rsidRDefault="00A232E0" w:rsidP="00A232E0">
            <w:pPr>
              <w:spacing w:after="200" w:line="276" w:lineRule="auto"/>
              <w:jc w:val="center"/>
              <w:rPr>
                <w:rFonts w:ascii="Calibri" w:eastAsia="Calibri" w:hAnsi="Calibri" w:cs="Calibri"/>
                <w:sz w:val="20"/>
                <w:szCs w:val="20"/>
              </w:rPr>
            </w:pPr>
            <w:r w:rsidRPr="00A232E0">
              <w:rPr>
                <w:rFonts w:ascii="Calibri" w:eastAsia="Calibri" w:hAnsi="Calibri" w:cs="Calibri"/>
                <w:sz w:val="20"/>
                <w:szCs w:val="20"/>
              </w:rPr>
              <w:t>Kavram Haritası, Anlatım, soru-cevap, tartışma, gözlem, gösteri, anahtar kavram, tanılayıcı dallanmış ağaç tekniği, Yapılandırılmış Grid Tekniği,Lab çalışması</w:t>
            </w:r>
          </w:p>
        </w:tc>
        <w:tc>
          <w:tcPr>
            <w:tcW w:w="1401" w:type="dxa"/>
            <w:vMerge w:val="restart"/>
            <w:tcBorders>
              <w:top w:val="single" w:sz="4" w:space="0" w:color="auto"/>
              <w:left w:val="nil"/>
              <w:right w:val="single" w:sz="4" w:space="0" w:color="auto"/>
            </w:tcBorders>
            <w:shd w:val="clear" w:color="auto" w:fill="auto"/>
            <w:vAlign w:val="center"/>
          </w:tcPr>
          <w:p w:rsidR="00A232E0" w:rsidRPr="00A232E0" w:rsidRDefault="00A232E0" w:rsidP="00A232E0">
            <w:pPr>
              <w:spacing w:after="0" w:line="240" w:lineRule="auto"/>
              <w:jc w:val="center"/>
              <w:rPr>
                <w:rFonts w:ascii="Calibri" w:eastAsia="Times New Roman" w:hAnsi="Calibri" w:cs="Calibri"/>
                <w:sz w:val="20"/>
                <w:szCs w:val="20"/>
                <w:lang w:eastAsia="tr-TR"/>
              </w:rPr>
            </w:pPr>
            <w:r w:rsidRPr="00A232E0">
              <w:rPr>
                <w:rFonts w:ascii="Calibri" w:eastAsia="Times New Roman" w:hAnsi="Calibri" w:cs="Calibri"/>
                <w:sz w:val="20"/>
                <w:szCs w:val="20"/>
                <w:lang w:eastAsia="tr-TR"/>
              </w:rPr>
              <w:t xml:space="preserve">Konularla ilgili çeşitli </w:t>
            </w:r>
          </w:p>
          <w:p w:rsidR="00A232E0" w:rsidRPr="00A232E0" w:rsidRDefault="00A232E0" w:rsidP="00A232E0">
            <w:pPr>
              <w:spacing w:after="0" w:line="240" w:lineRule="auto"/>
              <w:jc w:val="center"/>
              <w:rPr>
                <w:rFonts w:ascii="Calibri" w:eastAsia="Times New Roman" w:hAnsi="Calibri" w:cs="Calibri"/>
                <w:sz w:val="20"/>
                <w:szCs w:val="20"/>
                <w:lang w:eastAsia="tr-TR"/>
              </w:rPr>
            </w:pPr>
            <w:r w:rsidRPr="00A232E0">
              <w:rPr>
                <w:rFonts w:ascii="Calibri" w:eastAsia="Times New Roman" w:hAnsi="Calibri" w:cs="Calibri"/>
                <w:sz w:val="20"/>
                <w:szCs w:val="20"/>
                <w:lang w:eastAsia="tr-TR"/>
              </w:rPr>
              <w:t>deney araç ve gereçleri.</w:t>
            </w:r>
          </w:p>
          <w:p w:rsidR="00A232E0" w:rsidRPr="00A232E0" w:rsidRDefault="00A232E0" w:rsidP="00A232E0">
            <w:pPr>
              <w:spacing w:after="0" w:line="240" w:lineRule="auto"/>
              <w:jc w:val="center"/>
              <w:rPr>
                <w:rFonts w:ascii="Calibri" w:eastAsia="Times New Roman" w:hAnsi="Calibri" w:cs="Calibri"/>
                <w:sz w:val="20"/>
                <w:szCs w:val="20"/>
                <w:lang w:eastAsia="tr-TR"/>
              </w:rPr>
            </w:pPr>
            <w:r w:rsidRPr="00A232E0">
              <w:rPr>
                <w:rFonts w:ascii="Calibri" w:eastAsia="Times New Roman" w:hAnsi="Calibri" w:cs="Calibri"/>
                <w:sz w:val="20"/>
                <w:szCs w:val="20"/>
                <w:lang w:eastAsia="tr-TR"/>
              </w:rPr>
              <w:t xml:space="preserve"> Ders kitabı, MEB onaylı </w:t>
            </w:r>
          </w:p>
          <w:p w:rsidR="00A232E0" w:rsidRPr="00A232E0" w:rsidRDefault="00A232E0" w:rsidP="00A232E0">
            <w:pPr>
              <w:spacing w:after="0" w:line="240" w:lineRule="auto"/>
              <w:jc w:val="center"/>
              <w:rPr>
                <w:rFonts w:ascii="Calibri" w:eastAsia="Times New Roman" w:hAnsi="Calibri" w:cs="Calibri"/>
                <w:sz w:val="20"/>
                <w:szCs w:val="20"/>
                <w:lang w:eastAsia="tr-TR"/>
              </w:rPr>
            </w:pPr>
            <w:r w:rsidRPr="00A232E0">
              <w:rPr>
                <w:rFonts w:ascii="Calibri" w:eastAsia="Times New Roman" w:hAnsi="Calibri" w:cs="Calibri"/>
                <w:sz w:val="20"/>
                <w:szCs w:val="20"/>
                <w:lang w:eastAsia="tr-TR"/>
              </w:rPr>
              <w:t xml:space="preserve">kaynak kitap ve dergiler, </w:t>
            </w:r>
          </w:p>
          <w:p w:rsidR="00A232E0" w:rsidRPr="00A232E0" w:rsidRDefault="00A232E0" w:rsidP="00A232E0">
            <w:pPr>
              <w:spacing w:after="0" w:line="240" w:lineRule="auto"/>
              <w:jc w:val="center"/>
              <w:rPr>
                <w:rFonts w:ascii="Calibri" w:eastAsia="Times New Roman" w:hAnsi="Calibri" w:cs="Calibri"/>
                <w:sz w:val="20"/>
                <w:szCs w:val="20"/>
                <w:lang w:eastAsia="tr-TR"/>
              </w:rPr>
            </w:pPr>
            <w:r w:rsidRPr="00A232E0">
              <w:rPr>
                <w:rFonts w:ascii="Calibri" w:eastAsia="Times New Roman" w:hAnsi="Calibri" w:cs="Calibri"/>
                <w:sz w:val="20"/>
                <w:szCs w:val="20"/>
                <w:lang w:eastAsia="tr-TR"/>
              </w:rPr>
              <w:t xml:space="preserve">Bilimsel eserler, bilimsel </w:t>
            </w:r>
          </w:p>
          <w:p w:rsidR="00A232E0" w:rsidRPr="00A232E0" w:rsidRDefault="00A232E0" w:rsidP="00A232E0">
            <w:pPr>
              <w:spacing w:after="0" w:line="240" w:lineRule="auto"/>
              <w:jc w:val="center"/>
              <w:rPr>
                <w:rFonts w:ascii="Calibri" w:eastAsia="Times New Roman" w:hAnsi="Calibri" w:cs="Calibri"/>
                <w:sz w:val="20"/>
                <w:szCs w:val="20"/>
                <w:lang w:eastAsia="tr-TR"/>
              </w:rPr>
            </w:pPr>
            <w:r w:rsidRPr="00A232E0">
              <w:rPr>
                <w:rFonts w:ascii="Calibri" w:eastAsia="Times New Roman" w:hAnsi="Calibri" w:cs="Calibri"/>
                <w:sz w:val="20"/>
                <w:szCs w:val="20"/>
                <w:lang w:eastAsia="tr-TR"/>
              </w:rPr>
              <w:t xml:space="preserve">dergiler (Bilim ve Teknik </w:t>
            </w:r>
          </w:p>
          <w:p w:rsidR="00A232E0" w:rsidRPr="00A232E0" w:rsidRDefault="00A232E0" w:rsidP="00A232E0">
            <w:pPr>
              <w:spacing w:after="0" w:line="240" w:lineRule="auto"/>
              <w:jc w:val="center"/>
              <w:rPr>
                <w:rFonts w:ascii="Calibri" w:eastAsia="Times New Roman" w:hAnsi="Calibri" w:cs="Calibri"/>
                <w:sz w:val="20"/>
                <w:szCs w:val="20"/>
                <w:lang w:eastAsia="tr-TR"/>
              </w:rPr>
            </w:pPr>
            <w:r w:rsidRPr="00A232E0">
              <w:rPr>
                <w:rFonts w:ascii="Calibri" w:eastAsia="Times New Roman" w:hAnsi="Calibri" w:cs="Calibri"/>
                <w:sz w:val="20"/>
                <w:szCs w:val="20"/>
                <w:lang w:eastAsia="tr-TR"/>
              </w:rPr>
              <w:t>dergisi vb.)</w:t>
            </w:r>
          </w:p>
          <w:p w:rsidR="00A232E0" w:rsidRPr="00A232E0" w:rsidRDefault="00A232E0" w:rsidP="00A232E0">
            <w:pPr>
              <w:spacing w:after="0" w:line="240" w:lineRule="auto"/>
              <w:jc w:val="center"/>
              <w:rPr>
                <w:rFonts w:ascii="Calibri" w:eastAsia="Times New Roman" w:hAnsi="Calibri" w:cs="Calibri"/>
                <w:sz w:val="20"/>
                <w:szCs w:val="20"/>
                <w:lang w:eastAsia="tr-TR"/>
              </w:rPr>
            </w:pPr>
            <w:r w:rsidRPr="00A232E0">
              <w:rPr>
                <w:rFonts w:ascii="Calibri" w:eastAsia="Times New Roman" w:hAnsi="Calibri" w:cs="Calibri"/>
                <w:sz w:val="20"/>
                <w:szCs w:val="20"/>
                <w:lang w:eastAsia="tr-TR"/>
              </w:rPr>
              <w:t xml:space="preserve"> Konu ile ilgili CD ler.</w:t>
            </w:r>
          </w:p>
          <w:p w:rsidR="00A232E0" w:rsidRPr="00A232E0" w:rsidRDefault="00A232E0" w:rsidP="00A232E0">
            <w:pPr>
              <w:spacing w:after="0" w:line="240" w:lineRule="auto"/>
              <w:jc w:val="center"/>
              <w:rPr>
                <w:rFonts w:ascii="Calibri" w:eastAsia="Times New Roman" w:hAnsi="Calibri" w:cs="Calibri"/>
                <w:sz w:val="20"/>
                <w:szCs w:val="20"/>
                <w:lang w:eastAsia="tr-TR"/>
              </w:rPr>
            </w:pPr>
            <w:r w:rsidRPr="00A232E0">
              <w:rPr>
                <w:rFonts w:ascii="Calibri" w:eastAsia="Times New Roman" w:hAnsi="Calibri" w:cs="Calibri"/>
                <w:sz w:val="20"/>
                <w:szCs w:val="20"/>
                <w:lang w:eastAsia="tr-TR"/>
              </w:rPr>
              <w:t>Etkileşimli tahta</w:t>
            </w:r>
          </w:p>
          <w:p w:rsidR="00A232E0" w:rsidRPr="00A232E0" w:rsidRDefault="00A232E0" w:rsidP="00A232E0">
            <w:pPr>
              <w:spacing w:after="0" w:line="240" w:lineRule="auto"/>
              <w:jc w:val="center"/>
              <w:rPr>
                <w:rFonts w:ascii="Calibri" w:eastAsia="Times New Roman" w:hAnsi="Calibri" w:cs="Calibri"/>
                <w:sz w:val="20"/>
                <w:szCs w:val="20"/>
                <w:lang w:eastAsia="tr-TR"/>
              </w:rPr>
            </w:pPr>
            <w:r w:rsidRPr="00A232E0">
              <w:rPr>
                <w:rFonts w:ascii="Calibri" w:eastAsia="Times New Roman" w:hAnsi="Calibri" w:cs="Calibri"/>
                <w:sz w:val="20"/>
                <w:szCs w:val="20"/>
                <w:lang w:eastAsia="tr-TR"/>
              </w:rPr>
              <w:t>Kazanımlarla ilgili belgesel, film, simülasyon</w:t>
            </w:r>
          </w:p>
          <w:p w:rsidR="00A232E0" w:rsidRPr="00380489" w:rsidRDefault="00A232E0" w:rsidP="00A232E0">
            <w:pPr>
              <w:spacing w:after="0" w:line="240" w:lineRule="auto"/>
              <w:jc w:val="center"/>
              <w:rPr>
                <w:rFonts w:ascii="Calibri" w:eastAsia="Times New Roman" w:hAnsi="Calibri" w:cs="Calibri"/>
                <w:b/>
                <w:bCs/>
                <w:sz w:val="20"/>
                <w:szCs w:val="20"/>
                <w:lang w:eastAsia="tr-TR"/>
              </w:rPr>
            </w:pPr>
            <w:r w:rsidRPr="00A232E0">
              <w:rPr>
                <w:rFonts w:ascii="Calibri" w:eastAsia="Times New Roman" w:hAnsi="Calibri" w:cs="Calibri"/>
                <w:sz w:val="20"/>
                <w:szCs w:val="20"/>
                <w:lang w:eastAsia="tr-TR"/>
              </w:rPr>
              <w:t>EBA içerikleri</w:t>
            </w:r>
          </w:p>
        </w:tc>
        <w:tc>
          <w:tcPr>
            <w:tcW w:w="1678"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6163D5">
            <w:pPr>
              <w:spacing w:after="200" w:line="276" w:lineRule="auto"/>
              <w:jc w:val="center"/>
              <w:rPr>
                <w:rFonts w:ascii="Calibri" w:eastAsia="Times New Roman" w:hAnsi="Calibri" w:cs="Calibri"/>
                <w:b/>
                <w:bCs/>
                <w:sz w:val="20"/>
                <w:szCs w:val="20"/>
                <w:lang w:eastAsia="tr-TR"/>
              </w:rPr>
            </w:pPr>
          </w:p>
        </w:tc>
      </w:tr>
      <w:tr w:rsidR="00A232E0" w:rsidRPr="00380489" w:rsidTr="00A2307E">
        <w:trPr>
          <w:cantSplit/>
          <w:trHeight w:val="1318"/>
        </w:trPr>
        <w:tc>
          <w:tcPr>
            <w:tcW w:w="599" w:type="dxa"/>
            <w:vMerge w:val="restart"/>
            <w:tcBorders>
              <w:top w:val="single" w:sz="4" w:space="0" w:color="auto"/>
              <w:left w:val="single" w:sz="4" w:space="0" w:color="auto"/>
              <w:right w:val="single" w:sz="4" w:space="0" w:color="auto"/>
            </w:tcBorders>
            <w:shd w:val="clear" w:color="auto" w:fill="auto"/>
            <w:noWrap/>
            <w:textDirection w:val="btLr"/>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r w:rsidRPr="00237D7C">
              <w:rPr>
                <w:rFonts w:ascii="Calibri" w:eastAsia="Times New Roman" w:hAnsi="Calibri" w:cs="Calibri"/>
                <w:b/>
                <w:bCs/>
                <w:color w:val="000000"/>
                <w:sz w:val="20"/>
                <w:szCs w:val="20"/>
                <w:lang w:eastAsia="tr-TR"/>
              </w:rPr>
              <w:t>3.ÜNİTE: BİTKİ BİYOLOJİSİ. KAZANIM SAYISI: 11.  DERS SAATİ: 48</w:t>
            </w:r>
          </w:p>
        </w:tc>
        <w:tc>
          <w:tcPr>
            <w:tcW w:w="597" w:type="dxa"/>
            <w:tcBorders>
              <w:left w:val="nil"/>
              <w:bottom w:val="single" w:sz="4" w:space="0" w:color="auto"/>
              <w:right w:val="single" w:sz="4" w:space="0" w:color="auto"/>
            </w:tcBorders>
            <w:shd w:val="clear" w:color="auto" w:fill="auto"/>
            <w:noWrap/>
            <w:textDirection w:val="btLr"/>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r w:rsidRPr="00920219">
              <w:rPr>
                <w:rFonts w:ascii="Calibri" w:eastAsia="Times New Roman" w:hAnsi="Calibri" w:cs="Calibri"/>
                <w:b/>
                <w:bCs/>
                <w:color w:val="000000"/>
                <w:sz w:val="20"/>
                <w:szCs w:val="20"/>
                <w:lang w:eastAsia="tr-TR"/>
              </w:rPr>
              <w:t>MART</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380489" w:rsidRDefault="00A232E0" w:rsidP="006163D5">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2 (9-13 MART)</w:t>
            </w:r>
          </w:p>
        </w:tc>
        <w:tc>
          <w:tcPr>
            <w:tcW w:w="61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r w:rsidRPr="00086C83">
              <w:rPr>
                <w:rFonts w:eastAsia="Times New Roman" w:cstheme="minorHAnsi"/>
                <w:b/>
                <w:bCs/>
                <w:color w:val="000000"/>
                <w:sz w:val="20"/>
                <w:szCs w:val="20"/>
                <w:lang w:eastAsia="tr-TR"/>
              </w:rPr>
              <w:t>12.3.1. Bitkilerin Yapısı</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A232E0" w:rsidRPr="006163D5" w:rsidRDefault="00A232E0" w:rsidP="006163D5">
            <w:pPr>
              <w:rPr>
                <w:rFonts w:eastAsia="Times New Roman" w:cstheme="minorHAnsi"/>
                <w:b/>
                <w:bCs/>
                <w:color w:val="000000"/>
                <w:sz w:val="20"/>
                <w:szCs w:val="20"/>
                <w:lang w:eastAsia="tr-TR"/>
              </w:rPr>
            </w:pPr>
            <w:r w:rsidRPr="006163D5">
              <w:rPr>
                <w:rFonts w:eastAsia="Times New Roman" w:cstheme="minorHAnsi"/>
                <w:b/>
                <w:bCs/>
                <w:color w:val="000000"/>
                <w:sz w:val="20"/>
                <w:szCs w:val="20"/>
                <w:lang w:eastAsia="tr-TR"/>
              </w:rPr>
              <w:t xml:space="preserve">12.3.1.2. Bitki gelişiminde hormonların etkisini örneklerle açıklar. </w:t>
            </w:r>
          </w:p>
          <w:p w:rsidR="00A232E0" w:rsidRPr="00237D7C" w:rsidRDefault="00A232E0" w:rsidP="006163D5">
            <w:pPr>
              <w:spacing w:after="0" w:line="240" w:lineRule="auto"/>
              <w:rPr>
                <w:rFonts w:ascii="Calibri" w:eastAsia="Times New Roman" w:hAnsi="Calibri" w:cs="Calibri"/>
                <w:b/>
                <w:color w:val="000000"/>
                <w:sz w:val="20"/>
                <w:szCs w:val="20"/>
                <w:u w:val="single"/>
                <w:lang w:eastAsia="tr-TR"/>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6163D5">
            <w:pPr>
              <w:spacing w:after="0" w:line="240" w:lineRule="auto"/>
              <w:jc w:val="center"/>
              <w:rPr>
                <w:rFonts w:ascii="Calibri" w:eastAsia="Times New Roman" w:hAnsi="Calibri" w:cs="Calibri"/>
                <w:bCs/>
                <w:color w:val="000000"/>
                <w:sz w:val="20"/>
                <w:szCs w:val="20"/>
                <w:lang w:eastAsia="tr-TR"/>
              </w:rPr>
            </w:pPr>
          </w:p>
        </w:tc>
        <w:tc>
          <w:tcPr>
            <w:tcW w:w="1547"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6163D5">
            <w:pPr>
              <w:spacing w:after="0" w:line="240" w:lineRule="auto"/>
              <w:rPr>
                <w:rFonts w:ascii="Calibri" w:eastAsia="Times New Roman" w:hAnsi="Calibri" w:cs="Calibri"/>
                <w:b/>
                <w:bCs/>
                <w:sz w:val="20"/>
                <w:szCs w:val="20"/>
                <w:lang w:eastAsia="tr-TR"/>
              </w:rPr>
            </w:pPr>
          </w:p>
        </w:tc>
        <w:tc>
          <w:tcPr>
            <w:tcW w:w="1328" w:type="dxa"/>
            <w:vMerge/>
            <w:tcBorders>
              <w:left w:val="nil"/>
              <w:right w:val="single" w:sz="4" w:space="0" w:color="auto"/>
            </w:tcBorders>
            <w:shd w:val="clear" w:color="auto" w:fill="auto"/>
          </w:tcPr>
          <w:p w:rsidR="00A232E0" w:rsidRPr="00380489" w:rsidRDefault="00A232E0" w:rsidP="006163D5">
            <w:pPr>
              <w:spacing w:after="200" w:line="276" w:lineRule="auto"/>
              <w:rPr>
                <w:rFonts w:ascii="Calibri" w:eastAsia="Calibri" w:hAnsi="Calibri" w:cs="Calibri"/>
                <w:sz w:val="20"/>
                <w:szCs w:val="20"/>
              </w:rPr>
            </w:pPr>
          </w:p>
        </w:tc>
        <w:tc>
          <w:tcPr>
            <w:tcW w:w="1401" w:type="dxa"/>
            <w:vMerge/>
            <w:tcBorders>
              <w:left w:val="nil"/>
              <w:right w:val="single" w:sz="4" w:space="0" w:color="auto"/>
            </w:tcBorders>
            <w:shd w:val="clear" w:color="auto" w:fill="auto"/>
            <w:vAlign w:val="center"/>
          </w:tcPr>
          <w:p w:rsidR="00A232E0" w:rsidRPr="00380489" w:rsidRDefault="00A232E0" w:rsidP="006163D5">
            <w:pPr>
              <w:spacing w:after="200" w:line="276" w:lineRule="auto"/>
              <w:jc w:val="center"/>
              <w:rPr>
                <w:rFonts w:ascii="Calibri" w:eastAsia="Times New Roman" w:hAnsi="Calibri" w:cs="Calibri"/>
                <w:b/>
                <w:bCs/>
                <w:sz w:val="20"/>
                <w:szCs w:val="20"/>
                <w:lang w:eastAsia="tr-TR"/>
              </w:rPr>
            </w:pPr>
          </w:p>
        </w:tc>
        <w:tc>
          <w:tcPr>
            <w:tcW w:w="1678"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6163D5">
            <w:pPr>
              <w:spacing w:after="200" w:line="276" w:lineRule="auto"/>
              <w:jc w:val="center"/>
              <w:rPr>
                <w:rFonts w:ascii="Calibri" w:eastAsia="Times New Roman" w:hAnsi="Calibri" w:cs="Calibri"/>
                <w:b/>
                <w:bCs/>
                <w:sz w:val="20"/>
                <w:szCs w:val="20"/>
                <w:lang w:eastAsia="tr-TR"/>
              </w:rPr>
            </w:pPr>
          </w:p>
        </w:tc>
      </w:tr>
      <w:tr w:rsidR="00A232E0" w:rsidRPr="00380489" w:rsidTr="00C825D9">
        <w:trPr>
          <w:cantSplit/>
          <w:trHeight w:val="1258"/>
        </w:trPr>
        <w:tc>
          <w:tcPr>
            <w:tcW w:w="599" w:type="dxa"/>
            <w:vMerge/>
            <w:tcBorders>
              <w:left w:val="single" w:sz="4" w:space="0" w:color="auto"/>
              <w:right w:val="single" w:sz="4" w:space="0" w:color="auto"/>
            </w:tcBorders>
            <w:shd w:val="clear" w:color="auto" w:fill="auto"/>
            <w:noWrap/>
            <w:textDirection w:val="btLr"/>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p>
        </w:tc>
        <w:tc>
          <w:tcPr>
            <w:tcW w:w="597" w:type="dxa"/>
            <w:vMerge w:val="restart"/>
            <w:tcBorders>
              <w:top w:val="single" w:sz="4" w:space="0" w:color="auto"/>
              <w:left w:val="single" w:sz="4" w:space="0" w:color="auto"/>
              <w:right w:val="single" w:sz="4" w:space="0" w:color="auto"/>
            </w:tcBorders>
            <w:shd w:val="clear" w:color="auto" w:fill="auto"/>
            <w:noWrap/>
            <w:textDirection w:val="btLr"/>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MART</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380489" w:rsidRDefault="00A232E0" w:rsidP="006163D5">
            <w:pPr>
              <w:spacing w:after="20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3 (16- 20 MART)</w:t>
            </w:r>
          </w:p>
        </w:tc>
        <w:tc>
          <w:tcPr>
            <w:tcW w:w="61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6163D5">
            <w:pPr>
              <w:spacing w:after="20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6163D5">
            <w:pPr>
              <w:spacing w:after="200" w:line="240" w:lineRule="auto"/>
              <w:jc w:val="center"/>
              <w:rPr>
                <w:rFonts w:ascii="Calibri" w:eastAsia="Calibri" w:hAnsi="Calibri" w:cs="Calibri"/>
                <w:sz w:val="20"/>
                <w:szCs w:val="20"/>
                <w:lang w:eastAsia="tr-TR"/>
              </w:rPr>
            </w:pPr>
            <w:r w:rsidRPr="00086C83">
              <w:rPr>
                <w:rFonts w:eastAsia="Times New Roman" w:cstheme="minorHAnsi"/>
                <w:b/>
                <w:bCs/>
                <w:color w:val="000000"/>
                <w:sz w:val="20"/>
                <w:szCs w:val="20"/>
                <w:lang w:eastAsia="tr-TR"/>
              </w:rPr>
              <w:t>12.3.2. Bitkilerde Madde Taşınması</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A232E0" w:rsidRDefault="00A232E0" w:rsidP="006163D5">
            <w:pPr>
              <w:spacing w:after="0" w:line="240" w:lineRule="auto"/>
              <w:rPr>
                <w:rFonts w:cstheme="minorHAnsi"/>
                <w:b/>
                <w:bCs/>
                <w:sz w:val="20"/>
                <w:szCs w:val="20"/>
                <w:lang w:eastAsia="tr-TR"/>
              </w:rPr>
            </w:pPr>
          </w:p>
          <w:p w:rsidR="00A232E0" w:rsidRPr="006163D5" w:rsidRDefault="00A232E0" w:rsidP="006163D5">
            <w:pPr>
              <w:spacing w:after="0" w:line="240" w:lineRule="auto"/>
              <w:rPr>
                <w:rFonts w:cstheme="minorHAnsi"/>
                <w:b/>
                <w:bCs/>
                <w:sz w:val="20"/>
                <w:szCs w:val="20"/>
                <w:lang w:eastAsia="tr-TR"/>
              </w:rPr>
            </w:pPr>
            <w:r w:rsidRPr="006163D5">
              <w:rPr>
                <w:rFonts w:cstheme="minorHAnsi"/>
                <w:b/>
                <w:bCs/>
                <w:sz w:val="20"/>
                <w:szCs w:val="20"/>
                <w:lang w:eastAsia="tr-TR"/>
              </w:rPr>
              <w:t xml:space="preserve">12.3.1.3. Bitki hareketlerini gözlemleyebileceği kontrollü deney yapar. </w:t>
            </w:r>
          </w:p>
          <w:p w:rsidR="00A232E0" w:rsidRPr="006163D5" w:rsidRDefault="00A232E0" w:rsidP="006163D5">
            <w:pPr>
              <w:spacing w:after="0" w:line="240" w:lineRule="auto"/>
              <w:rPr>
                <w:rFonts w:cstheme="minorHAnsi"/>
                <w:sz w:val="20"/>
                <w:szCs w:val="20"/>
                <w:lang w:eastAsia="tr-TR"/>
              </w:rPr>
            </w:pPr>
            <w:r w:rsidRPr="006163D5">
              <w:rPr>
                <w:rFonts w:cstheme="minorHAnsi"/>
                <w:sz w:val="20"/>
                <w:szCs w:val="20"/>
                <w:lang w:eastAsia="tr-TR"/>
              </w:rPr>
              <w:t xml:space="preserve">a. Nasti ve tropizma hareketleri gözlemlenerek bu hareketlere ilişkin gözlemlerin paylaşılması sağlanır. </w:t>
            </w:r>
          </w:p>
          <w:p w:rsidR="00A232E0" w:rsidRPr="006163D5" w:rsidRDefault="00A232E0" w:rsidP="006163D5">
            <w:pPr>
              <w:spacing w:after="0" w:line="240" w:lineRule="auto"/>
              <w:rPr>
                <w:rFonts w:cstheme="minorHAnsi"/>
                <w:sz w:val="20"/>
                <w:szCs w:val="20"/>
                <w:lang w:eastAsia="tr-TR"/>
              </w:rPr>
            </w:pPr>
            <w:r w:rsidRPr="006163D5">
              <w:rPr>
                <w:rFonts w:cstheme="minorHAnsi"/>
                <w:sz w:val="20"/>
                <w:szCs w:val="20"/>
                <w:lang w:eastAsia="tr-TR"/>
              </w:rPr>
              <w:t>b. Oksin hormonunun tropizmadaki etkisi vurgulanır</w:t>
            </w:r>
          </w:p>
          <w:p w:rsidR="00A232E0" w:rsidRPr="00237D7C" w:rsidRDefault="00A232E0" w:rsidP="006163D5">
            <w:pPr>
              <w:spacing w:after="0" w:line="240" w:lineRule="auto"/>
              <w:rPr>
                <w:rFonts w:eastAsia="Times New Roman" w:cstheme="minorHAnsi"/>
                <w:b/>
                <w:bCs/>
                <w:color w:val="000000"/>
                <w:sz w:val="20"/>
                <w:szCs w:val="20"/>
                <w:lang w:eastAsia="tr-TR"/>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232E0" w:rsidRDefault="005361BD" w:rsidP="006163D5">
            <w:pPr>
              <w:spacing w:after="200" w:line="240" w:lineRule="auto"/>
              <w:jc w:val="center"/>
              <w:rPr>
                <w:rFonts w:ascii="Calibri" w:eastAsia="Times New Roman" w:hAnsi="Calibri" w:cs="Calibri"/>
                <w:bCs/>
                <w:color w:val="000000"/>
                <w:sz w:val="20"/>
                <w:szCs w:val="20"/>
                <w:lang w:eastAsia="tr-TR"/>
              </w:rPr>
            </w:pPr>
            <w:r w:rsidRPr="005361BD">
              <w:rPr>
                <w:rFonts w:ascii="Calibri" w:eastAsia="Times New Roman" w:hAnsi="Calibri" w:cs="Calibri"/>
                <w:bCs/>
                <w:color w:val="000000"/>
                <w:sz w:val="20"/>
                <w:szCs w:val="20"/>
                <w:lang w:eastAsia="tr-TR"/>
              </w:rPr>
              <w:t>Bitkilerde tropizma hareketi</w:t>
            </w:r>
          </w:p>
          <w:p w:rsidR="005361BD" w:rsidRPr="00380489" w:rsidRDefault="005361BD" w:rsidP="006163D5">
            <w:pPr>
              <w:spacing w:after="200" w:line="240" w:lineRule="auto"/>
              <w:jc w:val="center"/>
              <w:rPr>
                <w:rFonts w:ascii="Calibri" w:eastAsia="Times New Roman" w:hAnsi="Calibri" w:cs="Calibri"/>
                <w:bCs/>
                <w:color w:val="000000"/>
                <w:sz w:val="20"/>
                <w:szCs w:val="20"/>
                <w:lang w:eastAsia="tr-TR"/>
              </w:rPr>
            </w:pPr>
            <w:r w:rsidRPr="005361BD">
              <w:rPr>
                <w:rFonts w:ascii="Calibri" w:eastAsia="Times New Roman" w:hAnsi="Calibri" w:cs="Calibri"/>
                <w:bCs/>
                <w:color w:val="000000"/>
                <w:sz w:val="20"/>
                <w:szCs w:val="20"/>
                <w:lang w:eastAsia="tr-TR"/>
              </w:rPr>
              <w:t>Bitkilerde nasti hareketi</w:t>
            </w:r>
          </w:p>
        </w:tc>
        <w:tc>
          <w:tcPr>
            <w:tcW w:w="1547"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6163D5">
            <w:pPr>
              <w:spacing w:after="200" w:line="240" w:lineRule="auto"/>
              <w:rPr>
                <w:rFonts w:ascii="Calibri" w:eastAsia="Times New Roman" w:hAnsi="Calibri" w:cs="Calibri"/>
                <w:bCs/>
                <w:sz w:val="20"/>
                <w:szCs w:val="20"/>
                <w:lang w:eastAsia="tr-TR"/>
              </w:rPr>
            </w:pPr>
            <w:r w:rsidRPr="00380489">
              <w:rPr>
                <w:rFonts w:ascii="Calibri" w:eastAsia="Times New Roman" w:hAnsi="Calibri" w:cs="Calibri"/>
                <w:b/>
                <w:bCs/>
                <w:sz w:val="20"/>
                <w:szCs w:val="20"/>
                <w:lang w:eastAsia="tr-TR"/>
              </w:rPr>
              <w:t>18 MART ÇANAKKALE ŞEHİTLERİNİ ANMA GÜNÜ</w:t>
            </w:r>
            <w:r w:rsidRPr="00380489">
              <w:rPr>
                <w:rFonts w:ascii="Calibri" w:eastAsia="Times New Roman" w:hAnsi="Calibri" w:cs="Calibri"/>
                <w:bCs/>
                <w:sz w:val="20"/>
                <w:szCs w:val="20"/>
                <w:lang w:eastAsia="tr-TR"/>
              </w:rPr>
              <w:br/>
            </w:r>
          </w:p>
        </w:tc>
        <w:tc>
          <w:tcPr>
            <w:tcW w:w="1328" w:type="dxa"/>
            <w:vMerge/>
            <w:tcBorders>
              <w:left w:val="nil"/>
              <w:right w:val="single" w:sz="4" w:space="0" w:color="auto"/>
            </w:tcBorders>
            <w:shd w:val="clear" w:color="auto" w:fill="auto"/>
          </w:tcPr>
          <w:p w:rsidR="00A232E0" w:rsidRPr="00380489" w:rsidRDefault="00A232E0" w:rsidP="006163D5">
            <w:pPr>
              <w:spacing w:after="200" w:line="276" w:lineRule="auto"/>
              <w:rPr>
                <w:rFonts w:ascii="Calibri" w:eastAsia="Calibri" w:hAnsi="Calibri" w:cs="Calibri"/>
                <w:sz w:val="20"/>
                <w:szCs w:val="20"/>
              </w:rPr>
            </w:pPr>
          </w:p>
        </w:tc>
        <w:tc>
          <w:tcPr>
            <w:tcW w:w="1401" w:type="dxa"/>
            <w:vMerge/>
            <w:tcBorders>
              <w:left w:val="nil"/>
              <w:right w:val="single" w:sz="4" w:space="0" w:color="auto"/>
            </w:tcBorders>
            <w:shd w:val="clear" w:color="auto" w:fill="auto"/>
            <w:vAlign w:val="center"/>
          </w:tcPr>
          <w:p w:rsidR="00A232E0" w:rsidRPr="00380489" w:rsidRDefault="00A232E0" w:rsidP="006163D5">
            <w:pPr>
              <w:spacing w:after="200" w:line="276" w:lineRule="auto"/>
              <w:jc w:val="center"/>
              <w:rPr>
                <w:rFonts w:ascii="Calibri" w:eastAsia="Times New Roman" w:hAnsi="Calibri" w:cs="Calibri"/>
                <w:b/>
                <w:bCs/>
                <w:sz w:val="20"/>
                <w:szCs w:val="20"/>
                <w:lang w:eastAsia="tr-TR"/>
              </w:rPr>
            </w:pPr>
          </w:p>
        </w:tc>
        <w:tc>
          <w:tcPr>
            <w:tcW w:w="1678"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6163D5">
            <w:pPr>
              <w:spacing w:after="200" w:line="276" w:lineRule="auto"/>
              <w:jc w:val="center"/>
              <w:rPr>
                <w:rFonts w:ascii="Calibri" w:eastAsia="Times New Roman" w:hAnsi="Calibri" w:cs="Calibri"/>
                <w:b/>
                <w:bCs/>
                <w:sz w:val="20"/>
                <w:szCs w:val="20"/>
                <w:lang w:eastAsia="tr-TR"/>
              </w:rPr>
            </w:pPr>
          </w:p>
        </w:tc>
      </w:tr>
      <w:tr w:rsidR="00A232E0" w:rsidRPr="00380489" w:rsidTr="00C825D9">
        <w:trPr>
          <w:cantSplit/>
          <w:trHeight w:val="1705"/>
        </w:trPr>
        <w:tc>
          <w:tcPr>
            <w:tcW w:w="599" w:type="dxa"/>
            <w:vMerge/>
            <w:tcBorders>
              <w:left w:val="single" w:sz="4" w:space="0" w:color="auto"/>
              <w:bottom w:val="single" w:sz="4" w:space="0" w:color="auto"/>
              <w:right w:val="single" w:sz="4" w:space="0" w:color="auto"/>
            </w:tcBorders>
            <w:shd w:val="clear" w:color="auto" w:fill="auto"/>
            <w:noWrap/>
            <w:textDirection w:val="btLr"/>
            <w:vAlign w:val="center"/>
          </w:tcPr>
          <w:p w:rsidR="00A232E0" w:rsidRPr="00380489" w:rsidRDefault="00A232E0" w:rsidP="006163D5">
            <w:pPr>
              <w:spacing w:after="200" w:line="240" w:lineRule="auto"/>
              <w:jc w:val="center"/>
              <w:rPr>
                <w:rFonts w:ascii="Calibri" w:eastAsia="Times New Roman" w:hAnsi="Calibri" w:cs="Calibri"/>
                <w:b/>
                <w:bCs/>
                <w:color w:val="000000"/>
                <w:sz w:val="20"/>
                <w:szCs w:val="20"/>
                <w:lang w:eastAsia="tr-TR"/>
              </w:rPr>
            </w:pPr>
          </w:p>
        </w:tc>
        <w:tc>
          <w:tcPr>
            <w:tcW w:w="597" w:type="dxa"/>
            <w:vMerge/>
            <w:tcBorders>
              <w:left w:val="single" w:sz="4" w:space="0" w:color="auto"/>
              <w:bottom w:val="single" w:sz="4" w:space="0" w:color="auto"/>
              <w:right w:val="single" w:sz="4" w:space="0" w:color="auto"/>
            </w:tcBorders>
            <w:shd w:val="clear" w:color="auto" w:fill="auto"/>
            <w:noWrap/>
            <w:textDirection w:val="btLr"/>
            <w:vAlign w:val="center"/>
          </w:tcPr>
          <w:p w:rsidR="00A232E0" w:rsidRPr="00380489" w:rsidRDefault="00A232E0" w:rsidP="006163D5">
            <w:pPr>
              <w:spacing w:after="200" w:line="240" w:lineRule="auto"/>
              <w:rPr>
                <w:rFonts w:ascii="Calibri" w:eastAsia="Times New Roman" w:hAnsi="Calibri"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380489" w:rsidRDefault="00A232E0" w:rsidP="006163D5">
            <w:pPr>
              <w:spacing w:after="20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4 (23-27 MART)</w:t>
            </w:r>
          </w:p>
        </w:tc>
        <w:tc>
          <w:tcPr>
            <w:tcW w:w="61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6163D5">
            <w:pPr>
              <w:spacing w:after="20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6163D5">
            <w:pPr>
              <w:spacing w:after="200" w:line="240" w:lineRule="auto"/>
              <w:jc w:val="center"/>
              <w:rPr>
                <w:rFonts w:ascii="Calibri" w:eastAsia="Calibri" w:hAnsi="Calibri" w:cs="Calibri"/>
                <w:sz w:val="20"/>
                <w:szCs w:val="20"/>
                <w:lang w:eastAsia="tr-TR"/>
              </w:rPr>
            </w:pPr>
            <w:r w:rsidRPr="00086C83">
              <w:rPr>
                <w:rFonts w:eastAsia="Times New Roman" w:cstheme="minorHAnsi"/>
                <w:b/>
                <w:bCs/>
                <w:color w:val="000000"/>
                <w:sz w:val="20"/>
                <w:szCs w:val="20"/>
                <w:lang w:eastAsia="tr-TR"/>
              </w:rPr>
              <w:t>12.3.2. Bitkilerde Madde Taşınması</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A232E0" w:rsidRPr="006163D5" w:rsidRDefault="00A232E0" w:rsidP="006163D5">
            <w:pPr>
              <w:spacing w:after="0" w:line="240" w:lineRule="auto"/>
              <w:rPr>
                <w:rFonts w:eastAsia="Times New Roman" w:cstheme="minorHAnsi"/>
                <w:b/>
                <w:bCs/>
                <w:color w:val="000000"/>
                <w:sz w:val="20"/>
                <w:szCs w:val="20"/>
                <w:lang w:eastAsia="tr-TR"/>
              </w:rPr>
            </w:pPr>
            <w:r w:rsidRPr="006163D5">
              <w:rPr>
                <w:rFonts w:eastAsia="Times New Roman" w:cstheme="minorHAnsi"/>
                <w:b/>
                <w:bCs/>
                <w:color w:val="000000"/>
                <w:sz w:val="20"/>
                <w:szCs w:val="20"/>
                <w:lang w:eastAsia="tr-TR"/>
              </w:rPr>
              <w:t>12.3.2.1. Köklerde su ve mineral emilimini açıklar.</w:t>
            </w:r>
          </w:p>
          <w:p w:rsidR="00A2307E" w:rsidRPr="00A2307E" w:rsidRDefault="00A2307E" w:rsidP="00A2307E">
            <w:pPr>
              <w:spacing w:after="0" w:line="240" w:lineRule="auto"/>
              <w:rPr>
                <w:rFonts w:eastAsia="Times New Roman" w:cstheme="minorHAnsi"/>
                <w:color w:val="000000"/>
                <w:sz w:val="20"/>
                <w:szCs w:val="20"/>
                <w:lang w:eastAsia="tr-TR"/>
              </w:rPr>
            </w:pPr>
            <w:r w:rsidRPr="00A2307E">
              <w:rPr>
                <w:rFonts w:eastAsia="Times New Roman" w:cstheme="minorHAnsi"/>
                <w:color w:val="000000"/>
                <w:sz w:val="20"/>
                <w:szCs w:val="20"/>
                <w:lang w:eastAsia="tr-TR"/>
              </w:rPr>
              <w:t>a. Su ve minerallerin bitkiler için önemi vurgulanır.</w:t>
            </w:r>
          </w:p>
          <w:p w:rsidR="00A2307E" w:rsidRPr="00A2307E" w:rsidRDefault="00A2307E" w:rsidP="00A2307E">
            <w:pPr>
              <w:spacing w:after="0" w:line="240" w:lineRule="auto"/>
              <w:rPr>
                <w:rFonts w:eastAsia="Times New Roman" w:cstheme="minorHAnsi"/>
                <w:color w:val="000000"/>
                <w:sz w:val="20"/>
                <w:szCs w:val="20"/>
                <w:lang w:eastAsia="tr-TR"/>
              </w:rPr>
            </w:pPr>
            <w:r w:rsidRPr="00A2307E">
              <w:rPr>
                <w:rFonts w:eastAsia="Times New Roman" w:cstheme="minorHAnsi"/>
                <w:color w:val="000000"/>
                <w:sz w:val="20"/>
                <w:szCs w:val="20"/>
                <w:lang w:eastAsia="tr-TR"/>
              </w:rPr>
              <w:t>b. Minerallerin topraktan alınması, nodül ve mikoriza oluşumu üzerinde durulur.</w:t>
            </w:r>
          </w:p>
          <w:p w:rsidR="00A2307E" w:rsidRPr="00A2307E" w:rsidRDefault="00A2307E" w:rsidP="00A2307E">
            <w:pPr>
              <w:spacing w:after="0" w:line="240" w:lineRule="auto"/>
              <w:rPr>
                <w:rFonts w:eastAsia="Times New Roman" w:cstheme="minorHAnsi"/>
                <w:color w:val="000000"/>
                <w:sz w:val="20"/>
                <w:szCs w:val="20"/>
                <w:lang w:eastAsia="tr-TR"/>
              </w:rPr>
            </w:pPr>
            <w:r w:rsidRPr="00A2307E">
              <w:rPr>
                <w:rFonts w:eastAsia="Times New Roman" w:cstheme="minorHAnsi"/>
                <w:color w:val="000000"/>
                <w:sz w:val="20"/>
                <w:szCs w:val="20"/>
                <w:lang w:eastAsia="tr-TR"/>
              </w:rPr>
              <w:t>c. İyonların emilim mekanizmasına girilmez.</w:t>
            </w:r>
          </w:p>
          <w:p w:rsidR="00A2307E" w:rsidRDefault="00A2307E" w:rsidP="00A2307E">
            <w:pPr>
              <w:spacing w:after="0" w:line="240" w:lineRule="auto"/>
              <w:rPr>
                <w:rFonts w:eastAsia="Times New Roman" w:cstheme="minorHAnsi"/>
                <w:color w:val="000000"/>
                <w:sz w:val="20"/>
                <w:szCs w:val="20"/>
                <w:lang w:eastAsia="tr-TR"/>
              </w:rPr>
            </w:pPr>
            <w:r w:rsidRPr="00A2307E">
              <w:rPr>
                <w:rFonts w:eastAsia="Times New Roman" w:cstheme="minorHAnsi"/>
                <w:color w:val="000000"/>
                <w:sz w:val="20"/>
                <w:szCs w:val="20"/>
                <w:lang w:eastAsia="tr-TR"/>
              </w:rPr>
              <w:t>ç. Bitkilerin büyüme ve gelişmesinde gerekli olan minerallerin isimleri verilir. Ayrı</w:t>
            </w:r>
            <w:r>
              <w:rPr>
                <w:rFonts w:eastAsia="Times New Roman" w:cstheme="minorHAnsi"/>
                <w:color w:val="000000"/>
                <w:sz w:val="20"/>
                <w:szCs w:val="20"/>
                <w:lang w:eastAsia="tr-TR"/>
              </w:rPr>
              <w:t xml:space="preserve"> </w:t>
            </w:r>
            <w:r w:rsidRPr="00A2307E">
              <w:rPr>
                <w:rFonts w:eastAsia="Times New Roman" w:cstheme="minorHAnsi"/>
                <w:color w:val="000000"/>
                <w:sz w:val="20"/>
                <w:szCs w:val="20"/>
                <w:lang w:eastAsia="tr-TR"/>
              </w:rPr>
              <w:t>ayrı görevlerine girilmez.</w:t>
            </w:r>
            <w:r>
              <w:rPr>
                <w:rFonts w:eastAsia="Times New Roman" w:cstheme="minorHAnsi"/>
                <w:color w:val="000000"/>
                <w:sz w:val="20"/>
                <w:szCs w:val="20"/>
                <w:lang w:eastAsia="tr-TR"/>
              </w:rPr>
              <w:t xml:space="preserve"> </w:t>
            </w:r>
          </w:p>
          <w:p w:rsidR="00A232E0" w:rsidRPr="00A2307E" w:rsidRDefault="00A2307E" w:rsidP="00A2307E">
            <w:pPr>
              <w:spacing w:after="0" w:line="240" w:lineRule="auto"/>
              <w:rPr>
                <w:rFonts w:eastAsia="Times New Roman" w:cstheme="minorHAnsi"/>
                <w:color w:val="000000"/>
                <w:sz w:val="20"/>
                <w:szCs w:val="20"/>
                <w:lang w:eastAsia="tr-TR"/>
              </w:rPr>
            </w:pPr>
            <w:r w:rsidRPr="00A2307E">
              <w:rPr>
                <w:rFonts w:eastAsia="Times New Roman" w:cstheme="minorHAnsi"/>
                <w:color w:val="000000"/>
                <w:sz w:val="20"/>
                <w:szCs w:val="20"/>
                <w:lang w:eastAsia="tr-TR"/>
              </w:rPr>
              <w:t>d. Bitki yetiştiriciliğinde topraksız kültür ortamı (hidroponik ortam)</w:t>
            </w:r>
            <w:r>
              <w:rPr>
                <w:rFonts w:eastAsia="Times New Roman" w:cstheme="minorHAnsi"/>
                <w:color w:val="000000"/>
                <w:sz w:val="20"/>
                <w:szCs w:val="20"/>
                <w:lang w:eastAsia="tr-TR"/>
              </w:rPr>
              <w:t xml:space="preserve"> </w:t>
            </w:r>
            <w:r w:rsidRPr="00A2307E">
              <w:rPr>
                <w:rFonts w:eastAsia="Times New Roman" w:cstheme="minorHAnsi"/>
                <w:color w:val="000000"/>
                <w:sz w:val="20"/>
                <w:szCs w:val="20"/>
                <w:lang w:eastAsia="tr-TR"/>
              </w:rPr>
              <w:t>uygulamaları örneklendirilir.</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6163D5">
            <w:pPr>
              <w:spacing w:after="200" w:line="240" w:lineRule="auto"/>
              <w:jc w:val="center"/>
              <w:rPr>
                <w:rFonts w:ascii="Calibri" w:eastAsia="Times New Roman" w:hAnsi="Calibri" w:cs="Calibri"/>
                <w:bCs/>
                <w:color w:val="000000"/>
                <w:sz w:val="20"/>
                <w:szCs w:val="20"/>
                <w:lang w:eastAsia="tr-TR"/>
              </w:rPr>
            </w:pPr>
          </w:p>
        </w:tc>
        <w:tc>
          <w:tcPr>
            <w:tcW w:w="1547"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6163D5">
            <w:pPr>
              <w:spacing w:after="200" w:line="240" w:lineRule="auto"/>
              <w:rPr>
                <w:rFonts w:ascii="Calibri" w:eastAsia="Times New Roman" w:hAnsi="Calibri" w:cs="Calibri"/>
                <w:b/>
                <w:bCs/>
                <w:sz w:val="20"/>
                <w:szCs w:val="20"/>
                <w:lang w:eastAsia="tr-TR"/>
              </w:rPr>
            </w:pPr>
          </w:p>
        </w:tc>
        <w:tc>
          <w:tcPr>
            <w:tcW w:w="1328" w:type="dxa"/>
            <w:vMerge/>
            <w:tcBorders>
              <w:left w:val="nil"/>
              <w:bottom w:val="single" w:sz="4" w:space="0" w:color="auto"/>
              <w:right w:val="single" w:sz="4" w:space="0" w:color="auto"/>
            </w:tcBorders>
            <w:shd w:val="clear" w:color="auto" w:fill="auto"/>
          </w:tcPr>
          <w:p w:rsidR="00A232E0" w:rsidRPr="00380489" w:rsidRDefault="00A232E0" w:rsidP="006163D5">
            <w:pPr>
              <w:spacing w:after="200" w:line="276" w:lineRule="auto"/>
              <w:rPr>
                <w:rFonts w:ascii="Calibri" w:eastAsia="Calibri" w:hAnsi="Calibri" w:cs="Calibri"/>
                <w:sz w:val="20"/>
                <w:szCs w:val="20"/>
              </w:rPr>
            </w:pPr>
          </w:p>
        </w:tc>
        <w:tc>
          <w:tcPr>
            <w:tcW w:w="1401" w:type="dxa"/>
            <w:vMerge/>
            <w:tcBorders>
              <w:left w:val="nil"/>
              <w:bottom w:val="single" w:sz="4" w:space="0" w:color="auto"/>
              <w:right w:val="single" w:sz="4" w:space="0" w:color="auto"/>
            </w:tcBorders>
            <w:shd w:val="clear" w:color="auto" w:fill="auto"/>
            <w:vAlign w:val="center"/>
          </w:tcPr>
          <w:p w:rsidR="00A232E0" w:rsidRPr="00380489" w:rsidRDefault="00A232E0" w:rsidP="006163D5">
            <w:pPr>
              <w:spacing w:after="200" w:line="276" w:lineRule="auto"/>
              <w:jc w:val="center"/>
              <w:rPr>
                <w:rFonts w:ascii="Calibri" w:eastAsia="Times New Roman" w:hAnsi="Calibri" w:cs="Calibri"/>
                <w:b/>
                <w:bCs/>
                <w:sz w:val="20"/>
                <w:szCs w:val="20"/>
                <w:lang w:eastAsia="tr-TR"/>
              </w:rPr>
            </w:pPr>
          </w:p>
        </w:tc>
        <w:tc>
          <w:tcPr>
            <w:tcW w:w="1678"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6163D5">
            <w:pPr>
              <w:spacing w:after="200" w:line="276" w:lineRule="auto"/>
              <w:jc w:val="center"/>
              <w:rPr>
                <w:rFonts w:ascii="Calibri" w:eastAsia="Times New Roman" w:hAnsi="Calibri" w:cs="Calibri"/>
                <w:b/>
                <w:bCs/>
                <w:sz w:val="20"/>
                <w:szCs w:val="20"/>
                <w:lang w:eastAsia="tr-TR"/>
              </w:rPr>
            </w:pPr>
          </w:p>
        </w:tc>
      </w:tr>
      <w:tr w:rsidR="000E5683" w:rsidRPr="00380489" w:rsidTr="00DF6001">
        <w:trPr>
          <w:trHeight w:val="1121"/>
        </w:trPr>
        <w:tc>
          <w:tcPr>
            <w:tcW w:w="59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20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lastRenderedPageBreak/>
              <w:t>TOPLAM DERS SAATİ</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20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AYLAR</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20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HAFTALAR</w:t>
            </w:r>
          </w:p>
        </w:tc>
        <w:tc>
          <w:tcPr>
            <w:tcW w:w="615"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20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DERS SAATİ</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20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KONU</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20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PROGRAMIN KAZANIMLARI VE SINIRLILIKLARI</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20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ETKİNLİKLER</w:t>
            </w:r>
          </w:p>
        </w:tc>
        <w:tc>
          <w:tcPr>
            <w:tcW w:w="1547"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200" w:line="240" w:lineRule="auto"/>
              <w:jc w:val="center"/>
              <w:rPr>
                <w:rFonts w:ascii="Calibri" w:eastAsia="Times New Roman" w:hAnsi="Calibri" w:cs="Calibri"/>
                <w:b/>
                <w:bCs/>
                <w:sz w:val="20"/>
                <w:szCs w:val="20"/>
                <w:lang w:eastAsia="tr-TR"/>
              </w:rPr>
            </w:pPr>
            <w:r w:rsidRPr="00380489">
              <w:rPr>
                <w:rFonts w:ascii="Calibri" w:eastAsia="Calibri" w:hAnsi="Calibri" w:cs="Calibri"/>
                <w:b/>
                <w:sz w:val="20"/>
                <w:szCs w:val="20"/>
                <w:lang w:eastAsia="tr-TR"/>
              </w:rPr>
              <w:t>ATATÜRKÇÜLÜK</w:t>
            </w:r>
          </w:p>
        </w:tc>
        <w:tc>
          <w:tcPr>
            <w:tcW w:w="1328"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200" w:line="240"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ÖĞRENME -ÖĞRETME YÖNTEMVE TEKNİKLERİ</w:t>
            </w:r>
          </w:p>
        </w:tc>
        <w:tc>
          <w:tcPr>
            <w:tcW w:w="1401"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200" w:line="240"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KULLANILAN EĞİTİM TEKNOLOJİLERİ                                  ARAÇ VE GEREÇLERİ</w:t>
            </w:r>
          </w:p>
        </w:tc>
        <w:tc>
          <w:tcPr>
            <w:tcW w:w="1678"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200" w:line="240"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DEĞERLENDİRME                       (Hedef ve Davranışlara Ulaşma Düzeyi)</w:t>
            </w:r>
          </w:p>
        </w:tc>
      </w:tr>
      <w:tr w:rsidR="00A232E0" w:rsidRPr="00380489" w:rsidTr="00A232E0">
        <w:trPr>
          <w:cantSplit/>
          <w:trHeight w:val="2105"/>
        </w:trPr>
        <w:tc>
          <w:tcPr>
            <w:tcW w:w="599" w:type="dxa"/>
            <w:vMerge w:val="restart"/>
            <w:tcBorders>
              <w:top w:val="single" w:sz="4" w:space="0" w:color="auto"/>
              <w:left w:val="single" w:sz="4" w:space="0" w:color="auto"/>
              <w:right w:val="single" w:sz="4" w:space="0" w:color="auto"/>
            </w:tcBorders>
            <w:shd w:val="clear" w:color="auto" w:fill="auto"/>
            <w:noWrap/>
            <w:textDirection w:val="btLr"/>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r w:rsidRPr="00237D7C">
              <w:rPr>
                <w:rFonts w:ascii="Calibri" w:eastAsia="Times New Roman" w:hAnsi="Calibri" w:cs="Calibri"/>
                <w:b/>
                <w:bCs/>
                <w:color w:val="000000"/>
                <w:sz w:val="20"/>
                <w:szCs w:val="20"/>
                <w:lang w:eastAsia="tr-TR"/>
              </w:rPr>
              <w:t>3.ÜNİTE: BİTKİ BİYOLOJİSİ. KAZANIM SAYISI: 11.  DERS SAATİ: 48</w:t>
            </w:r>
          </w:p>
        </w:tc>
        <w:tc>
          <w:tcPr>
            <w:tcW w:w="597" w:type="dxa"/>
            <w:vMerge w:val="restart"/>
            <w:tcBorders>
              <w:top w:val="single" w:sz="4" w:space="0" w:color="auto"/>
              <w:left w:val="nil"/>
              <w:right w:val="single" w:sz="4" w:space="0" w:color="auto"/>
            </w:tcBorders>
            <w:shd w:val="clear" w:color="auto" w:fill="auto"/>
            <w:noWrap/>
            <w:textDirection w:val="btLr"/>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NİSAN</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380489" w:rsidRDefault="00A232E0" w:rsidP="006163D5">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1 (30 MART-3 NİSAN)</w:t>
            </w:r>
          </w:p>
        </w:tc>
        <w:tc>
          <w:tcPr>
            <w:tcW w:w="61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6163D5">
            <w:pPr>
              <w:spacing w:after="0" w:line="240" w:lineRule="auto"/>
              <w:jc w:val="center"/>
              <w:rPr>
                <w:rFonts w:ascii="Calibri" w:eastAsia="Times New Roman" w:hAnsi="Calibri" w:cs="Calibri"/>
                <w:bCs/>
                <w:color w:val="000000"/>
                <w:sz w:val="20"/>
                <w:szCs w:val="20"/>
                <w:lang w:eastAsia="tr-TR"/>
              </w:rPr>
            </w:pPr>
            <w:r w:rsidRPr="00086C83">
              <w:rPr>
                <w:rFonts w:cstheme="minorHAnsi"/>
                <w:b/>
                <w:bCs/>
                <w:sz w:val="20"/>
                <w:szCs w:val="20"/>
                <w:lang w:eastAsia="tr-TR"/>
              </w:rPr>
              <w:t>12.3.2. Bitkilerde Madde Taşınması</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A13726" w:rsidRPr="00A13726" w:rsidRDefault="00A13726" w:rsidP="00DA0B23">
            <w:pPr>
              <w:spacing w:after="0" w:line="240" w:lineRule="auto"/>
              <w:rPr>
                <w:rFonts w:eastAsia="Times New Roman" w:cstheme="minorHAnsi"/>
                <w:b/>
                <w:bCs/>
                <w:iCs/>
                <w:color w:val="000000"/>
                <w:sz w:val="20"/>
                <w:szCs w:val="20"/>
                <w:lang w:eastAsia="tr-TR"/>
              </w:rPr>
            </w:pPr>
            <w:r>
              <w:rPr>
                <w:rFonts w:eastAsia="Times New Roman" w:cstheme="minorHAnsi"/>
                <w:b/>
                <w:bCs/>
                <w:iCs/>
                <w:color w:val="000000"/>
                <w:sz w:val="20"/>
                <w:szCs w:val="20"/>
                <w:lang w:eastAsia="tr-TR"/>
              </w:rPr>
              <w:t>II. YAZILI YOKLAMA ve DEĞERLENDİRME</w:t>
            </w:r>
          </w:p>
          <w:p w:rsidR="00A232E0" w:rsidRPr="00DA0B23" w:rsidRDefault="00A232E0" w:rsidP="00DA0B23">
            <w:pPr>
              <w:spacing w:after="0" w:line="240" w:lineRule="auto"/>
              <w:rPr>
                <w:rFonts w:eastAsia="Times New Roman" w:cstheme="minorHAnsi"/>
                <w:b/>
                <w:bCs/>
                <w:color w:val="000000"/>
                <w:sz w:val="20"/>
                <w:szCs w:val="20"/>
                <w:lang w:eastAsia="tr-TR"/>
              </w:rPr>
            </w:pPr>
            <w:r w:rsidRPr="00DA0B23">
              <w:rPr>
                <w:rFonts w:eastAsia="Times New Roman" w:cstheme="minorHAnsi"/>
                <w:b/>
                <w:bCs/>
                <w:color w:val="000000"/>
                <w:sz w:val="20"/>
                <w:szCs w:val="20"/>
                <w:lang w:eastAsia="tr-TR"/>
              </w:rPr>
              <w:t>12.3.2.2. Bitkilerde su ve mineral taşınma mekanizmasını açıklar.</w:t>
            </w:r>
          </w:p>
          <w:p w:rsidR="00A232E0" w:rsidRPr="00DA0B23" w:rsidRDefault="00A232E0" w:rsidP="00DA0B23">
            <w:pPr>
              <w:spacing w:after="0" w:line="240" w:lineRule="auto"/>
              <w:rPr>
                <w:rFonts w:eastAsia="Times New Roman" w:cstheme="minorHAnsi"/>
                <w:color w:val="000000"/>
                <w:sz w:val="20"/>
                <w:szCs w:val="20"/>
                <w:lang w:eastAsia="tr-TR"/>
              </w:rPr>
            </w:pPr>
            <w:r w:rsidRPr="00DA0B23">
              <w:rPr>
                <w:rFonts w:eastAsia="Times New Roman" w:cstheme="minorHAnsi"/>
                <w:color w:val="000000"/>
                <w:sz w:val="20"/>
                <w:szCs w:val="20"/>
                <w:lang w:eastAsia="tr-TR"/>
              </w:rPr>
              <w:t>a. Suyun taşınmasında kohezyon gerilim teorisi, kök basıncı, adhezyon ve gutasyon olayları açıklanır.</w:t>
            </w:r>
          </w:p>
          <w:p w:rsidR="00A232E0" w:rsidRPr="00DA0B23" w:rsidRDefault="00A232E0" w:rsidP="00DA0B23">
            <w:pPr>
              <w:spacing w:after="0" w:line="240" w:lineRule="auto"/>
              <w:rPr>
                <w:rFonts w:eastAsia="Times New Roman" w:cstheme="minorHAnsi"/>
                <w:color w:val="000000"/>
                <w:sz w:val="20"/>
                <w:szCs w:val="20"/>
                <w:lang w:eastAsia="tr-TR"/>
              </w:rPr>
            </w:pPr>
            <w:r w:rsidRPr="00DA0B23">
              <w:rPr>
                <w:rFonts w:eastAsia="Times New Roman" w:cstheme="minorHAnsi"/>
                <w:color w:val="000000"/>
                <w:sz w:val="20"/>
                <w:szCs w:val="20"/>
                <w:lang w:eastAsia="tr-TR"/>
              </w:rPr>
              <w:t>b. Suyun taşınmasında stomaların rolüne değinilir.</w:t>
            </w:r>
          </w:p>
          <w:p w:rsidR="00A232E0" w:rsidRPr="00380489" w:rsidRDefault="00A232E0" w:rsidP="006163D5">
            <w:pPr>
              <w:spacing w:after="0" w:line="240" w:lineRule="auto"/>
              <w:rPr>
                <w:rFonts w:ascii="Calibri" w:eastAsia="Calibri" w:hAnsi="Calibri" w:cs="Calibri"/>
                <w:sz w:val="20"/>
                <w:szCs w:val="20"/>
                <w:lang w:eastAsia="tr-TR"/>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5361BD" w:rsidP="006163D5">
            <w:pPr>
              <w:spacing w:after="0" w:line="240" w:lineRule="auto"/>
              <w:jc w:val="center"/>
              <w:rPr>
                <w:rFonts w:ascii="Calibri" w:eastAsia="Times New Roman" w:hAnsi="Calibri" w:cs="Calibri"/>
                <w:color w:val="000000"/>
                <w:sz w:val="20"/>
                <w:szCs w:val="20"/>
                <w:lang w:eastAsia="tr-TR"/>
              </w:rPr>
            </w:pPr>
            <w:r w:rsidRPr="005361BD">
              <w:rPr>
                <w:rFonts w:ascii="Calibri" w:eastAsia="Times New Roman" w:hAnsi="Calibri" w:cs="Calibri"/>
                <w:color w:val="000000"/>
                <w:sz w:val="20"/>
                <w:szCs w:val="20"/>
                <w:lang w:eastAsia="tr-TR"/>
              </w:rPr>
              <w:t>Bitkilerde su ve madde taşınması ile ilgili deney tasarlama</w:t>
            </w:r>
          </w:p>
        </w:tc>
        <w:tc>
          <w:tcPr>
            <w:tcW w:w="1547"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6163D5">
            <w:pPr>
              <w:spacing w:after="0" w:line="240" w:lineRule="auto"/>
              <w:rPr>
                <w:rFonts w:ascii="Calibri" w:eastAsia="Times New Roman" w:hAnsi="Calibri" w:cs="Calibri"/>
                <w:b/>
                <w:bCs/>
                <w:sz w:val="20"/>
                <w:szCs w:val="20"/>
                <w:lang w:eastAsia="tr-TR"/>
              </w:rPr>
            </w:pPr>
          </w:p>
        </w:tc>
        <w:tc>
          <w:tcPr>
            <w:tcW w:w="1328" w:type="dxa"/>
            <w:vMerge w:val="restart"/>
            <w:tcBorders>
              <w:top w:val="single" w:sz="4" w:space="0" w:color="auto"/>
              <w:left w:val="nil"/>
              <w:right w:val="single" w:sz="4" w:space="0" w:color="auto"/>
            </w:tcBorders>
            <w:shd w:val="clear" w:color="auto" w:fill="auto"/>
            <w:vAlign w:val="center"/>
          </w:tcPr>
          <w:p w:rsidR="00A232E0" w:rsidRPr="00380489" w:rsidRDefault="00A232E0" w:rsidP="00A232E0">
            <w:pPr>
              <w:spacing w:after="200" w:line="276" w:lineRule="auto"/>
              <w:jc w:val="center"/>
              <w:rPr>
                <w:rFonts w:ascii="Calibri" w:eastAsia="Calibri" w:hAnsi="Calibri" w:cs="Calibri"/>
                <w:sz w:val="20"/>
                <w:szCs w:val="20"/>
              </w:rPr>
            </w:pPr>
            <w:r w:rsidRPr="00380489">
              <w:rPr>
                <w:rFonts w:ascii="Calibri" w:eastAsia="Times New Roman" w:hAnsi="Calibri" w:cs="Calibri"/>
                <w:bCs/>
                <w:sz w:val="20"/>
                <w:szCs w:val="20"/>
                <w:lang w:eastAsia="tr-TR"/>
              </w:rPr>
              <w:t>Kavram Haritası, Anlatım, soru-cevap, tartışma, gözlem, gösteri, anahtar kavram, tanılayıcı dallanmış ağaç tekniği, Yapılandırılmış Grid Tekniği,Lab çalışması</w:t>
            </w:r>
          </w:p>
        </w:tc>
        <w:tc>
          <w:tcPr>
            <w:tcW w:w="1401" w:type="dxa"/>
            <w:vMerge w:val="restart"/>
            <w:tcBorders>
              <w:top w:val="single" w:sz="4" w:space="0" w:color="auto"/>
              <w:left w:val="nil"/>
              <w:right w:val="single" w:sz="4" w:space="0" w:color="auto"/>
            </w:tcBorders>
            <w:shd w:val="clear" w:color="auto" w:fill="auto"/>
            <w:vAlign w:val="center"/>
          </w:tcPr>
          <w:p w:rsidR="00A232E0" w:rsidRPr="00A232E0" w:rsidRDefault="00A232E0" w:rsidP="00A232E0">
            <w:pPr>
              <w:spacing w:after="0" w:line="240" w:lineRule="auto"/>
              <w:jc w:val="center"/>
              <w:rPr>
                <w:rFonts w:ascii="Calibri" w:eastAsia="Times New Roman" w:hAnsi="Calibri" w:cs="Calibri"/>
                <w:bCs/>
                <w:sz w:val="20"/>
                <w:szCs w:val="20"/>
                <w:lang w:eastAsia="tr-TR"/>
              </w:rPr>
            </w:pPr>
            <w:r w:rsidRPr="00A232E0">
              <w:rPr>
                <w:rFonts w:ascii="Calibri" w:eastAsia="Times New Roman" w:hAnsi="Calibri" w:cs="Calibri"/>
                <w:bCs/>
                <w:sz w:val="20"/>
                <w:szCs w:val="20"/>
                <w:lang w:eastAsia="tr-TR"/>
              </w:rPr>
              <w:t>Konularla ilgili çeşitli</w:t>
            </w:r>
          </w:p>
          <w:p w:rsidR="00A232E0" w:rsidRPr="00A232E0" w:rsidRDefault="00A232E0" w:rsidP="00A232E0">
            <w:pPr>
              <w:spacing w:after="0" w:line="240" w:lineRule="auto"/>
              <w:jc w:val="center"/>
              <w:rPr>
                <w:rFonts w:ascii="Calibri" w:eastAsia="Times New Roman" w:hAnsi="Calibri" w:cs="Calibri"/>
                <w:bCs/>
                <w:sz w:val="20"/>
                <w:szCs w:val="20"/>
                <w:lang w:eastAsia="tr-TR"/>
              </w:rPr>
            </w:pPr>
            <w:r w:rsidRPr="00A232E0">
              <w:rPr>
                <w:rFonts w:ascii="Calibri" w:eastAsia="Times New Roman" w:hAnsi="Calibri" w:cs="Calibri"/>
                <w:bCs/>
                <w:sz w:val="20"/>
                <w:szCs w:val="20"/>
                <w:lang w:eastAsia="tr-TR"/>
              </w:rPr>
              <w:t>deney araç ve gereçleri.</w:t>
            </w:r>
          </w:p>
          <w:p w:rsidR="00A232E0" w:rsidRPr="00A232E0" w:rsidRDefault="00A232E0" w:rsidP="00A232E0">
            <w:pPr>
              <w:spacing w:after="0" w:line="240" w:lineRule="auto"/>
              <w:jc w:val="center"/>
              <w:rPr>
                <w:rFonts w:ascii="Calibri" w:eastAsia="Times New Roman" w:hAnsi="Calibri" w:cs="Calibri"/>
                <w:bCs/>
                <w:sz w:val="20"/>
                <w:szCs w:val="20"/>
                <w:lang w:eastAsia="tr-TR"/>
              </w:rPr>
            </w:pPr>
            <w:r w:rsidRPr="00A232E0">
              <w:rPr>
                <w:rFonts w:ascii="Calibri" w:eastAsia="Times New Roman" w:hAnsi="Calibri" w:cs="Calibri"/>
                <w:bCs/>
                <w:sz w:val="20"/>
                <w:szCs w:val="20"/>
                <w:lang w:eastAsia="tr-TR"/>
              </w:rPr>
              <w:t>Ders kitabı, MEB onaylı</w:t>
            </w:r>
          </w:p>
          <w:p w:rsidR="00A232E0" w:rsidRPr="00A232E0" w:rsidRDefault="00A232E0" w:rsidP="00A232E0">
            <w:pPr>
              <w:spacing w:after="0" w:line="240" w:lineRule="auto"/>
              <w:jc w:val="center"/>
              <w:rPr>
                <w:rFonts w:ascii="Calibri" w:eastAsia="Times New Roman" w:hAnsi="Calibri" w:cs="Calibri"/>
                <w:bCs/>
                <w:sz w:val="20"/>
                <w:szCs w:val="20"/>
                <w:lang w:eastAsia="tr-TR"/>
              </w:rPr>
            </w:pPr>
            <w:r w:rsidRPr="00A232E0">
              <w:rPr>
                <w:rFonts w:ascii="Calibri" w:eastAsia="Times New Roman" w:hAnsi="Calibri" w:cs="Calibri"/>
                <w:bCs/>
                <w:sz w:val="20"/>
                <w:szCs w:val="20"/>
                <w:lang w:eastAsia="tr-TR"/>
              </w:rPr>
              <w:t>kaynak kitap ve dergiler,</w:t>
            </w:r>
          </w:p>
          <w:p w:rsidR="00A232E0" w:rsidRPr="00A232E0" w:rsidRDefault="00A232E0" w:rsidP="00A232E0">
            <w:pPr>
              <w:spacing w:after="0" w:line="240" w:lineRule="auto"/>
              <w:jc w:val="center"/>
              <w:rPr>
                <w:rFonts w:ascii="Calibri" w:eastAsia="Times New Roman" w:hAnsi="Calibri" w:cs="Calibri"/>
                <w:bCs/>
                <w:sz w:val="20"/>
                <w:szCs w:val="20"/>
                <w:lang w:eastAsia="tr-TR"/>
              </w:rPr>
            </w:pPr>
            <w:r w:rsidRPr="00A232E0">
              <w:rPr>
                <w:rFonts w:ascii="Calibri" w:eastAsia="Times New Roman" w:hAnsi="Calibri" w:cs="Calibri"/>
                <w:bCs/>
                <w:sz w:val="20"/>
                <w:szCs w:val="20"/>
                <w:lang w:eastAsia="tr-TR"/>
              </w:rPr>
              <w:t>Bilimsel eserler, bilimsel</w:t>
            </w:r>
          </w:p>
          <w:p w:rsidR="00A232E0" w:rsidRPr="00A232E0" w:rsidRDefault="00A232E0" w:rsidP="00A232E0">
            <w:pPr>
              <w:spacing w:after="0" w:line="240" w:lineRule="auto"/>
              <w:jc w:val="center"/>
              <w:rPr>
                <w:rFonts w:ascii="Calibri" w:eastAsia="Times New Roman" w:hAnsi="Calibri" w:cs="Calibri"/>
                <w:bCs/>
                <w:sz w:val="20"/>
                <w:szCs w:val="20"/>
                <w:lang w:eastAsia="tr-TR"/>
              </w:rPr>
            </w:pPr>
            <w:r w:rsidRPr="00A232E0">
              <w:rPr>
                <w:rFonts w:ascii="Calibri" w:eastAsia="Times New Roman" w:hAnsi="Calibri" w:cs="Calibri"/>
                <w:bCs/>
                <w:sz w:val="20"/>
                <w:szCs w:val="20"/>
                <w:lang w:eastAsia="tr-TR"/>
              </w:rPr>
              <w:t>dergiler (Bilim ve Teknik</w:t>
            </w:r>
          </w:p>
          <w:p w:rsidR="00A232E0" w:rsidRPr="00A232E0" w:rsidRDefault="00A232E0" w:rsidP="00A232E0">
            <w:pPr>
              <w:spacing w:after="0" w:line="240" w:lineRule="auto"/>
              <w:jc w:val="center"/>
              <w:rPr>
                <w:rFonts w:ascii="Calibri" w:eastAsia="Times New Roman" w:hAnsi="Calibri" w:cs="Calibri"/>
                <w:bCs/>
                <w:sz w:val="20"/>
                <w:szCs w:val="20"/>
                <w:lang w:eastAsia="tr-TR"/>
              </w:rPr>
            </w:pPr>
            <w:r w:rsidRPr="00A232E0">
              <w:rPr>
                <w:rFonts w:ascii="Calibri" w:eastAsia="Times New Roman" w:hAnsi="Calibri" w:cs="Calibri"/>
                <w:bCs/>
                <w:sz w:val="20"/>
                <w:szCs w:val="20"/>
                <w:lang w:eastAsia="tr-TR"/>
              </w:rPr>
              <w:t>dergisi vb.)</w:t>
            </w:r>
          </w:p>
          <w:p w:rsidR="00A232E0" w:rsidRPr="00A232E0" w:rsidRDefault="00A232E0" w:rsidP="00A232E0">
            <w:pPr>
              <w:spacing w:after="0" w:line="240" w:lineRule="auto"/>
              <w:jc w:val="center"/>
              <w:rPr>
                <w:rFonts w:ascii="Calibri" w:eastAsia="Times New Roman" w:hAnsi="Calibri" w:cs="Calibri"/>
                <w:bCs/>
                <w:sz w:val="20"/>
                <w:szCs w:val="20"/>
                <w:lang w:eastAsia="tr-TR"/>
              </w:rPr>
            </w:pPr>
            <w:r w:rsidRPr="00A232E0">
              <w:rPr>
                <w:rFonts w:ascii="Calibri" w:eastAsia="Times New Roman" w:hAnsi="Calibri" w:cs="Calibri"/>
                <w:bCs/>
                <w:sz w:val="20"/>
                <w:szCs w:val="20"/>
                <w:lang w:eastAsia="tr-TR"/>
              </w:rPr>
              <w:t>Konu ile ilgili CD ler.</w:t>
            </w:r>
          </w:p>
          <w:p w:rsidR="00A232E0" w:rsidRPr="00A232E0" w:rsidRDefault="00A232E0" w:rsidP="00A232E0">
            <w:pPr>
              <w:spacing w:after="0" w:line="240" w:lineRule="auto"/>
              <w:jc w:val="center"/>
              <w:rPr>
                <w:rFonts w:ascii="Calibri" w:eastAsia="Times New Roman" w:hAnsi="Calibri" w:cs="Calibri"/>
                <w:bCs/>
                <w:sz w:val="20"/>
                <w:szCs w:val="20"/>
                <w:lang w:eastAsia="tr-TR"/>
              </w:rPr>
            </w:pPr>
            <w:r w:rsidRPr="00A232E0">
              <w:rPr>
                <w:rFonts w:ascii="Calibri" w:eastAsia="Times New Roman" w:hAnsi="Calibri" w:cs="Calibri"/>
                <w:bCs/>
                <w:sz w:val="20"/>
                <w:szCs w:val="20"/>
                <w:lang w:eastAsia="tr-TR"/>
              </w:rPr>
              <w:t>Etkileşimli tahta</w:t>
            </w:r>
          </w:p>
          <w:p w:rsidR="00A232E0" w:rsidRPr="00A232E0" w:rsidRDefault="00A232E0" w:rsidP="00A232E0">
            <w:pPr>
              <w:spacing w:after="0" w:line="240" w:lineRule="auto"/>
              <w:jc w:val="center"/>
              <w:rPr>
                <w:rFonts w:ascii="Calibri" w:eastAsia="Times New Roman" w:hAnsi="Calibri" w:cs="Calibri"/>
                <w:bCs/>
                <w:sz w:val="20"/>
                <w:szCs w:val="20"/>
                <w:lang w:eastAsia="tr-TR"/>
              </w:rPr>
            </w:pPr>
            <w:r w:rsidRPr="00A232E0">
              <w:rPr>
                <w:rFonts w:ascii="Calibri" w:eastAsia="Times New Roman" w:hAnsi="Calibri" w:cs="Calibri"/>
                <w:bCs/>
                <w:sz w:val="20"/>
                <w:szCs w:val="20"/>
                <w:lang w:eastAsia="tr-TR"/>
              </w:rPr>
              <w:t>Kazanımlarla ilgili belgesel, film, simülasyon</w:t>
            </w:r>
          </w:p>
          <w:p w:rsidR="00A232E0" w:rsidRPr="00380489" w:rsidRDefault="00A232E0" w:rsidP="00A232E0">
            <w:pPr>
              <w:spacing w:after="0" w:line="240" w:lineRule="auto"/>
              <w:jc w:val="center"/>
              <w:rPr>
                <w:rFonts w:ascii="Calibri" w:eastAsia="Times New Roman" w:hAnsi="Calibri" w:cs="Calibri"/>
                <w:b/>
                <w:bCs/>
                <w:sz w:val="20"/>
                <w:szCs w:val="20"/>
                <w:lang w:eastAsia="tr-TR"/>
              </w:rPr>
            </w:pPr>
            <w:r w:rsidRPr="00A232E0">
              <w:rPr>
                <w:rFonts w:ascii="Calibri" w:eastAsia="Times New Roman" w:hAnsi="Calibri" w:cs="Calibri"/>
                <w:bCs/>
                <w:sz w:val="20"/>
                <w:szCs w:val="20"/>
                <w:lang w:eastAsia="tr-TR"/>
              </w:rPr>
              <w:t>EBA içerikleri</w:t>
            </w:r>
            <w:r w:rsidRPr="00380489">
              <w:rPr>
                <w:rFonts w:ascii="Calibri" w:eastAsia="Times New Roman" w:hAnsi="Calibri" w:cs="Calibri"/>
                <w:bCs/>
                <w:sz w:val="20"/>
                <w:szCs w:val="20"/>
                <w:lang w:eastAsia="tr-TR"/>
              </w:rPr>
              <w:t>,</w:t>
            </w:r>
          </w:p>
        </w:tc>
        <w:tc>
          <w:tcPr>
            <w:tcW w:w="1678"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6163D5">
            <w:pPr>
              <w:spacing w:after="200" w:line="276"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I.YAZILI YOKLAMA</w:t>
            </w:r>
          </w:p>
        </w:tc>
      </w:tr>
      <w:tr w:rsidR="00A232E0" w:rsidRPr="00380489" w:rsidTr="00237D7C">
        <w:trPr>
          <w:cantSplit/>
          <w:trHeight w:val="1304"/>
        </w:trPr>
        <w:tc>
          <w:tcPr>
            <w:tcW w:w="599" w:type="dxa"/>
            <w:vMerge/>
            <w:tcBorders>
              <w:left w:val="single" w:sz="4" w:space="0" w:color="auto"/>
              <w:right w:val="single" w:sz="4" w:space="0" w:color="auto"/>
            </w:tcBorders>
            <w:shd w:val="clear" w:color="auto" w:fill="auto"/>
            <w:noWrap/>
            <w:textDirection w:val="btLr"/>
            <w:vAlign w:val="center"/>
          </w:tcPr>
          <w:p w:rsidR="00A232E0" w:rsidRPr="00380489" w:rsidRDefault="00A232E0" w:rsidP="00DF6001">
            <w:pPr>
              <w:spacing w:after="0" w:line="240" w:lineRule="auto"/>
              <w:jc w:val="center"/>
              <w:rPr>
                <w:rFonts w:ascii="Calibri" w:eastAsia="Times New Roman" w:hAnsi="Calibri" w:cs="Calibri"/>
                <w:b/>
                <w:bCs/>
                <w:color w:val="000000"/>
                <w:sz w:val="20"/>
                <w:szCs w:val="20"/>
                <w:lang w:eastAsia="tr-TR"/>
              </w:rPr>
            </w:pPr>
          </w:p>
        </w:tc>
        <w:tc>
          <w:tcPr>
            <w:tcW w:w="597" w:type="dxa"/>
            <w:vMerge/>
            <w:tcBorders>
              <w:left w:val="nil"/>
              <w:right w:val="single" w:sz="4" w:space="0" w:color="auto"/>
            </w:tcBorders>
            <w:shd w:val="clear" w:color="auto" w:fill="auto"/>
            <w:noWrap/>
            <w:textDirection w:val="btLr"/>
            <w:vAlign w:val="center"/>
          </w:tcPr>
          <w:p w:rsidR="00A232E0" w:rsidRPr="00380489" w:rsidRDefault="00A232E0" w:rsidP="00DF6001">
            <w:pPr>
              <w:spacing w:after="200" w:line="276" w:lineRule="auto"/>
              <w:jc w:val="center"/>
              <w:rPr>
                <w:rFonts w:ascii="Calibri" w:eastAsia="Times New Roman" w:hAnsi="Calibri"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380489" w:rsidRDefault="00A232E0" w:rsidP="00DF6001">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2 (6-10 NİSAN)</w:t>
            </w:r>
          </w:p>
        </w:tc>
        <w:tc>
          <w:tcPr>
            <w:tcW w:w="61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DF600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5739" w:type="dxa"/>
            <w:gridSpan w:val="2"/>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DF6001">
            <w:pPr>
              <w:spacing w:after="0" w:line="240" w:lineRule="auto"/>
              <w:rPr>
                <w:rFonts w:ascii="Calibri" w:eastAsia="Calibri" w:hAnsi="Calibri" w:cs="Calibri"/>
                <w:b/>
                <w:bCs/>
                <w:iCs/>
                <w:sz w:val="20"/>
                <w:szCs w:val="20"/>
              </w:rPr>
            </w:pPr>
          </w:p>
          <w:p w:rsidR="00A232E0" w:rsidRDefault="00A232E0" w:rsidP="00DF6001">
            <w:pPr>
              <w:spacing w:after="0" w:line="240" w:lineRule="auto"/>
              <w:rPr>
                <w:rFonts w:ascii="Calibri" w:eastAsia="Calibri" w:hAnsi="Calibri" w:cs="Calibri"/>
                <w:b/>
                <w:bCs/>
                <w:iCs/>
                <w:sz w:val="20"/>
                <w:szCs w:val="20"/>
              </w:rPr>
            </w:pPr>
          </w:p>
          <w:p w:rsidR="00A232E0" w:rsidRDefault="00A232E0" w:rsidP="00DF6001">
            <w:pPr>
              <w:spacing w:after="0" w:line="240" w:lineRule="auto"/>
              <w:rPr>
                <w:rFonts w:ascii="Calibri" w:eastAsia="Calibri" w:hAnsi="Calibri" w:cs="Calibri"/>
                <w:b/>
                <w:bCs/>
                <w:iCs/>
                <w:sz w:val="20"/>
                <w:szCs w:val="20"/>
              </w:rPr>
            </w:pPr>
          </w:p>
          <w:p w:rsidR="00A232E0" w:rsidRPr="00380489" w:rsidRDefault="00A232E0" w:rsidP="00DF6001">
            <w:pPr>
              <w:spacing w:after="0" w:line="240" w:lineRule="auto"/>
              <w:rPr>
                <w:rFonts w:ascii="Calibri" w:eastAsia="Calibri" w:hAnsi="Calibri" w:cs="Calibri"/>
                <w:b/>
                <w:bCs/>
                <w:iCs/>
                <w:sz w:val="20"/>
                <w:szCs w:val="20"/>
              </w:rPr>
            </w:pPr>
            <w:r w:rsidRPr="00380489">
              <w:rPr>
                <w:rFonts w:ascii="Calibri" w:eastAsia="Calibri" w:hAnsi="Calibri" w:cs="Calibri"/>
                <w:b/>
                <w:bCs/>
                <w:iCs/>
                <w:sz w:val="20"/>
                <w:szCs w:val="20"/>
              </w:rPr>
              <w:t>II. DÖNEM ARA TATİLİ</w:t>
            </w:r>
          </w:p>
          <w:p w:rsidR="00A232E0" w:rsidRPr="00380489" w:rsidRDefault="00A232E0" w:rsidP="00DF6001">
            <w:pPr>
              <w:spacing w:after="0" w:line="240" w:lineRule="auto"/>
              <w:rPr>
                <w:rFonts w:ascii="Calibri" w:eastAsia="Times New Roman" w:hAnsi="Calibri" w:cs="Calibri"/>
                <w:bCs/>
                <w:color w:val="000000"/>
                <w:sz w:val="20"/>
                <w:szCs w:val="20"/>
                <w:lang w:eastAsia="tr-TR"/>
              </w:rPr>
            </w:pPr>
          </w:p>
          <w:p w:rsidR="00A232E0" w:rsidRPr="00380489" w:rsidRDefault="00A232E0" w:rsidP="00DF6001">
            <w:pPr>
              <w:spacing w:after="0" w:line="240" w:lineRule="auto"/>
              <w:rPr>
                <w:rFonts w:ascii="Calibri" w:eastAsia="Times New Roman" w:hAnsi="Calibri" w:cs="Calibri"/>
                <w:bCs/>
                <w:color w:val="000000"/>
                <w:sz w:val="20"/>
                <w:szCs w:val="20"/>
                <w:lang w:eastAsia="tr-TR"/>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DF6001">
            <w:pPr>
              <w:spacing w:after="0" w:line="240" w:lineRule="auto"/>
              <w:jc w:val="center"/>
              <w:rPr>
                <w:rFonts w:ascii="Calibri" w:eastAsia="Times New Roman" w:hAnsi="Calibri" w:cs="Calibri"/>
                <w:b/>
                <w:bCs/>
                <w:color w:val="000000"/>
                <w:sz w:val="20"/>
                <w:szCs w:val="20"/>
                <w:lang w:eastAsia="tr-TR"/>
              </w:rPr>
            </w:pPr>
          </w:p>
        </w:tc>
        <w:tc>
          <w:tcPr>
            <w:tcW w:w="1547"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DF6001">
            <w:pPr>
              <w:spacing w:after="0" w:line="240" w:lineRule="auto"/>
              <w:rPr>
                <w:rFonts w:ascii="Calibri" w:eastAsia="Times New Roman" w:hAnsi="Calibri" w:cs="Calibri"/>
                <w:b/>
                <w:bCs/>
                <w:sz w:val="20"/>
                <w:szCs w:val="20"/>
                <w:lang w:eastAsia="tr-TR"/>
              </w:rPr>
            </w:pPr>
          </w:p>
        </w:tc>
        <w:tc>
          <w:tcPr>
            <w:tcW w:w="1328" w:type="dxa"/>
            <w:vMerge/>
            <w:tcBorders>
              <w:left w:val="nil"/>
              <w:right w:val="single" w:sz="4" w:space="0" w:color="auto"/>
            </w:tcBorders>
            <w:shd w:val="clear" w:color="auto" w:fill="auto"/>
          </w:tcPr>
          <w:p w:rsidR="00A232E0" w:rsidRPr="00380489" w:rsidRDefault="00A232E0" w:rsidP="00DF6001">
            <w:pPr>
              <w:spacing w:after="200" w:line="276" w:lineRule="auto"/>
              <w:rPr>
                <w:rFonts w:ascii="Calibri" w:eastAsia="Calibri" w:hAnsi="Calibri" w:cs="Calibri"/>
                <w:sz w:val="20"/>
                <w:szCs w:val="20"/>
              </w:rPr>
            </w:pPr>
          </w:p>
        </w:tc>
        <w:tc>
          <w:tcPr>
            <w:tcW w:w="1401" w:type="dxa"/>
            <w:vMerge/>
            <w:tcBorders>
              <w:left w:val="nil"/>
              <w:right w:val="single" w:sz="4" w:space="0" w:color="auto"/>
            </w:tcBorders>
            <w:shd w:val="clear" w:color="auto" w:fill="auto"/>
            <w:vAlign w:val="center"/>
          </w:tcPr>
          <w:p w:rsidR="00A232E0" w:rsidRPr="00380489" w:rsidRDefault="00A232E0" w:rsidP="00DF6001">
            <w:pPr>
              <w:spacing w:after="200" w:line="276" w:lineRule="auto"/>
              <w:jc w:val="center"/>
              <w:rPr>
                <w:rFonts w:ascii="Calibri" w:eastAsia="Times New Roman" w:hAnsi="Calibri" w:cs="Calibri"/>
                <w:b/>
                <w:bCs/>
                <w:sz w:val="20"/>
                <w:szCs w:val="20"/>
                <w:lang w:eastAsia="tr-TR"/>
              </w:rPr>
            </w:pPr>
          </w:p>
        </w:tc>
        <w:tc>
          <w:tcPr>
            <w:tcW w:w="1678"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DF6001">
            <w:pPr>
              <w:spacing w:after="200" w:line="276" w:lineRule="auto"/>
              <w:jc w:val="center"/>
              <w:rPr>
                <w:rFonts w:ascii="Calibri" w:eastAsia="Times New Roman" w:hAnsi="Calibri" w:cs="Calibri"/>
                <w:b/>
                <w:bCs/>
                <w:sz w:val="20"/>
                <w:szCs w:val="20"/>
                <w:lang w:eastAsia="tr-TR"/>
              </w:rPr>
            </w:pPr>
          </w:p>
        </w:tc>
      </w:tr>
      <w:tr w:rsidR="00A232E0" w:rsidRPr="00380489" w:rsidTr="00237D7C">
        <w:trPr>
          <w:cantSplit/>
          <w:trHeight w:val="1382"/>
        </w:trPr>
        <w:tc>
          <w:tcPr>
            <w:tcW w:w="599" w:type="dxa"/>
            <w:vMerge/>
            <w:tcBorders>
              <w:left w:val="single" w:sz="4" w:space="0" w:color="auto"/>
              <w:right w:val="single" w:sz="4" w:space="0" w:color="auto"/>
            </w:tcBorders>
            <w:shd w:val="clear" w:color="auto" w:fill="auto"/>
            <w:noWrap/>
            <w:textDirection w:val="btLr"/>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p>
        </w:tc>
        <w:tc>
          <w:tcPr>
            <w:tcW w:w="597" w:type="dxa"/>
            <w:vMerge/>
            <w:tcBorders>
              <w:left w:val="nil"/>
              <w:right w:val="single" w:sz="4" w:space="0" w:color="auto"/>
            </w:tcBorders>
            <w:shd w:val="clear" w:color="auto" w:fill="auto"/>
            <w:noWrap/>
            <w:textDirection w:val="btLr"/>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380489" w:rsidRDefault="00A232E0" w:rsidP="006163D5">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3 (13-17 NİSAN)</w:t>
            </w:r>
          </w:p>
        </w:tc>
        <w:tc>
          <w:tcPr>
            <w:tcW w:w="61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A232E0" w:rsidRPr="00DA0B23" w:rsidRDefault="00A232E0" w:rsidP="006163D5">
            <w:pPr>
              <w:spacing w:after="0" w:line="240" w:lineRule="auto"/>
              <w:jc w:val="center"/>
              <w:rPr>
                <w:rFonts w:ascii="Calibri" w:eastAsia="Calibri" w:hAnsi="Calibri" w:cs="Calibri"/>
                <w:b/>
                <w:bCs/>
                <w:sz w:val="20"/>
                <w:szCs w:val="20"/>
                <w:lang w:eastAsia="tr-TR"/>
              </w:rPr>
            </w:pPr>
            <w:r w:rsidRPr="00DA0B23">
              <w:rPr>
                <w:rFonts w:ascii="Calibri" w:eastAsia="Calibri" w:hAnsi="Calibri" w:cs="Calibri"/>
                <w:b/>
                <w:bCs/>
                <w:sz w:val="20"/>
                <w:szCs w:val="20"/>
                <w:lang w:eastAsia="tr-TR"/>
              </w:rPr>
              <w:t>12.3.2. Bitkilerde Madde Taşınması</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A232E0" w:rsidRPr="00DA0B23" w:rsidRDefault="00A232E0" w:rsidP="006163D5">
            <w:pPr>
              <w:spacing w:after="0" w:line="240" w:lineRule="auto"/>
              <w:rPr>
                <w:rFonts w:eastAsia="Times New Roman" w:cstheme="minorHAnsi"/>
                <w:b/>
                <w:color w:val="000000"/>
                <w:sz w:val="20"/>
                <w:szCs w:val="20"/>
                <w:lang w:eastAsia="tr-TR"/>
              </w:rPr>
            </w:pPr>
            <w:r w:rsidRPr="00DA0B23">
              <w:rPr>
                <w:rFonts w:eastAsia="Times New Roman" w:cstheme="minorHAnsi"/>
                <w:b/>
                <w:color w:val="000000"/>
                <w:sz w:val="20"/>
                <w:szCs w:val="20"/>
                <w:lang w:eastAsia="tr-TR"/>
              </w:rPr>
              <w:t>12.3.2.3. Bitkilerde fotosentez ürünlerinin taşınma mekanizmasını açıklar.</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6163D5">
            <w:pPr>
              <w:spacing w:after="0" w:line="240" w:lineRule="auto"/>
              <w:jc w:val="center"/>
              <w:rPr>
                <w:rFonts w:ascii="Calibri" w:eastAsia="Times New Roman" w:hAnsi="Calibri" w:cs="Calibri"/>
                <w:b/>
                <w:bCs/>
                <w:color w:val="000000"/>
                <w:sz w:val="20"/>
                <w:szCs w:val="20"/>
                <w:lang w:eastAsia="tr-TR"/>
              </w:rPr>
            </w:pPr>
          </w:p>
        </w:tc>
        <w:tc>
          <w:tcPr>
            <w:tcW w:w="1547"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6163D5">
            <w:pPr>
              <w:spacing w:after="0" w:line="240" w:lineRule="auto"/>
              <w:rPr>
                <w:rFonts w:ascii="Calibri" w:eastAsia="Times New Roman" w:hAnsi="Calibri" w:cs="Calibri"/>
                <w:b/>
                <w:bCs/>
                <w:sz w:val="20"/>
                <w:szCs w:val="20"/>
                <w:lang w:eastAsia="tr-TR"/>
              </w:rPr>
            </w:pPr>
          </w:p>
        </w:tc>
        <w:tc>
          <w:tcPr>
            <w:tcW w:w="1328" w:type="dxa"/>
            <w:vMerge/>
            <w:tcBorders>
              <w:left w:val="nil"/>
              <w:right w:val="single" w:sz="4" w:space="0" w:color="auto"/>
            </w:tcBorders>
            <w:shd w:val="clear" w:color="auto" w:fill="auto"/>
          </w:tcPr>
          <w:p w:rsidR="00A232E0" w:rsidRPr="00380489" w:rsidRDefault="00A232E0" w:rsidP="006163D5">
            <w:pPr>
              <w:spacing w:after="200" w:line="276" w:lineRule="auto"/>
              <w:rPr>
                <w:rFonts w:ascii="Calibri" w:eastAsia="Calibri" w:hAnsi="Calibri" w:cs="Calibri"/>
                <w:sz w:val="20"/>
                <w:szCs w:val="20"/>
              </w:rPr>
            </w:pPr>
          </w:p>
        </w:tc>
        <w:tc>
          <w:tcPr>
            <w:tcW w:w="1401" w:type="dxa"/>
            <w:vMerge/>
            <w:tcBorders>
              <w:left w:val="nil"/>
              <w:right w:val="single" w:sz="4" w:space="0" w:color="auto"/>
            </w:tcBorders>
            <w:shd w:val="clear" w:color="auto" w:fill="auto"/>
            <w:vAlign w:val="center"/>
          </w:tcPr>
          <w:p w:rsidR="00A232E0" w:rsidRPr="00380489" w:rsidRDefault="00A232E0" w:rsidP="006163D5">
            <w:pPr>
              <w:spacing w:after="200" w:line="276" w:lineRule="auto"/>
              <w:jc w:val="center"/>
              <w:rPr>
                <w:rFonts w:ascii="Calibri" w:eastAsia="Times New Roman" w:hAnsi="Calibri" w:cs="Calibri"/>
                <w:b/>
                <w:bCs/>
                <w:sz w:val="20"/>
                <w:szCs w:val="20"/>
                <w:lang w:eastAsia="tr-TR"/>
              </w:rPr>
            </w:pPr>
          </w:p>
        </w:tc>
        <w:tc>
          <w:tcPr>
            <w:tcW w:w="1678"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6163D5">
            <w:pPr>
              <w:spacing w:after="200" w:line="276" w:lineRule="auto"/>
              <w:jc w:val="center"/>
              <w:rPr>
                <w:rFonts w:ascii="Calibri" w:eastAsia="Times New Roman" w:hAnsi="Calibri" w:cs="Calibri"/>
                <w:b/>
                <w:bCs/>
                <w:sz w:val="20"/>
                <w:szCs w:val="20"/>
                <w:lang w:eastAsia="tr-TR"/>
              </w:rPr>
            </w:pPr>
          </w:p>
        </w:tc>
      </w:tr>
      <w:tr w:rsidR="00A232E0" w:rsidRPr="00380489" w:rsidTr="00C825D9">
        <w:trPr>
          <w:cantSplit/>
          <w:trHeight w:val="1543"/>
        </w:trPr>
        <w:tc>
          <w:tcPr>
            <w:tcW w:w="599" w:type="dxa"/>
            <w:vMerge/>
            <w:tcBorders>
              <w:left w:val="single" w:sz="4" w:space="0" w:color="auto"/>
              <w:right w:val="single" w:sz="4" w:space="0" w:color="auto"/>
            </w:tcBorders>
            <w:shd w:val="clear" w:color="auto" w:fill="auto"/>
            <w:noWrap/>
            <w:textDirection w:val="btLr"/>
            <w:vAlign w:val="center"/>
          </w:tcPr>
          <w:p w:rsidR="00A232E0" w:rsidRPr="00380489" w:rsidRDefault="00A232E0" w:rsidP="00DA0B23">
            <w:pPr>
              <w:spacing w:after="0" w:line="240" w:lineRule="auto"/>
              <w:jc w:val="center"/>
              <w:rPr>
                <w:rFonts w:ascii="Calibri" w:eastAsia="Times New Roman" w:hAnsi="Calibri" w:cs="Calibri"/>
                <w:b/>
                <w:bCs/>
                <w:color w:val="000000"/>
                <w:sz w:val="20"/>
                <w:szCs w:val="20"/>
                <w:lang w:eastAsia="tr-TR"/>
              </w:rPr>
            </w:pPr>
          </w:p>
        </w:tc>
        <w:tc>
          <w:tcPr>
            <w:tcW w:w="597" w:type="dxa"/>
            <w:vMerge/>
            <w:tcBorders>
              <w:left w:val="nil"/>
              <w:right w:val="single" w:sz="4" w:space="0" w:color="auto"/>
            </w:tcBorders>
            <w:shd w:val="clear" w:color="auto" w:fill="auto"/>
            <w:noWrap/>
            <w:textDirection w:val="btLr"/>
            <w:vAlign w:val="center"/>
          </w:tcPr>
          <w:p w:rsidR="00A232E0" w:rsidRPr="00380489" w:rsidRDefault="00A232E0" w:rsidP="00DA0B23">
            <w:pPr>
              <w:spacing w:after="0" w:line="240" w:lineRule="auto"/>
              <w:rPr>
                <w:rFonts w:ascii="Calibri" w:eastAsia="Times New Roman" w:hAnsi="Calibri"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380489" w:rsidRDefault="00A232E0" w:rsidP="00DA0B23">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4 (20-24 NİSAN)</w:t>
            </w:r>
          </w:p>
        </w:tc>
        <w:tc>
          <w:tcPr>
            <w:tcW w:w="61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DA0B23">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DA0B23">
            <w:pPr>
              <w:spacing w:after="0" w:line="240" w:lineRule="auto"/>
              <w:jc w:val="center"/>
              <w:rPr>
                <w:rFonts w:ascii="Calibri" w:eastAsia="Calibri" w:hAnsi="Calibri" w:cs="Calibri"/>
                <w:b/>
                <w:sz w:val="20"/>
                <w:szCs w:val="20"/>
                <w:lang w:eastAsia="tr-TR"/>
              </w:rPr>
            </w:pPr>
            <w:r w:rsidRPr="00086C83">
              <w:rPr>
                <w:rFonts w:cstheme="minorHAnsi"/>
                <w:b/>
                <w:bCs/>
                <w:sz w:val="20"/>
                <w:szCs w:val="20"/>
                <w:lang w:eastAsia="tr-TR"/>
              </w:rPr>
              <w:t>12.3.2. Bitkilerde Madde Taşınması</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A232E0" w:rsidRDefault="00A232E0" w:rsidP="00DA0B23">
            <w:pPr>
              <w:spacing w:after="0" w:line="240" w:lineRule="auto"/>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t>12.3.2.4. Bitkilerde su ve madde taşınması ile ilgili deney tasarlar.</w:t>
            </w:r>
          </w:p>
          <w:p w:rsidR="00A2307E" w:rsidRPr="00A2307E" w:rsidRDefault="00A2307E" w:rsidP="00A2307E">
            <w:pPr>
              <w:spacing w:after="0" w:line="240" w:lineRule="auto"/>
              <w:rPr>
                <w:rFonts w:eastAsia="Times New Roman" w:cstheme="minorHAnsi"/>
                <w:b/>
                <w:bCs/>
                <w:color w:val="000000"/>
                <w:sz w:val="20"/>
                <w:szCs w:val="20"/>
                <w:lang w:eastAsia="tr-TR"/>
              </w:rPr>
            </w:pPr>
            <w:r w:rsidRPr="00A2307E">
              <w:rPr>
                <w:rFonts w:eastAsia="Times New Roman" w:cstheme="minorHAnsi"/>
                <w:b/>
                <w:bCs/>
                <w:color w:val="000000"/>
                <w:sz w:val="20"/>
                <w:szCs w:val="20"/>
                <w:lang w:eastAsia="tr-TR"/>
              </w:rPr>
              <w:t>12.3.2.5. Bitkilerin günlük hayatımızdaki yerini değerlendirir.</w:t>
            </w:r>
          </w:p>
          <w:p w:rsidR="00A2307E" w:rsidRPr="00A2307E" w:rsidRDefault="00A2307E" w:rsidP="00A2307E">
            <w:pPr>
              <w:spacing w:after="0" w:line="240" w:lineRule="auto"/>
              <w:rPr>
                <w:rFonts w:eastAsia="Times New Roman" w:cstheme="minorHAnsi"/>
                <w:color w:val="000000"/>
                <w:sz w:val="20"/>
                <w:szCs w:val="20"/>
                <w:lang w:eastAsia="tr-TR"/>
              </w:rPr>
            </w:pPr>
            <w:r w:rsidRPr="00A2307E">
              <w:rPr>
                <w:rFonts w:eastAsia="Times New Roman" w:cstheme="minorHAnsi"/>
                <w:color w:val="000000"/>
                <w:sz w:val="20"/>
                <w:szCs w:val="20"/>
                <w:lang w:eastAsia="tr-TR"/>
              </w:rPr>
              <w:t>a. Bitkilerin günlük hayatımızdaki yeri ve önemi irdelenir.</w:t>
            </w:r>
          </w:p>
          <w:p w:rsidR="00A232E0" w:rsidRPr="00A2307E" w:rsidRDefault="00A2307E" w:rsidP="00DA0B23">
            <w:pPr>
              <w:spacing w:after="0" w:line="240" w:lineRule="auto"/>
              <w:rPr>
                <w:rFonts w:eastAsia="Times New Roman" w:cstheme="minorHAnsi"/>
                <w:color w:val="000000"/>
                <w:sz w:val="20"/>
                <w:szCs w:val="20"/>
                <w:lang w:eastAsia="tr-TR"/>
              </w:rPr>
            </w:pPr>
            <w:r w:rsidRPr="00A2307E">
              <w:rPr>
                <w:rFonts w:eastAsia="Times New Roman" w:cstheme="minorHAnsi"/>
                <w:color w:val="000000"/>
                <w:sz w:val="20"/>
                <w:szCs w:val="20"/>
                <w:lang w:eastAsia="tr-TR"/>
              </w:rPr>
              <w:t>b. “Hormonlu meyve” kavramının tartışılması sağlanır.</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DA0B23">
            <w:pPr>
              <w:spacing w:after="0" w:line="240" w:lineRule="auto"/>
              <w:jc w:val="center"/>
              <w:rPr>
                <w:rFonts w:ascii="Calibri" w:eastAsia="Times New Roman" w:hAnsi="Calibri" w:cs="Calibri"/>
                <w:b/>
                <w:bCs/>
                <w:color w:val="000000"/>
                <w:sz w:val="20"/>
                <w:szCs w:val="20"/>
                <w:lang w:eastAsia="tr-TR"/>
              </w:rPr>
            </w:pPr>
          </w:p>
        </w:tc>
        <w:tc>
          <w:tcPr>
            <w:tcW w:w="1547"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DA0B23">
            <w:pPr>
              <w:spacing w:after="0" w:line="240" w:lineRule="auto"/>
              <w:rPr>
                <w:rFonts w:ascii="Calibri" w:eastAsia="Times New Roman" w:hAnsi="Calibri" w:cs="Calibri"/>
                <w:bCs/>
                <w:sz w:val="20"/>
                <w:szCs w:val="20"/>
                <w:lang w:eastAsia="tr-TR"/>
              </w:rPr>
            </w:pPr>
            <w:r w:rsidRPr="00380489">
              <w:rPr>
                <w:rFonts w:ascii="Calibri" w:eastAsia="Times New Roman" w:hAnsi="Calibri" w:cs="Calibri"/>
                <w:b/>
                <w:bCs/>
                <w:sz w:val="20"/>
                <w:szCs w:val="20"/>
                <w:lang w:eastAsia="tr-TR"/>
              </w:rPr>
              <w:t xml:space="preserve">23 Nisan Ulusal Egemenlik ve Çocuk Bayramı </w:t>
            </w:r>
          </w:p>
        </w:tc>
        <w:tc>
          <w:tcPr>
            <w:tcW w:w="1328" w:type="dxa"/>
            <w:vMerge/>
            <w:tcBorders>
              <w:left w:val="nil"/>
              <w:right w:val="single" w:sz="4" w:space="0" w:color="auto"/>
            </w:tcBorders>
            <w:shd w:val="clear" w:color="auto" w:fill="auto"/>
          </w:tcPr>
          <w:p w:rsidR="00A232E0" w:rsidRPr="00380489" w:rsidRDefault="00A232E0" w:rsidP="00DA0B23">
            <w:pPr>
              <w:spacing w:after="200" w:line="276" w:lineRule="auto"/>
              <w:rPr>
                <w:rFonts w:ascii="Calibri" w:eastAsia="Calibri" w:hAnsi="Calibri" w:cs="Calibri"/>
                <w:sz w:val="20"/>
                <w:szCs w:val="20"/>
              </w:rPr>
            </w:pPr>
          </w:p>
        </w:tc>
        <w:tc>
          <w:tcPr>
            <w:tcW w:w="1401" w:type="dxa"/>
            <w:vMerge/>
            <w:tcBorders>
              <w:left w:val="nil"/>
              <w:right w:val="single" w:sz="4" w:space="0" w:color="auto"/>
            </w:tcBorders>
            <w:shd w:val="clear" w:color="auto" w:fill="auto"/>
            <w:vAlign w:val="center"/>
          </w:tcPr>
          <w:p w:rsidR="00A232E0" w:rsidRPr="00380489" w:rsidRDefault="00A232E0" w:rsidP="00DA0B23">
            <w:pPr>
              <w:spacing w:after="200" w:line="276" w:lineRule="auto"/>
              <w:jc w:val="center"/>
              <w:rPr>
                <w:rFonts w:ascii="Calibri" w:eastAsia="Times New Roman" w:hAnsi="Calibri" w:cs="Calibri"/>
                <w:b/>
                <w:bCs/>
                <w:sz w:val="20"/>
                <w:szCs w:val="20"/>
                <w:lang w:eastAsia="tr-TR"/>
              </w:rPr>
            </w:pPr>
          </w:p>
        </w:tc>
        <w:tc>
          <w:tcPr>
            <w:tcW w:w="1678"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DA0B23">
            <w:pPr>
              <w:spacing w:after="200" w:line="276" w:lineRule="auto"/>
              <w:jc w:val="center"/>
              <w:rPr>
                <w:rFonts w:ascii="Calibri" w:eastAsia="Times New Roman" w:hAnsi="Calibri" w:cs="Calibri"/>
                <w:b/>
                <w:bCs/>
                <w:sz w:val="20"/>
                <w:szCs w:val="20"/>
                <w:lang w:eastAsia="tr-TR"/>
              </w:rPr>
            </w:pPr>
          </w:p>
        </w:tc>
      </w:tr>
      <w:tr w:rsidR="00A232E0" w:rsidRPr="00380489" w:rsidTr="00C825D9">
        <w:trPr>
          <w:cantSplit/>
          <w:trHeight w:val="1971"/>
        </w:trPr>
        <w:tc>
          <w:tcPr>
            <w:tcW w:w="599" w:type="dxa"/>
            <w:vMerge/>
            <w:tcBorders>
              <w:left w:val="single" w:sz="4" w:space="0" w:color="auto"/>
              <w:bottom w:val="single" w:sz="4" w:space="0" w:color="auto"/>
              <w:right w:val="single" w:sz="4" w:space="0" w:color="auto"/>
            </w:tcBorders>
            <w:shd w:val="clear" w:color="auto" w:fill="auto"/>
            <w:noWrap/>
            <w:textDirection w:val="btLr"/>
            <w:vAlign w:val="center"/>
          </w:tcPr>
          <w:p w:rsidR="00A232E0" w:rsidRPr="00380489" w:rsidRDefault="00A232E0" w:rsidP="00DA0B23">
            <w:pPr>
              <w:spacing w:after="0" w:line="240" w:lineRule="auto"/>
              <w:jc w:val="center"/>
              <w:rPr>
                <w:rFonts w:ascii="Calibri" w:eastAsia="Times New Roman" w:hAnsi="Calibri" w:cs="Calibri"/>
                <w:b/>
                <w:bCs/>
                <w:color w:val="000000"/>
                <w:sz w:val="20"/>
                <w:szCs w:val="20"/>
                <w:lang w:eastAsia="tr-TR"/>
              </w:rPr>
            </w:pPr>
          </w:p>
        </w:tc>
        <w:tc>
          <w:tcPr>
            <w:tcW w:w="597" w:type="dxa"/>
            <w:vMerge/>
            <w:tcBorders>
              <w:left w:val="nil"/>
              <w:bottom w:val="single" w:sz="4" w:space="0" w:color="auto"/>
              <w:right w:val="single" w:sz="4" w:space="0" w:color="auto"/>
            </w:tcBorders>
            <w:shd w:val="clear" w:color="auto" w:fill="auto"/>
            <w:noWrap/>
            <w:textDirection w:val="btLr"/>
            <w:vAlign w:val="center"/>
          </w:tcPr>
          <w:p w:rsidR="00A232E0" w:rsidRPr="00380489" w:rsidRDefault="00A232E0" w:rsidP="00DA0B23">
            <w:pPr>
              <w:spacing w:after="0" w:line="240" w:lineRule="auto"/>
              <w:rPr>
                <w:rFonts w:ascii="Calibri" w:eastAsia="Times New Roman" w:hAnsi="Calibri"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380489" w:rsidRDefault="00A232E0" w:rsidP="00DA0B23">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5 (27-NİSAN-1 MAYIS)</w:t>
            </w:r>
          </w:p>
        </w:tc>
        <w:tc>
          <w:tcPr>
            <w:tcW w:w="61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DA0B23">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DA0B23">
            <w:pPr>
              <w:spacing w:after="0" w:line="240" w:lineRule="auto"/>
              <w:rPr>
                <w:rFonts w:ascii="Calibri" w:eastAsia="Calibri" w:hAnsi="Calibri" w:cs="Calibri"/>
                <w:b/>
                <w:bCs/>
                <w:sz w:val="20"/>
                <w:szCs w:val="20"/>
                <w:lang w:eastAsia="tr-TR"/>
              </w:rPr>
            </w:pPr>
            <w:r w:rsidRPr="00086C83">
              <w:rPr>
                <w:rFonts w:eastAsia="Times New Roman" w:cstheme="minorHAnsi"/>
                <w:b/>
                <w:bCs/>
                <w:color w:val="000000"/>
                <w:sz w:val="20"/>
                <w:szCs w:val="20"/>
                <w:lang w:eastAsia="tr-TR"/>
              </w:rPr>
              <w:t>12.3.3. Bitkilerde Eşeyli Üreme</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DA0B23">
            <w:pPr>
              <w:spacing w:after="0" w:line="240" w:lineRule="auto"/>
              <w:rPr>
                <w:rFonts w:ascii="Calibri" w:eastAsia="Times New Roman" w:hAnsi="Calibri" w:cs="Calibri"/>
                <w:bCs/>
                <w:color w:val="000000"/>
                <w:sz w:val="20"/>
                <w:szCs w:val="20"/>
                <w:lang w:eastAsia="tr-TR"/>
              </w:rPr>
            </w:pPr>
            <w:r w:rsidRPr="00086C83">
              <w:rPr>
                <w:rFonts w:eastAsia="Times New Roman" w:cstheme="minorHAnsi"/>
                <w:b/>
                <w:bCs/>
                <w:color w:val="000000"/>
                <w:sz w:val="20"/>
                <w:szCs w:val="20"/>
                <w:lang w:eastAsia="tr-TR"/>
              </w:rPr>
              <w:t>12.3.3.1. Çiçeğin kısımlarını ve bu kısımların görevlerini açıklar.</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DA0B23">
            <w:pPr>
              <w:spacing w:after="0" w:line="240" w:lineRule="auto"/>
              <w:jc w:val="center"/>
              <w:rPr>
                <w:rFonts w:ascii="Calibri" w:eastAsia="Times New Roman" w:hAnsi="Calibri" w:cs="Calibri"/>
                <w:b/>
                <w:bCs/>
                <w:color w:val="000000"/>
                <w:sz w:val="20"/>
                <w:szCs w:val="20"/>
                <w:lang w:eastAsia="tr-TR"/>
              </w:rPr>
            </w:pPr>
          </w:p>
        </w:tc>
        <w:tc>
          <w:tcPr>
            <w:tcW w:w="1547"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DA0B23">
            <w:pPr>
              <w:spacing w:after="0" w:line="240" w:lineRule="auto"/>
              <w:rPr>
                <w:rFonts w:ascii="Calibri" w:eastAsia="Times New Roman" w:hAnsi="Calibri" w:cs="Calibri"/>
                <w:b/>
                <w:bCs/>
                <w:sz w:val="20"/>
                <w:szCs w:val="20"/>
                <w:lang w:eastAsia="tr-TR"/>
              </w:rPr>
            </w:pPr>
          </w:p>
        </w:tc>
        <w:tc>
          <w:tcPr>
            <w:tcW w:w="1328" w:type="dxa"/>
            <w:vMerge/>
            <w:tcBorders>
              <w:left w:val="nil"/>
              <w:bottom w:val="single" w:sz="4" w:space="0" w:color="auto"/>
              <w:right w:val="single" w:sz="4" w:space="0" w:color="auto"/>
            </w:tcBorders>
            <w:shd w:val="clear" w:color="auto" w:fill="auto"/>
          </w:tcPr>
          <w:p w:rsidR="00A232E0" w:rsidRPr="00380489" w:rsidRDefault="00A232E0" w:rsidP="00DA0B23">
            <w:pPr>
              <w:spacing w:after="200" w:line="276" w:lineRule="auto"/>
              <w:rPr>
                <w:rFonts w:ascii="Calibri" w:eastAsia="Times New Roman" w:hAnsi="Calibri" w:cs="Calibri"/>
                <w:bCs/>
                <w:sz w:val="20"/>
                <w:szCs w:val="20"/>
                <w:lang w:eastAsia="tr-TR"/>
              </w:rPr>
            </w:pPr>
          </w:p>
        </w:tc>
        <w:tc>
          <w:tcPr>
            <w:tcW w:w="1401" w:type="dxa"/>
            <w:vMerge/>
            <w:tcBorders>
              <w:left w:val="nil"/>
              <w:bottom w:val="single" w:sz="4" w:space="0" w:color="auto"/>
              <w:right w:val="single" w:sz="4" w:space="0" w:color="auto"/>
            </w:tcBorders>
            <w:shd w:val="clear" w:color="auto" w:fill="auto"/>
            <w:vAlign w:val="center"/>
          </w:tcPr>
          <w:p w:rsidR="00A232E0" w:rsidRPr="00380489" w:rsidRDefault="00A232E0" w:rsidP="00DA0B23">
            <w:pPr>
              <w:spacing w:after="200" w:line="276" w:lineRule="auto"/>
              <w:rPr>
                <w:rFonts w:ascii="Calibri" w:eastAsia="Times New Roman" w:hAnsi="Calibri" w:cs="Calibri"/>
                <w:b/>
                <w:bCs/>
                <w:sz w:val="20"/>
                <w:szCs w:val="20"/>
                <w:lang w:eastAsia="tr-TR"/>
              </w:rPr>
            </w:pPr>
          </w:p>
        </w:tc>
        <w:tc>
          <w:tcPr>
            <w:tcW w:w="1678"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DA0B23">
            <w:pPr>
              <w:spacing w:after="200" w:line="276" w:lineRule="auto"/>
              <w:jc w:val="center"/>
              <w:rPr>
                <w:rFonts w:ascii="Calibri" w:eastAsia="Times New Roman" w:hAnsi="Calibri" w:cs="Calibri"/>
                <w:b/>
                <w:bCs/>
                <w:sz w:val="20"/>
                <w:szCs w:val="20"/>
                <w:lang w:eastAsia="tr-TR"/>
              </w:rPr>
            </w:pPr>
          </w:p>
        </w:tc>
      </w:tr>
      <w:tr w:rsidR="000E5683" w:rsidRPr="00380489" w:rsidTr="00DF6001">
        <w:trPr>
          <w:trHeight w:val="1121"/>
        </w:trPr>
        <w:tc>
          <w:tcPr>
            <w:tcW w:w="59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lastRenderedPageBreak/>
              <w:t>TOPLAM DERS SAATİ</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AYLAR</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HAFTALAR</w:t>
            </w:r>
          </w:p>
        </w:tc>
        <w:tc>
          <w:tcPr>
            <w:tcW w:w="615"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DERS SAATİ</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KONU</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PROGRAMIN KAZANIMLARI VE SINIRLILIKLARI</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ETKİNLİKLER</w:t>
            </w:r>
          </w:p>
        </w:tc>
        <w:tc>
          <w:tcPr>
            <w:tcW w:w="1547"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20"/>
                <w:szCs w:val="20"/>
                <w:lang w:eastAsia="tr-TR"/>
              </w:rPr>
            </w:pPr>
            <w:r w:rsidRPr="00380489">
              <w:rPr>
                <w:rFonts w:ascii="Calibri" w:eastAsia="Calibri" w:hAnsi="Calibri" w:cs="Calibri"/>
                <w:b/>
                <w:sz w:val="20"/>
                <w:szCs w:val="20"/>
                <w:lang w:eastAsia="tr-TR"/>
              </w:rPr>
              <w:t>ATATÜRKÇÜLÜK</w:t>
            </w:r>
          </w:p>
        </w:tc>
        <w:tc>
          <w:tcPr>
            <w:tcW w:w="1328"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ÖĞRENME -ÖĞRETME YÖNTEMVE TEKNİKLERİ</w:t>
            </w:r>
          </w:p>
        </w:tc>
        <w:tc>
          <w:tcPr>
            <w:tcW w:w="1401"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KULLANILAN EĞİTİM TEKNOLOJİLERİ                                  ARAÇ VE GEREÇLERİ</w:t>
            </w:r>
          </w:p>
        </w:tc>
        <w:tc>
          <w:tcPr>
            <w:tcW w:w="1678"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DEĞERLENDİRME                       (Hedef ve Davranışlara Ulaşma Düzeyi)</w:t>
            </w:r>
          </w:p>
        </w:tc>
      </w:tr>
      <w:tr w:rsidR="00DA0B23" w:rsidRPr="00380489" w:rsidTr="00A232E0">
        <w:trPr>
          <w:cantSplit/>
          <w:trHeight w:val="1134"/>
        </w:trPr>
        <w:tc>
          <w:tcPr>
            <w:tcW w:w="599" w:type="dxa"/>
            <w:vMerge w:val="restart"/>
            <w:tcBorders>
              <w:top w:val="single" w:sz="4" w:space="0" w:color="auto"/>
              <w:left w:val="single" w:sz="4" w:space="0" w:color="auto"/>
              <w:right w:val="single" w:sz="4" w:space="0" w:color="auto"/>
            </w:tcBorders>
            <w:shd w:val="clear" w:color="auto" w:fill="auto"/>
            <w:noWrap/>
            <w:textDirection w:val="btLr"/>
            <w:vAlign w:val="center"/>
          </w:tcPr>
          <w:p w:rsidR="00DA0B23" w:rsidRPr="00380489" w:rsidRDefault="00DA0B23" w:rsidP="00F7508B">
            <w:pPr>
              <w:spacing w:after="0" w:line="240" w:lineRule="auto"/>
              <w:jc w:val="center"/>
              <w:rPr>
                <w:rFonts w:ascii="Calibri" w:eastAsia="Times New Roman" w:hAnsi="Calibri" w:cs="Calibri"/>
                <w:b/>
                <w:bCs/>
                <w:color w:val="000000"/>
                <w:sz w:val="20"/>
                <w:szCs w:val="20"/>
                <w:lang w:eastAsia="tr-TR"/>
              </w:rPr>
            </w:pPr>
            <w:r w:rsidRPr="001B7B40">
              <w:rPr>
                <w:rFonts w:ascii="Calibri" w:eastAsia="Times New Roman" w:hAnsi="Calibri" w:cs="Calibri"/>
                <w:b/>
                <w:bCs/>
                <w:color w:val="000000"/>
                <w:sz w:val="20"/>
                <w:szCs w:val="20"/>
                <w:lang w:eastAsia="tr-TR"/>
              </w:rPr>
              <w:t>3.ÜNİTE: BİTKİ BİYOLOJİSİ. KAZANIM SAYISI: 11.  DERS SAATİ: 48</w:t>
            </w:r>
          </w:p>
        </w:tc>
        <w:tc>
          <w:tcPr>
            <w:tcW w:w="597" w:type="dxa"/>
            <w:vMerge w:val="restart"/>
            <w:tcBorders>
              <w:top w:val="single" w:sz="4" w:space="0" w:color="auto"/>
              <w:left w:val="nil"/>
              <w:right w:val="single" w:sz="4" w:space="0" w:color="auto"/>
            </w:tcBorders>
            <w:shd w:val="clear" w:color="auto" w:fill="auto"/>
            <w:noWrap/>
            <w:textDirection w:val="btLr"/>
            <w:vAlign w:val="center"/>
          </w:tcPr>
          <w:p w:rsidR="00DA0B23" w:rsidRPr="00380489" w:rsidRDefault="00DA0B23" w:rsidP="00DA0B23">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MAYIS</w:t>
            </w: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DA0B23" w:rsidRPr="00380489" w:rsidRDefault="00DA0B23" w:rsidP="00DA0B23">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1 (4-8 MAYIS)</w:t>
            </w:r>
          </w:p>
        </w:tc>
        <w:tc>
          <w:tcPr>
            <w:tcW w:w="615" w:type="dxa"/>
            <w:tcBorders>
              <w:top w:val="single" w:sz="4" w:space="0" w:color="auto"/>
              <w:left w:val="nil"/>
              <w:bottom w:val="single" w:sz="4" w:space="0" w:color="auto"/>
              <w:right w:val="single" w:sz="4" w:space="0" w:color="auto"/>
            </w:tcBorders>
            <w:shd w:val="clear" w:color="auto" w:fill="auto"/>
            <w:noWrap/>
            <w:vAlign w:val="center"/>
          </w:tcPr>
          <w:p w:rsidR="00DA0B23" w:rsidRPr="00380489" w:rsidRDefault="00DA0B23" w:rsidP="00DA0B23">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DA0B23" w:rsidRPr="00380489" w:rsidRDefault="00DA0B23" w:rsidP="00DA0B23">
            <w:pPr>
              <w:spacing w:after="0" w:line="240" w:lineRule="auto"/>
              <w:jc w:val="center"/>
              <w:rPr>
                <w:rFonts w:ascii="Calibri" w:eastAsia="Times New Roman" w:hAnsi="Calibri" w:cs="Calibri"/>
                <w:bCs/>
                <w:color w:val="000000"/>
                <w:sz w:val="20"/>
                <w:szCs w:val="20"/>
                <w:lang w:eastAsia="tr-TR"/>
              </w:rPr>
            </w:pPr>
            <w:r w:rsidRPr="00086C83">
              <w:rPr>
                <w:rFonts w:eastAsia="Times New Roman" w:cstheme="minorHAnsi"/>
                <w:b/>
                <w:bCs/>
                <w:color w:val="000000"/>
                <w:sz w:val="20"/>
                <w:szCs w:val="20"/>
                <w:lang w:eastAsia="tr-TR"/>
              </w:rPr>
              <w:t>12.3.3. Bitkilerde Eşeyli Üreme</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DA0B23" w:rsidRDefault="00DA0B23" w:rsidP="00DA0B23">
            <w:pPr>
              <w:spacing w:after="0" w:line="240" w:lineRule="auto"/>
              <w:rPr>
                <w:rFonts w:eastAsia="Times New Roman" w:cstheme="minorHAnsi"/>
                <w:b/>
                <w:bCs/>
                <w:color w:val="000000"/>
                <w:sz w:val="20"/>
                <w:szCs w:val="20"/>
                <w:lang w:eastAsia="tr-TR"/>
              </w:rPr>
            </w:pPr>
          </w:p>
          <w:p w:rsidR="00DA0B23" w:rsidRDefault="00DA0B23" w:rsidP="00DA0B23">
            <w:pPr>
              <w:spacing w:after="0" w:line="240" w:lineRule="auto"/>
              <w:rPr>
                <w:rFonts w:eastAsia="Times New Roman" w:cstheme="minorHAnsi"/>
                <w:bCs/>
                <w:iCs/>
                <w:color w:val="000000"/>
                <w:sz w:val="20"/>
                <w:szCs w:val="20"/>
                <w:lang w:eastAsia="tr-TR"/>
              </w:rPr>
            </w:pPr>
            <w:r w:rsidRPr="00086C83">
              <w:rPr>
                <w:rFonts w:eastAsia="Times New Roman" w:cstheme="minorHAnsi"/>
                <w:b/>
                <w:bCs/>
                <w:color w:val="000000"/>
                <w:sz w:val="20"/>
                <w:szCs w:val="20"/>
                <w:lang w:eastAsia="tr-TR"/>
              </w:rPr>
              <w:t>12.3.3.2. Çiçekli bitkilerde döllenmeyi, tohum ve meyvenin oluşumunu açıklar.</w:t>
            </w:r>
            <w:r w:rsidRPr="00086C83">
              <w:rPr>
                <w:rFonts w:eastAsia="Times New Roman" w:cstheme="minorHAnsi"/>
                <w:b/>
                <w:bCs/>
                <w:color w:val="000000"/>
                <w:sz w:val="20"/>
                <w:szCs w:val="20"/>
                <w:lang w:eastAsia="tr-TR"/>
              </w:rPr>
              <w:br/>
            </w:r>
            <w:r w:rsidRPr="00086C83">
              <w:rPr>
                <w:rFonts w:eastAsia="Times New Roman" w:cstheme="minorHAnsi"/>
                <w:bCs/>
                <w:iCs/>
                <w:color w:val="000000"/>
                <w:sz w:val="20"/>
                <w:szCs w:val="20"/>
                <w:lang w:eastAsia="tr-TR"/>
              </w:rPr>
              <w:t>a. Bitkilerde eşeyli üreme kapalı tohumlu bir bitki örneği üzerinden görsel ögeler, grafik</w:t>
            </w:r>
            <w:r w:rsidRPr="00086C83">
              <w:rPr>
                <w:rFonts w:eastAsia="Times New Roman" w:cstheme="minorHAnsi"/>
                <w:bCs/>
                <w:iCs/>
                <w:color w:val="000000"/>
                <w:sz w:val="20"/>
                <w:szCs w:val="20"/>
                <w:lang w:eastAsia="tr-TR"/>
              </w:rPr>
              <w:br/>
              <w:t>düzenleyiciler, e-öğrenme nesnesi ve uygulamalarından faydalanılarak işlenir.</w:t>
            </w:r>
            <w:r w:rsidRPr="00086C83">
              <w:rPr>
                <w:rFonts w:eastAsia="Times New Roman" w:cstheme="minorHAnsi"/>
                <w:bCs/>
                <w:iCs/>
                <w:color w:val="000000"/>
                <w:sz w:val="20"/>
                <w:szCs w:val="20"/>
                <w:lang w:eastAsia="tr-TR"/>
              </w:rPr>
              <w:br/>
              <w:t>b. Bitkilerin üreme ve yayılmasında tohum ve meyvenin rolü örneklerle ele alınır.</w:t>
            </w:r>
          </w:p>
          <w:p w:rsidR="00DA0B23" w:rsidRPr="00380489" w:rsidRDefault="00DA0B23" w:rsidP="00DA0B23">
            <w:pPr>
              <w:spacing w:after="0" w:line="240" w:lineRule="auto"/>
              <w:rPr>
                <w:rFonts w:ascii="Calibri" w:eastAsia="Times New Roman" w:hAnsi="Calibri" w:cs="Calibri"/>
                <w:bCs/>
                <w:color w:val="000000"/>
                <w:sz w:val="20"/>
                <w:szCs w:val="20"/>
                <w:lang w:eastAsia="tr-TR"/>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DA0B23" w:rsidRPr="00380489" w:rsidRDefault="00DA0B23" w:rsidP="00DA0B23">
            <w:pPr>
              <w:spacing w:after="0" w:line="240" w:lineRule="auto"/>
              <w:jc w:val="center"/>
              <w:rPr>
                <w:rFonts w:ascii="Calibri" w:eastAsia="Times New Roman" w:hAnsi="Calibri" w:cs="Calibri"/>
                <w:b/>
                <w:bCs/>
                <w:color w:val="000000"/>
                <w:sz w:val="20"/>
                <w:szCs w:val="20"/>
                <w:lang w:eastAsia="tr-TR"/>
              </w:rPr>
            </w:pPr>
          </w:p>
        </w:tc>
        <w:tc>
          <w:tcPr>
            <w:tcW w:w="1547" w:type="dxa"/>
            <w:tcBorders>
              <w:top w:val="single" w:sz="4" w:space="0" w:color="auto"/>
              <w:left w:val="nil"/>
              <w:bottom w:val="single" w:sz="4" w:space="0" w:color="auto"/>
              <w:right w:val="single" w:sz="4" w:space="0" w:color="auto"/>
            </w:tcBorders>
            <w:shd w:val="clear" w:color="auto" w:fill="auto"/>
            <w:vAlign w:val="center"/>
          </w:tcPr>
          <w:p w:rsidR="00DA0B23" w:rsidRPr="00380489" w:rsidRDefault="00DA0B23" w:rsidP="00DA0B23">
            <w:pPr>
              <w:spacing w:after="0" w:line="240" w:lineRule="auto"/>
              <w:rPr>
                <w:rFonts w:ascii="Calibri" w:eastAsia="Times New Roman" w:hAnsi="Calibri" w:cs="Calibri"/>
                <w:b/>
                <w:bCs/>
                <w:sz w:val="20"/>
                <w:szCs w:val="20"/>
                <w:lang w:eastAsia="tr-TR"/>
              </w:rPr>
            </w:pPr>
          </w:p>
        </w:tc>
        <w:tc>
          <w:tcPr>
            <w:tcW w:w="1328" w:type="dxa"/>
            <w:vMerge w:val="restart"/>
            <w:tcBorders>
              <w:top w:val="single" w:sz="4" w:space="0" w:color="auto"/>
              <w:left w:val="nil"/>
              <w:right w:val="single" w:sz="4" w:space="0" w:color="auto"/>
            </w:tcBorders>
            <w:shd w:val="clear" w:color="auto" w:fill="auto"/>
            <w:vAlign w:val="center"/>
          </w:tcPr>
          <w:p w:rsidR="00DA0B23" w:rsidRPr="00380489" w:rsidRDefault="00DA0B23" w:rsidP="00A232E0">
            <w:pPr>
              <w:spacing w:after="200" w:line="276" w:lineRule="auto"/>
              <w:jc w:val="center"/>
              <w:rPr>
                <w:rFonts w:ascii="Calibri" w:eastAsia="Calibri" w:hAnsi="Calibri" w:cs="Calibri"/>
                <w:sz w:val="20"/>
                <w:szCs w:val="20"/>
              </w:rPr>
            </w:pPr>
            <w:r w:rsidRPr="00380489">
              <w:rPr>
                <w:rFonts w:ascii="Calibri" w:eastAsia="Times New Roman" w:hAnsi="Calibri" w:cs="Calibri"/>
                <w:bCs/>
                <w:sz w:val="20"/>
                <w:szCs w:val="20"/>
                <w:lang w:eastAsia="tr-TR"/>
              </w:rPr>
              <w:t>Kavram Haritası, Anlatım, soru-cevap, tartışma, gözlem, gösteri, anahtar kavram, tanılayıcı dallanmış ağaç tekniği, Yapılandırılmış Grid Tekniği,</w:t>
            </w:r>
            <w:r w:rsidR="00F7508B">
              <w:rPr>
                <w:rFonts w:ascii="Calibri" w:eastAsia="Times New Roman" w:hAnsi="Calibri" w:cs="Calibri"/>
                <w:bCs/>
                <w:sz w:val="20"/>
                <w:szCs w:val="20"/>
                <w:lang w:eastAsia="tr-TR"/>
              </w:rPr>
              <w:t xml:space="preserve"> </w:t>
            </w:r>
            <w:r w:rsidRPr="00380489">
              <w:rPr>
                <w:rFonts w:ascii="Calibri" w:eastAsia="Times New Roman" w:hAnsi="Calibri" w:cs="Calibri"/>
                <w:bCs/>
                <w:sz w:val="20"/>
                <w:szCs w:val="20"/>
                <w:lang w:eastAsia="tr-TR"/>
              </w:rPr>
              <w:t>Lab çalışması</w:t>
            </w:r>
          </w:p>
        </w:tc>
        <w:tc>
          <w:tcPr>
            <w:tcW w:w="1401" w:type="dxa"/>
            <w:vMerge w:val="restart"/>
            <w:tcBorders>
              <w:top w:val="single" w:sz="4" w:space="0" w:color="auto"/>
              <w:left w:val="nil"/>
              <w:right w:val="single" w:sz="4" w:space="0" w:color="auto"/>
            </w:tcBorders>
            <w:shd w:val="clear" w:color="auto" w:fill="auto"/>
            <w:vAlign w:val="center"/>
          </w:tcPr>
          <w:p w:rsidR="00DA0B23" w:rsidRPr="00380489" w:rsidRDefault="00DA0B23" w:rsidP="00DA0B23">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Konularla ilgili çeşitli </w:t>
            </w:r>
          </w:p>
          <w:p w:rsidR="00DA0B23" w:rsidRPr="00380489" w:rsidRDefault="00DA0B23" w:rsidP="00DA0B23">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deney araç ve gereçleri.</w:t>
            </w:r>
          </w:p>
          <w:p w:rsidR="00DA0B23" w:rsidRPr="00380489" w:rsidRDefault="00DA0B23" w:rsidP="00DA0B23">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 Ders kitabı, MEB onaylı </w:t>
            </w:r>
          </w:p>
          <w:p w:rsidR="00DA0B23" w:rsidRPr="00380489" w:rsidRDefault="00DA0B23" w:rsidP="00DA0B23">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kaynak kitap ve dergiler, </w:t>
            </w:r>
          </w:p>
          <w:p w:rsidR="00DA0B23" w:rsidRPr="00380489" w:rsidRDefault="00DA0B23" w:rsidP="00DA0B23">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Bilimsel eserler, bilimsel </w:t>
            </w:r>
          </w:p>
          <w:p w:rsidR="00DA0B23" w:rsidRPr="00380489" w:rsidRDefault="00DA0B23" w:rsidP="00DA0B23">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dergiler (Bilim ve Teknik </w:t>
            </w:r>
          </w:p>
          <w:p w:rsidR="00DA0B23" w:rsidRPr="00380489" w:rsidRDefault="00DA0B23" w:rsidP="00DA0B23">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dergisi vb.)</w:t>
            </w:r>
          </w:p>
          <w:p w:rsidR="00DA0B23" w:rsidRPr="00380489" w:rsidRDefault="00DA0B23" w:rsidP="00DA0B23">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 Konu ile ilgili CD ler.</w:t>
            </w:r>
          </w:p>
          <w:p w:rsidR="00DA0B23" w:rsidRPr="00380489" w:rsidRDefault="00DA0B23" w:rsidP="00DA0B23">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Etkileşimli tahta</w:t>
            </w:r>
          </w:p>
          <w:p w:rsidR="00DA0B23" w:rsidRPr="00380489" w:rsidRDefault="00DA0B23" w:rsidP="00DA0B23">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Kazanımlarla ilgili belgesel, film, simülasyon</w:t>
            </w:r>
          </w:p>
          <w:p w:rsidR="00DA0B23" w:rsidRPr="00380489" w:rsidRDefault="00DA0B23" w:rsidP="00DA0B23">
            <w:pPr>
              <w:spacing w:after="200" w:line="276" w:lineRule="auto"/>
              <w:jc w:val="center"/>
              <w:rPr>
                <w:rFonts w:ascii="Calibri" w:eastAsia="Times New Roman" w:hAnsi="Calibri" w:cs="Calibri"/>
                <w:b/>
                <w:bCs/>
                <w:sz w:val="20"/>
                <w:szCs w:val="20"/>
                <w:lang w:eastAsia="tr-TR"/>
              </w:rPr>
            </w:pPr>
            <w:r w:rsidRPr="00380489">
              <w:rPr>
                <w:rFonts w:ascii="Calibri" w:eastAsia="Times New Roman" w:hAnsi="Calibri" w:cs="Calibri"/>
                <w:bCs/>
                <w:sz w:val="20"/>
                <w:szCs w:val="20"/>
                <w:lang w:eastAsia="tr-TR"/>
              </w:rPr>
              <w:t>EBA içerikleri</w:t>
            </w:r>
          </w:p>
        </w:tc>
        <w:tc>
          <w:tcPr>
            <w:tcW w:w="1678" w:type="dxa"/>
            <w:tcBorders>
              <w:top w:val="single" w:sz="4" w:space="0" w:color="auto"/>
              <w:left w:val="nil"/>
              <w:bottom w:val="single" w:sz="4" w:space="0" w:color="auto"/>
              <w:right w:val="single" w:sz="4" w:space="0" w:color="auto"/>
            </w:tcBorders>
            <w:shd w:val="clear" w:color="auto" w:fill="auto"/>
            <w:vAlign w:val="center"/>
          </w:tcPr>
          <w:p w:rsidR="00DA0B23" w:rsidRPr="00380489" w:rsidRDefault="00DA0B23" w:rsidP="00DA0B23">
            <w:pPr>
              <w:spacing w:after="200" w:line="276" w:lineRule="auto"/>
              <w:jc w:val="center"/>
              <w:rPr>
                <w:rFonts w:ascii="Calibri" w:eastAsia="Times New Roman" w:hAnsi="Calibri" w:cs="Calibri"/>
                <w:b/>
                <w:bCs/>
                <w:sz w:val="20"/>
                <w:szCs w:val="20"/>
                <w:lang w:eastAsia="tr-TR"/>
              </w:rPr>
            </w:pPr>
          </w:p>
        </w:tc>
      </w:tr>
      <w:tr w:rsidR="00DA0B23" w:rsidRPr="00380489" w:rsidTr="00DF6001">
        <w:trPr>
          <w:cantSplit/>
          <w:trHeight w:val="1192"/>
        </w:trPr>
        <w:tc>
          <w:tcPr>
            <w:tcW w:w="599" w:type="dxa"/>
            <w:vMerge/>
            <w:tcBorders>
              <w:left w:val="single" w:sz="4" w:space="0" w:color="auto"/>
              <w:right w:val="single" w:sz="4" w:space="0" w:color="auto"/>
            </w:tcBorders>
            <w:shd w:val="clear" w:color="auto" w:fill="auto"/>
            <w:noWrap/>
            <w:textDirection w:val="btLr"/>
            <w:vAlign w:val="center"/>
          </w:tcPr>
          <w:p w:rsidR="00DA0B23" w:rsidRPr="00380489" w:rsidRDefault="00DA0B23" w:rsidP="00DA0B23">
            <w:pPr>
              <w:spacing w:after="0" w:line="240" w:lineRule="auto"/>
              <w:jc w:val="center"/>
              <w:rPr>
                <w:rFonts w:ascii="Calibri" w:eastAsia="Times New Roman" w:hAnsi="Calibri" w:cs="Calibri"/>
                <w:b/>
                <w:bCs/>
                <w:color w:val="000000"/>
                <w:sz w:val="20"/>
                <w:szCs w:val="20"/>
                <w:lang w:eastAsia="tr-TR"/>
              </w:rPr>
            </w:pPr>
          </w:p>
        </w:tc>
        <w:tc>
          <w:tcPr>
            <w:tcW w:w="597" w:type="dxa"/>
            <w:vMerge/>
            <w:tcBorders>
              <w:left w:val="nil"/>
              <w:right w:val="single" w:sz="4" w:space="0" w:color="auto"/>
            </w:tcBorders>
            <w:shd w:val="clear" w:color="auto" w:fill="auto"/>
            <w:noWrap/>
            <w:textDirection w:val="btLr"/>
            <w:vAlign w:val="center"/>
          </w:tcPr>
          <w:p w:rsidR="00DA0B23" w:rsidRPr="00380489" w:rsidRDefault="00DA0B23" w:rsidP="00DA0B23">
            <w:pPr>
              <w:spacing w:after="200" w:line="276" w:lineRule="auto"/>
              <w:jc w:val="center"/>
              <w:rPr>
                <w:rFonts w:ascii="Calibri" w:eastAsia="Times New Roman" w:hAnsi="Calibri"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DA0B23" w:rsidRPr="00380489" w:rsidRDefault="00DA0B23" w:rsidP="00DA0B23">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2 (11-15 MAYIS)</w:t>
            </w:r>
          </w:p>
        </w:tc>
        <w:tc>
          <w:tcPr>
            <w:tcW w:w="615" w:type="dxa"/>
            <w:tcBorders>
              <w:top w:val="single" w:sz="4" w:space="0" w:color="auto"/>
              <w:left w:val="nil"/>
              <w:bottom w:val="single" w:sz="4" w:space="0" w:color="auto"/>
              <w:right w:val="single" w:sz="4" w:space="0" w:color="auto"/>
            </w:tcBorders>
            <w:shd w:val="clear" w:color="auto" w:fill="auto"/>
            <w:noWrap/>
            <w:vAlign w:val="center"/>
          </w:tcPr>
          <w:p w:rsidR="00DA0B23" w:rsidRPr="00380489" w:rsidRDefault="00DA0B23" w:rsidP="00DA0B23">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DA0B23" w:rsidRPr="00380489" w:rsidRDefault="00DA0B23" w:rsidP="00DA0B23">
            <w:pPr>
              <w:spacing w:after="0" w:line="240" w:lineRule="auto"/>
              <w:jc w:val="center"/>
              <w:rPr>
                <w:rFonts w:ascii="Calibri" w:eastAsia="Times New Roman" w:hAnsi="Calibri" w:cs="Calibri"/>
                <w:bCs/>
                <w:color w:val="000000"/>
                <w:sz w:val="20"/>
                <w:szCs w:val="20"/>
                <w:lang w:eastAsia="tr-TR"/>
              </w:rPr>
            </w:pPr>
            <w:r w:rsidRPr="00086C83">
              <w:rPr>
                <w:rFonts w:eastAsia="Times New Roman" w:cstheme="minorHAnsi"/>
                <w:b/>
                <w:bCs/>
                <w:color w:val="000000"/>
                <w:sz w:val="20"/>
                <w:szCs w:val="20"/>
                <w:lang w:eastAsia="tr-TR"/>
              </w:rPr>
              <w:t>12.3.3. Bitkilerde Eşeyli Üreme</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DA0B23" w:rsidRDefault="00DA0B23" w:rsidP="00DA0B23">
            <w:pPr>
              <w:spacing w:after="0" w:line="240" w:lineRule="auto"/>
              <w:rPr>
                <w:rFonts w:eastAsia="Times New Roman" w:cstheme="minorHAnsi"/>
                <w:b/>
                <w:bCs/>
                <w:color w:val="000000"/>
                <w:sz w:val="20"/>
                <w:szCs w:val="20"/>
                <w:lang w:eastAsia="tr-TR"/>
              </w:rPr>
            </w:pPr>
          </w:p>
          <w:p w:rsidR="00DA0B23" w:rsidRDefault="00DA0B23" w:rsidP="00DA0B23">
            <w:pPr>
              <w:spacing w:after="0" w:line="240" w:lineRule="auto"/>
              <w:rPr>
                <w:rFonts w:eastAsia="Times New Roman" w:cstheme="minorHAnsi"/>
                <w:bCs/>
                <w:iCs/>
                <w:color w:val="000000"/>
                <w:sz w:val="20"/>
                <w:szCs w:val="20"/>
                <w:lang w:eastAsia="tr-TR"/>
              </w:rPr>
            </w:pPr>
            <w:r w:rsidRPr="00086C83">
              <w:rPr>
                <w:rFonts w:eastAsia="Times New Roman" w:cstheme="minorHAnsi"/>
                <w:b/>
                <w:bCs/>
                <w:color w:val="000000"/>
                <w:sz w:val="20"/>
                <w:szCs w:val="20"/>
                <w:lang w:eastAsia="tr-TR"/>
              </w:rPr>
              <w:t>12.3.3.2. Çiçekli bitkilerde döllenmeyi, tohum ve meyvenin oluşumunu açıklar.</w:t>
            </w:r>
            <w:r w:rsidRPr="00086C83">
              <w:rPr>
                <w:rFonts w:eastAsia="Times New Roman" w:cstheme="minorHAnsi"/>
                <w:b/>
                <w:bCs/>
                <w:color w:val="000000"/>
                <w:sz w:val="20"/>
                <w:szCs w:val="20"/>
                <w:lang w:eastAsia="tr-TR"/>
              </w:rPr>
              <w:br/>
            </w:r>
            <w:r w:rsidRPr="00086C83">
              <w:rPr>
                <w:rFonts w:eastAsia="Times New Roman" w:cstheme="minorHAnsi"/>
                <w:bCs/>
                <w:iCs/>
                <w:color w:val="000000"/>
                <w:sz w:val="20"/>
                <w:szCs w:val="20"/>
                <w:lang w:eastAsia="tr-TR"/>
              </w:rPr>
              <w:t>a. Bitkilerde eşeyli üreme kapalı tohumlu bir bitki örneği üzerinden görsel ögeler, grafik</w:t>
            </w:r>
            <w:r w:rsidRPr="00086C83">
              <w:rPr>
                <w:rFonts w:eastAsia="Times New Roman" w:cstheme="minorHAnsi"/>
                <w:bCs/>
                <w:iCs/>
                <w:color w:val="000000"/>
                <w:sz w:val="20"/>
                <w:szCs w:val="20"/>
                <w:lang w:eastAsia="tr-TR"/>
              </w:rPr>
              <w:br/>
              <w:t>düzenleyiciler, e-öğrenme nesnesi ve uygulamalarından faydalanılarak işlenir.</w:t>
            </w:r>
            <w:r w:rsidRPr="00086C83">
              <w:rPr>
                <w:rFonts w:eastAsia="Times New Roman" w:cstheme="minorHAnsi"/>
                <w:bCs/>
                <w:iCs/>
                <w:color w:val="000000"/>
                <w:sz w:val="20"/>
                <w:szCs w:val="20"/>
                <w:lang w:eastAsia="tr-TR"/>
              </w:rPr>
              <w:br/>
              <w:t>b. Bitkilerin üreme ve yayılmasında tohum ve meyvenin rolü örneklerle ele alınır.</w:t>
            </w:r>
          </w:p>
          <w:p w:rsidR="00DA0B23" w:rsidRPr="00380489" w:rsidRDefault="00DA0B23" w:rsidP="00DA0B23">
            <w:pPr>
              <w:spacing w:after="0" w:line="240" w:lineRule="auto"/>
              <w:rPr>
                <w:rFonts w:ascii="Calibri" w:eastAsia="Times New Roman" w:hAnsi="Calibri" w:cs="Calibri"/>
                <w:bCs/>
                <w:color w:val="000000"/>
                <w:sz w:val="20"/>
                <w:szCs w:val="20"/>
                <w:lang w:eastAsia="tr-TR"/>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DA0B23" w:rsidRPr="00380489" w:rsidRDefault="00DA0B23" w:rsidP="00DA0B23">
            <w:pPr>
              <w:spacing w:after="0" w:line="240" w:lineRule="auto"/>
              <w:jc w:val="center"/>
              <w:rPr>
                <w:rFonts w:ascii="Calibri" w:eastAsia="Times New Roman" w:hAnsi="Calibri" w:cs="Calibri"/>
                <w:bCs/>
                <w:color w:val="000000"/>
                <w:sz w:val="20"/>
                <w:szCs w:val="20"/>
                <w:lang w:eastAsia="tr-TR"/>
              </w:rPr>
            </w:pPr>
          </w:p>
        </w:tc>
        <w:tc>
          <w:tcPr>
            <w:tcW w:w="1547" w:type="dxa"/>
            <w:tcBorders>
              <w:top w:val="single" w:sz="4" w:space="0" w:color="auto"/>
              <w:left w:val="nil"/>
              <w:bottom w:val="single" w:sz="4" w:space="0" w:color="auto"/>
              <w:right w:val="single" w:sz="4" w:space="0" w:color="auto"/>
            </w:tcBorders>
            <w:shd w:val="clear" w:color="auto" w:fill="auto"/>
            <w:vAlign w:val="center"/>
          </w:tcPr>
          <w:p w:rsidR="00DA0B23" w:rsidRPr="00380489" w:rsidRDefault="00DA0B23" w:rsidP="00DA0B23">
            <w:pPr>
              <w:spacing w:after="0" w:line="240" w:lineRule="auto"/>
              <w:rPr>
                <w:rFonts w:ascii="Calibri" w:eastAsia="Times New Roman" w:hAnsi="Calibri" w:cs="Calibri"/>
                <w:b/>
                <w:bCs/>
                <w:sz w:val="20"/>
                <w:szCs w:val="20"/>
                <w:lang w:eastAsia="tr-TR"/>
              </w:rPr>
            </w:pPr>
          </w:p>
        </w:tc>
        <w:tc>
          <w:tcPr>
            <w:tcW w:w="1328" w:type="dxa"/>
            <w:vMerge/>
            <w:tcBorders>
              <w:left w:val="nil"/>
              <w:right w:val="single" w:sz="4" w:space="0" w:color="auto"/>
            </w:tcBorders>
            <w:shd w:val="clear" w:color="auto" w:fill="auto"/>
          </w:tcPr>
          <w:p w:rsidR="00DA0B23" w:rsidRPr="00380489" w:rsidRDefault="00DA0B23" w:rsidP="00DA0B23">
            <w:pPr>
              <w:spacing w:after="200" w:line="276" w:lineRule="auto"/>
              <w:rPr>
                <w:rFonts w:ascii="Calibri" w:eastAsia="Calibri" w:hAnsi="Calibri" w:cs="Calibri"/>
                <w:sz w:val="20"/>
                <w:szCs w:val="20"/>
              </w:rPr>
            </w:pPr>
          </w:p>
        </w:tc>
        <w:tc>
          <w:tcPr>
            <w:tcW w:w="1401" w:type="dxa"/>
            <w:vMerge/>
            <w:tcBorders>
              <w:left w:val="nil"/>
              <w:right w:val="single" w:sz="4" w:space="0" w:color="auto"/>
            </w:tcBorders>
            <w:shd w:val="clear" w:color="auto" w:fill="auto"/>
            <w:vAlign w:val="center"/>
          </w:tcPr>
          <w:p w:rsidR="00DA0B23" w:rsidRPr="00380489" w:rsidRDefault="00DA0B23" w:rsidP="00DA0B23">
            <w:pPr>
              <w:spacing w:after="200" w:line="276" w:lineRule="auto"/>
              <w:jc w:val="center"/>
              <w:rPr>
                <w:rFonts w:ascii="Calibri" w:eastAsia="Times New Roman" w:hAnsi="Calibri" w:cs="Calibri"/>
                <w:b/>
                <w:bCs/>
                <w:sz w:val="20"/>
                <w:szCs w:val="20"/>
                <w:lang w:eastAsia="tr-TR"/>
              </w:rPr>
            </w:pPr>
          </w:p>
        </w:tc>
        <w:tc>
          <w:tcPr>
            <w:tcW w:w="1678" w:type="dxa"/>
            <w:tcBorders>
              <w:top w:val="single" w:sz="4" w:space="0" w:color="auto"/>
              <w:left w:val="nil"/>
              <w:bottom w:val="single" w:sz="4" w:space="0" w:color="auto"/>
              <w:right w:val="single" w:sz="4" w:space="0" w:color="auto"/>
            </w:tcBorders>
            <w:shd w:val="clear" w:color="auto" w:fill="auto"/>
            <w:vAlign w:val="center"/>
          </w:tcPr>
          <w:p w:rsidR="00DA0B23" w:rsidRPr="00380489" w:rsidRDefault="00DA0B23" w:rsidP="00DA0B23">
            <w:pPr>
              <w:spacing w:after="200" w:line="276" w:lineRule="auto"/>
              <w:jc w:val="center"/>
              <w:rPr>
                <w:rFonts w:ascii="Calibri" w:eastAsia="Times New Roman" w:hAnsi="Calibri" w:cs="Calibri"/>
                <w:b/>
                <w:bCs/>
                <w:sz w:val="20"/>
                <w:szCs w:val="20"/>
                <w:lang w:eastAsia="tr-TR"/>
              </w:rPr>
            </w:pPr>
          </w:p>
        </w:tc>
      </w:tr>
      <w:tr w:rsidR="00237D7C" w:rsidRPr="00380489" w:rsidTr="00DF6001">
        <w:trPr>
          <w:cantSplit/>
          <w:trHeight w:val="1134"/>
        </w:trPr>
        <w:tc>
          <w:tcPr>
            <w:tcW w:w="599" w:type="dxa"/>
            <w:vMerge/>
            <w:tcBorders>
              <w:left w:val="single" w:sz="4" w:space="0" w:color="auto"/>
              <w:right w:val="single" w:sz="4" w:space="0" w:color="auto"/>
            </w:tcBorders>
            <w:shd w:val="clear" w:color="auto" w:fill="auto"/>
            <w:noWrap/>
            <w:textDirection w:val="btLr"/>
            <w:vAlign w:val="center"/>
          </w:tcPr>
          <w:p w:rsidR="00237D7C" w:rsidRPr="00380489" w:rsidRDefault="00237D7C" w:rsidP="00237D7C">
            <w:pPr>
              <w:spacing w:after="0" w:line="240" w:lineRule="auto"/>
              <w:jc w:val="center"/>
              <w:rPr>
                <w:rFonts w:ascii="Calibri" w:eastAsia="Times New Roman" w:hAnsi="Calibri" w:cs="Calibri"/>
                <w:b/>
                <w:bCs/>
                <w:color w:val="000000"/>
                <w:sz w:val="20"/>
                <w:szCs w:val="20"/>
                <w:lang w:eastAsia="tr-TR"/>
              </w:rPr>
            </w:pPr>
          </w:p>
        </w:tc>
        <w:tc>
          <w:tcPr>
            <w:tcW w:w="597" w:type="dxa"/>
            <w:vMerge/>
            <w:tcBorders>
              <w:left w:val="nil"/>
              <w:right w:val="single" w:sz="4" w:space="0" w:color="auto"/>
            </w:tcBorders>
            <w:shd w:val="clear" w:color="auto" w:fill="auto"/>
            <w:noWrap/>
            <w:textDirection w:val="btLr"/>
            <w:vAlign w:val="center"/>
          </w:tcPr>
          <w:p w:rsidR="00237D7C" w:rsidRPr="00380489" w:rsidRDefault="00237D7C" w:rsidP="00237D7C">
            <w:pPr>
              <w:spacing w:after="0" w:line="240" w:lineRule="auto"/>
              <w:jc w:val="center"/>
              <w:rPr>
                <w:rFonts w:ascii="Calibri" w:eastAsia="Times New Roman" w:hAnsi="Calibri"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237D7C" w:rsidRPr="00380489" w:rsidRDefault="00237D7C" w:rsidP="00237D7C">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3 (18-22 MAYIS)</w:t>
            </w:r>
          </w:p>
        </w:tc>
        <w:tc>
          <w:tcPr>
            <w:tcW w:w="615" w:type="dxa"/>
            <w:tcBorders>
              <w:top w:val="single" w:sz="4" w:space="0" w:color="auto"/>
              <w:left w:val="nil"/>
              <w:bottom w:val="single" w:sz="4" w:space="0" w:color="auto"/>
              <w:right w:val="single" w:sz="4" w:space="0" w:color="auto"/>
            </w:tcBorders>
            <w:shd w:val="clear" w:color="auto" w:fill="auto"/>
            <w:noWrap/>
            <w:vAlign w:val="center"/>
          </w:tcPr>
          <w:p w:rsidR="00237D7C" w:rsidRPr="00380489" w:rsidRDefault="00237D7C" w:rsidP="00237D7C">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237D7C" w:rsidRPr="00380489" w:rsidRDefault="00237D7C" w:rsidP="00237D7C">
            <w:pPr>
              <w:spacing w:after="0" w:line="240" w:lineRule="auto"/>
              <w:jc w:val="center"/>
              <w:rPr>
                <w:rFonts w:ascii="Calibri" w:eastAsia="Calibri" w:hAnsi="Calibri" w:cs="Calibri"/>
                <w:sz w:val="20"/>
                <w:szCs w:val="20"/>
                <w:lang w:eastAsia="tr-TR"/>
              </w:rPr>
            </w:pPr>
            <w:r w:rsidRPr="00086C83">
              <w:rPr>
                <w:rFonts w:cstheme="minorHAnsi"/>
                <w:b/>
                <w:bCs/>
                <w:sz w:val="20"/>
                <w:szCs w:val="20"/>
                <w:lang w:eastAsia="tr-TR"/>
              </w:rPr>
              <w:t>12.3.3. Bitkilerde Eşeyli Üreme</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237D7C" w:rsidRPr="00086C83" w:rsidRDefault="00237D7C" w:rsidP="00237D7C">
            <w:pPr>
              <w:spacing w:after="0" w:line="240" w:lineRule="auto"/>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t>12.3.3.3. Tohum çimlenmesini gözleyebileceği deney tasarlar.</w:t>
            </w:r>
          </w:p>
          <w:p w:rsidR="00237D7C" w:rsidRPr="00380489" w:rsidRDefault="00237D7C" w:rsidP="00237D7C">
            <w:pPr>
              <w:spacing w:after="0" w:line="240" w:lineRule="auto"/>
              <w:rPr>
                <w:rFonts w:ascii="Calibri" w:eastAsia="Times New Roman" w:hAnsi="Calibri" w:cs="Calibri"/>
                <w:bCs/>
                <w:color w:val="000000"/>
                <w:sz w:val="20"/>
                <w:szCs w:val="20"/>
                <w:lang w:eastAsia="tr-TR"/>
              </w:rPr>
            </w:pPr>
            <w:r w:rsidRPr="00086C83">
              <w:rPr>
                <w:rFonts w:eastAsia="Times New Roman" w:cstheme="minorHAnsi"/>
                <w:bCs/>
                <w:color w:val="000000"/>
                <w:sz w:val="20"/>
                <w:szCs w:val="20"/>
                <w:lang w:eastAsia="tr-TR"/>
              </w:rPr>
              <w:t>Çimlenmeye etki eden faktörlerin tespit edilmesi sağlanır.</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361BD" w:rsidRPr="00380489" w:rsidRDefault="005361BD" w:rsidP="00237D7C">
            <w:pPr>
              <w:spacing w:after="0" w:line="240" w:lineRule="auto"/>
              <w:jc w:val="center"/>
              <w:rPr>
                <w:rFonts w:ascii="Calibri" w:eastAsia="Times New Roman" w:hAnsi="Calibri" w:cs="Calibri"/>
                <w:bCs/>
                <w:color w:val="000000"/>
                <w:sz w:val="20"/>
                <w:szCs w:val="20"/>
                <w:lang w:eastAsia="tr-TR"/>
              </w:rPr>
            </w:pPr>
            <w:r w:rsidRPr="005361BD">
              <w:rPr>
                <w:rFonts w:ascii="Calibri" w:eastAsia="Times New Roman" w:hAnsi="Calibri" w:cs="Calibri"/>
                <w:bCs/>
                <w:color w:val="000000"/>
                <w:sz w:val="20"/>
                <w:szCs w:val="20"/>
                <w:lang w:eastAsia="tr-TR"/>
              </w:rPr>
              <w:t>Tohumun çimlenmesi ile ilgili deney tasarlama</w:t>
            </w:r>
          </w:p>
        </w:tc>
        <w:tc>
          <w:tcPr>
            <w:tcW w:w="1547" w:type="dxa"/>
            <w:tcBorders>
              <w:top w:val="single" w:sz="4" w:space="0" w:color="auto"/>
              <w:left w:val="nil"/>
              <w:bottom w:val="single" w:sz="4" w:space="0" w:color="auto"/>
              <w:right w:val="single" w:sz="4" w:space="0" w:color="auto"/>
            </w:tcBorders>
            <w:shd w:val="clear" w:color="auto" w:fill="auto"/>
            <w:vAlign w:val="center"/>
          </w:tcPr>
          <w:p w:rsidR="00237D7C" w:rsidRPr="00380489" w:rsidRDefault="00237D7C" w:rsidP="00237D7C">
            <w:pPr>
              <w:spacing w:after="0" w:line="240" w:lineRule="auto"/>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19 Mayıs Atatürk'ü Anma Gençlik ve Spor Bayramı.</w:t>
            </w:r>
          </w:p>
          <w:p w:rsidR="00237D7C" w:rsidRPr="00380489" w:rsidRDefault="00237D7C" w:rsidP="00237D7C">
            <w:pPr>
              <w:spacing w:after="0" w:line="240" w:lineRule="auto"/>
              <w:rPr>
                <w:rFonts w:ascii="Calibri" w:eastAsia="Times New Roman" w:hAnsi="Calibri" w:cs="Calibri"/>
                <w:bCs/>
                <w:sz w:val="20"/>
                <w:szCs w:val="20"/>
                <w:lang w:eastAsia="tr-TR"/>
              </w:rPr>
            </w:pPr>
            <w:r w:rsidRPr="00380489">
              <w:rPr>
                <w:rFonts w:ascii="Calibri" w:eastAsia="Times New Roman" w:hAnsi="Calibri" w:cs="Calibri"/>
                <w:b/>
                <w:bCs/>
                <w:sz w:val="20"/>
                <w:szCs w:val="20"/>
                <w:lang w:eastAsia="tr-TR"/>
              </w:rPr>
              <w:t>‘’Ataürk’ün gençliğe verdiği önem’’</w:t>
            </w:r>
          </w:p>
        </w:tc>
        <w:tc>
          <w:tcPr>
            <w:tcW w:w="1328" w:type="dxa"/>
            <w:vMerge/>
            <w:tcBorders>
              <w:left w:val="nil"/>
              <w:right w:val="single" w:sz="4" w:space="0" w:color="auto"/>
            </w:tcBorders>
            <w:shd w:val="clear" w:color="auto" w:fill="auto"/>
          </w:tcPr>
          <w:p w:rsidR="00237D7C" w:rsidRPr="00380489" w:rsidRDefault="00237D7C" w:rsidP="00237D7C">
            <w:pPr>
              <w:spacing w:after="200" w:line="276" w:lineRule="auto"/>
              <w:rPr>
                <w:rFonts w:ascii="Calibri" w:eastAsia="Calibri" w:hAnsi="Calibri" w:cs="Calibri"/>
                <w:sz w:val="20"/>
                <w:szCs w:val="20"/>
              </w:rPr>
            </w:pPr>
          </w:p>
        </w:tc>
        <w:tc>
          <w:tcPr>
            <w:tcW w:w="1401" w:type="dxa"/>
            <w:vMerge/>
            <w:tcBorders>
              <w:left w:val="nil"/>
              <w:right w:val="single" w:sz="4" w:space="0" w:color="auto"/>
            </w:tcBorders>
            <w:shd w:val="clear" w:color="auto" w:fill="auto"/>
            <w:vAlign w:val="center"/>
          </w:tcPr>
          <w:p w:rsidR="00237D7C" w:rsidRPr="00380489" w:rsidRDefault="00237D7C" w:rsidP="00237D7C">
            <w:pPr>
              <w:spacing w:after="200" w:line="276" w:lineRule="auto"/>
              <w:jc w:val="center"/>
              <w:rPr>
                <w:rFonts w:ascii="Calibri" w:eastAsia="Times New Roman" w:hAnsi="Calibri" w:cs="Calibri"/>
                <w:b/>
                <w:bCs/>
                <w:sz w:val="20"/>
                <w:szCs w:val="20"/>
                <w:lang w:eastAsia="tr-TR"/>
              </w:rPr>
            </w:pPr>
          </w:p>
        </w:tc>
        <w:tc>
          <w:tcPr>
            <w:tcW w:w="1678" w:type="dxa"/>
            <w:tcBorders>
              <w:top w:val="single" w:sz="4" w:space="0" w:color="auto"/>
              <w:left w:val="nil"/>
              <w:bottom w:val="single" w:sz="4" w:space="0" w:color="auto"/>
              <w:right w:val="single" w:sz="4" w:space="0" w:color="auto"/>
            </w:tcBorders>
            <w:shd w:val="clear" w:color="auto" w:fill="auto"/>
            <w:vAlign w:val="center"/>
          </w:tcPr>
          <w:p w:rsidR="00237D7C" w:rsidRPr="00380489" w:rsidRDefault="00237D7C" w:rsidP="00237D7C">
            <w:pPr>
              <w:spacing w:after="200" w:line="276" w:lineRule="auto"/>
              <w:jc w:val="center"/>
              <w:rPr>
                <w:rFonts w:ascii="Calibri" w:eastAsia="Times New Roman" w:hAnsi="Calibri" w:cs="Calibri"/>
                <w:b/>
                <w:bCs/>
                <w:sz w:val="20"/>
                <w:szCs w:val="20"/>
                <w:lang w:eastAsia="tr-TR"/>
              </w:rPr>
            </w:pPr>
          </w:p>
        </w:tc>
      </w:tr>
      <w:tr w:rsidR="00237D7C" w:rsidRPr="00380489" w:rsidTr="00DF6001">
        <w:trPr>
          <w:cantSplit/>
          <w:trHeight w:val="1305"/>
        </w:trPr>
        <w:tc>
          <w:tcPr>
            <w:tcW w:w="599" w:type="dxa"/>
            <w:vMerge/>
            <w:tcBorders>
              <w:left w:val="single" w:sz="4" w:space="0" w:color="auto"/>
              <w:bottom w:val="single" w:sz="4" w:space="0" w:color="auto"/>
              <w:right w:val="single" w:sz="4" w:space="0" w:color="auto"/>
            </w:tcBorders>
            <w:shd w:val="clear" w:color="auto" w:fill="auto"/>
            <w:noWrap/>
            <w:textDirection w:val="btLr"/>
            <w:vAlign w:val="center"/>
          </w:tcPr>
          <w:p w:rsidR="00237D7C" w:rsidRPr="00380489" w:rsidRDefault="00237D7C" w:rsidP="00237D7C">
            <w:pPr>
              <w:spacing w:after="0" w:line="240" w:lineRule="auto"/>
              <w:jc w:val="center"/>
              <w:rPr>
                <w:rFonts w:ascii="Calibri" w:eastAsia="Times New Roman" w:hAnsi="Calibri" w:cs="Calibri"/>
                <w:b/>
                <w:bCs/>
                <w:color w:val="000000"/>
                <w:sz w:val="20"/>
                <w:szCs w:val="20"/>
                <w:lang w:eastAsia="tr-TR"/>
              </w:rPr>
            </w:pPr>
          </w:p>
        </w:tc>
        <w:tc>
          <w:tcPr>
            <w:tcW w:w="597" w:type="dxa"/>
            <w:vMerge/>
            <w:tcBorders>
              <w:left w:val="nil"/>
              <w:bottom w:val="single" w:sz="4" w:space="0" w:color="auto"/>
              <w:right w:val="single" w:sz="4" w:space="0" w:color="auto"/>
            </w:tcBorders>
            <w:shd w:val="clear" w:color="auto" w:fill="auto"/>
            <w:noWrap/>
            <w:textDirection w:val="btLr"/>
            <w:vAlign w:val="center"/>
          </w:tcPr>
          <w:p w:rsidR="00237D7C" w:rsidRPr="00380489" w:rsidRDefault="00237D7C" w:rsidP="00237D7C">
            <w:pPr>
              <w:spacing w:after="0" w:line="240" w:lineRule="auto"/>
              <w:rPr>
                <w:rFonts w:ascii="Calibri" w:eastAsia="Times New Roman" w:hAnsi="Calibri" w:cs="Calibri"/>
                <w:b/>
                <w:bCs/>
                <w:color w:val="000000"/>
                <w:sz w:val="20"/>
                <w:szCs w:val="20"/>
                <w:lang w:eastAsia="tr-TR"/>
              </w:rPr>
            </w:pPr>
          </w:p>
        </w:tc>
        <w:tc>
          <w:tcPr>
            <w:tcW w:w="597" w:type="dxa"/>
            <w:tcBorders>
              <w:top w:val="single" w:sz="4" w:space="0" w:color="auto"/>
              <w:left w:val="nil"/>
              <w:bottom w:val="single" w:sz="4" w:space="0" w:color="auto"/>
              <w:right w:val="single" w:sz="4" w:space="0" w:color="auto"/>
            </w:tcBorders>
            <w:shd w:val="clear" w:color="auto" w:fill="auto"/>
            <w:noWrap/>
            <w:textDirection w:val="btLr"/>
            <w:vAlign w:val="center"/>
          </w:tcPr>
          <w:p w:rsidR="00237D7C" w:rsidRPr="00380489" w:rsidRDefault="00237D7C" w:rsidP="00237D7C">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4 (</w:t>
            </w:r>
            <w:r>
              <w:rPr>
                <w:rFonts w:ascii="Calibri" w:eastAsia="Times New Roman" w:hAnsi="Calibri" w:cs="Calibri"/>
                <w:b/>
                <w:bCs/>
                <w:color w:val="000000"/>
                <w:sz w:val="20"/>
                <w:szCs w:val="20"/>
                <w:lang w:eastAsia="tr-TR"/>
              </w:rPr>
              <w:t>27</w:t>
            </w:r>
            <w:r w:rsidRPr="00380489">
              <w:rPr>
                <w:rFonts w:ascii="Calibri" w:eastAsia="Times New Roman" w:hAnsi="Calibri" w:cs="Calibri"/>
                <w:b/>
                <w:bCs/>
                <w:color w:val="000000"/>
                <w:sz w:val="20"/>
                <w:szCs w:val="20"/>
                <w:lang w:eastAsia="tr-TR"/>
              </w:rPr>
              <w:t>-29 MAYIS)</w:t>
            </w:r>
          </w:p>
        </w:tc>
        <w:tc>
          <w:tcPr>
            <w:tcW w:w="615" w:type="dxa"/>
            <w:tcBorders>
              <w:top w:val="single" w:sz="4" w:space="0" w:color="auto"/>
              <w:left w:val="nil"/>
              <w:bottom w:val="single" w:sz="4" w:space="0" w:color="auto"/>
              <w:right w:val="single" w:sz="4" w:space="0" w:color="auto"/>
            </w:tcBorders>
            <w:shd w:val="clear" w:color="auto" w:fill="auto"/>
            <w:noWrap/>
            <w:vAlign w:val="center"/>
          </w:tcPr>
          <w:p w:rsidR="00237D7C" w:rsidRPr="00380489" w:rsidRDefault="00237D7C" w:rsidP="00237D7C">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237D7C" w:rsidRPr="000F4564" w:rsidRDefault="00237D7C" w:rsidP="00237D7C">
            <w:pPr>
              <w:spacing w:after="0" w:line="240" w:lineRule="auto"/>
              <w:jc w:val="center"/>
              <w:rPr>
                <w:rFonts w:eastAsia="Calibri" w:cstheme="minorHAnsi"/>
                <w:sz w:val="20"/>
                <w:szCs w:val="20"/>
                <w:lang w:eastAsia="tr-TR"/>
              </w:rPr>
            </w:pPr>
            <w:r w:rsidRPr="00086C83">
              <w:rPr>
                <w:rFonts w:cstheme="minorHAnsi"/>
                <w:b/>
                <w:bCs/>
                <w:sz w:val="20"/>
                <w:szCs w:val="20"/>
                <w:lang w:eastAsia="tr-TR"/>
              </w:rPr>
              <w:t>12.3.3. Bitkilerde Eşeyli Üreme</w:t>
            </w:r>
          </w:p>
        </w:tc>
        <w:tc>
          <w:tcPr>
            <w:tcW w:w="4394" w:type="dxa"/>
            <w:tcBorders>
              <w:top w:val="single" w:sz="4" w:space="0" w:color="auto"/>
              <w:left w:val="nil"/>
              <w:bottom w:val="single" w:sz="4" w:space="0" w:color="auto"/>
              <w:right w:val="single" w:sz="4" w:space="0" w:color="auto"/>
            </w:tcBorders>
            <w:shd w:val="clear" w:color="auto" w:fill="auto"/>
            <w:noWrap/>
            <w:vAlign w:val="center"/>
          </w:tcPr>
          <w:p w:rsidR="001B7B40" w:rsidRDefault="00237D7C" w:rsidP="00237D7C">
            <w:pPr>
              <w:spacing w:after="0" w:line="240" w:lineRule="auto"/>
              <w:rPr>
                <w:rFonts w:eastAsia="Times New Roman" w:cstheme="minorHAnsi"/>
                <w:b/>
                <w:bCs/>
                <w:color w:val="000000"/>
                <w:sz w:val="20"/>
                <w:szCs w:val="20"/>
                <w:lang w:eastAsia="tr-TR"/>
              </w:rPr>
            </w:pPr>
            <w:r w:rsidRPr="00086C83">
              <w:rPr>
                <w:rFonts w:eastAsia="Times New Roman" w:cstheme="minorHAnsi"/>
                <w:bCs/>
                <w:i/>
                <w:iCs/>
                <w:color w:val="000000"/>
                <w:sz w:val="20"/>
                <w:szCs w:val="20"/>
                <w:lang w:eastAsia="tr-TR"/>
              </w:rPr>
              <w:br/>
            </w:r>
          </w:p>
          <w:p w:rsidR="001B7B40" w:rsidRDefault="001B7B40" w:rsidP="00237D7C">
            <w:pPr>
              <w:spacing w:after="0" w:line="240" w:lineRule="auto"/>
              <w:rPr>
                <w:rFonts w:eastAsia="Times New Roman" w:cstheme="minorHAnsi"/>
                <w:b/>
                <w:bCs/>
                <w:color w:val="000000"/>
                <w:sz w:val="20"/>
                <w:szCs w:val="20"/>
                <w:lang w:eastAsia="tr-TR"/>
              </w:rPr>
            </w:pPr>
          </w:p>
          <w:p w:rsidR="00237D7C" w:rsidRDefault="00237D7C" w:rsidP="00237D7C">
            <w:pPr>
              <w:spacing w:after="0" w:line="240" w:lineRule="auto"/>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t>12.3.3.4. Dormansi ve çimlenme arasında ilişki kurar.</w:t>
            </w:r>
          </w:p>
          <w:p w:rsidR="001B7B40" w:rsidRDefault="001B7B40" w:rsidP="00237D7C">
            <w:pPr>
              <w:spacing w:after="0" w:line="240" w:lineRule="auto"/>
              <w:rPr>
                <w:rFonts w:eastAsia="Times New Roman" w:cstheme="minorHAnsi"/>
                <w:bCs/>
                <w:color w:val="000000"/>
                <w:sz w:val="20"/>
                <w:szCs w:val="20"/>
                <w:lang w:eastAsia="tr-TR"/>
              </w:rPr>
            </w:pPr>
          </w:p>
          <w:p w:rsidR="001B7B40" w:rsidRDefault="001B7B40" w:rsidP="00237D7C">
            <w:pPr>
              <w:spacing w:after="0" w:line="240" w:lineRule="auto"/>
              <w:rPr>
                <w:rFonts w:eastAsia="Times New Roman" w:cstheme="minorHAnsi"/>
                <w:bCs/>
                <w:color w:val="000000"/>
                <w:sz w:val="20"/>
                <w:szCs w:val="20"/>
                <w:lang w:eastAsia="tr-TR"/>
              </w:rPr>
            </w:pPr>
          </w:p>
          <w:p w:rsidR="001B7B40" w:rsidRPr="000F4564" w:rsidRDefault="001B7B40" w:rsidP="00237D7C">
            <w:pPr>
              <w:spacing w:after="0" w:line="240" w:lineRule="auto"/>
              <w:rPr>
                <w:rFonts w:eastAsia="Times New Roman" w:cstheme="minorHAnsi"/>
                <w:bCs/>
                <w:color w:val="000000"/>
                <w:sz w:val="20"/>
                <w:szCs w:val="20"/>
                <w:lang w:eastAsia="tr-TR"/>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237D7C" w:rsidRPr="00380489" w:rsidRDefault="00237D7C" w:rsidP="00237D7C">
            <w:pPr>
              <w:spacing w:after="0" w:line="240" w:lineRule="auto"/>
              <w:jc w:val="center"/>
              <w:rPr>
                <w:rFonts w:ascii="Calibri" w:eastAsia="Times New Roman" w:hAnsi="Calibri" w:cs="Calibri"/>
                <w:bCs/>
                <w:color w:val="000000"/>
                <w:sz w:val="20"/>
                <w:szCs w:val="20"/>
                <w:lang w:eastAsia="tr-TR"/>
              </w:rPr>
            </w:pPr>
          </w:p>
        </w:tc>
        <w:tc>
          <w:tcPr>
            <w:tcW w:w="1547" w:type="dxa"/>
            <w:tcBorders>
              <w:top w:val="single" w:sz="4" w:space="0" w:color="auto"/>
              <w:left w:val="nil"/>
              <w:bottom w:val="single" w:sz="4" w:space="0" w:color="auto"/>
              <w:right w:val="single" w:sz="4" w:space="0" w:color="auto"/>
            </w:tcBorders>
            <w:shd w:val="clear" w:color="auto" w:fill="auto"/>
            <w:vAlign w:val="center"/>
          </w:tcPr>
          <w:p w:rsidR="00237D7C" w:rsidRPr="00380489" w:rsidRDefault="00237D7C" w:rsidP="00237D7C">
            <w:pPr>
              <w:spacing w:after="0" w:line="240" w:lineRule="auto"/>
              <w:rPr>
                <w:rFonts w:ascii="Calibri" w:eastAsia="Times New Roman" w:hAnsi="Calibri" w:cs="Calibri"/>
                <w:bCs/>
                <w:sz w:val="20"/>
                <w:szCs w:val="20"/>
                <w:lang w:eastAsia="tr-TR"/>
              </w:rPr>
            </w:pPr>
          </w:p>
        </w:tc>
        <w:tc>
          <w:tcPr>
            <w:tcW w:w="1328" w:type="dxa"/>
            <w:vMerge/>
            <w:tcBorders>
              <w:left w:val="nil"/>
              <w:bottom w:val="single" w:sz="4" w:space="0" w:color="auto"/>
              <w:right w:val="single" w:sz="4" w:space="0" w:color="auto"/>
            </w:tcBorders>
            <w:shd w:val="clear" w:color="auto" w:fill="auto"/>
          </w:tcPr>
          <w:p w:rsidR="00237D7C" w:rsidRPr="00380489" w:rsidRDefault="00237D7C" w:rsidP="00237D7C">
            <w:pPr>
              <w:spacing w:after="200" w:line="276" w:lineRule="auto"/>
              <w:rPr>
                <w:rFonts w:ascii="Calibri" w:eastAsia="Calibri" w:hAnsi="Calibri" w:cs="Calibri"/>
                <w:sz w:val="20"/>
                <w:szCs w:val="20"/>
              </w:rPr>
            </w:pPr>
          </w:p>
        </w:tc>
        <w:tc>
          <w:tcPr>
            <w:tcW w:w="1401" w:type="dxa"/>
            <w:vMerge/>
            <w:tcBorders>
              <w:left w:val="nil"/>
              <w:bottom w:val="single" w:sz="4" w:space="0" w:color="auto"/>
              <w:right w:val="single" w:sz="4" w:space="0" w:color="auto"/>
            </w:tcBorders>
            <w:shd w:val="clear" w:color="auto" w:fill="auto"/>
            <w:vAlign w:val="center"/>
          </w:tcPr>
          <w:p w:rsidR="00237D7C" w:rsidRPr="00380489" w:rsidRDefault="00237D7C" w:rsidP="00237D7C">
            <w:pPr>
              <w:spacing w:after="200" w:line="276" w:lineRule="auto"/>
              <w:jc w:val="center"/>
              <w:rPr>
                <w:rFonts w:ascii="Calibri" w:eastAsia="Times New Roman" w:hAnsi="Calibri" w:cs="Calibri"/>
                <w:b/>
                <w:bCs/>
                <w:sz w:val="20"/>
                <w:szCs w:val="20"/>
                <w:lang w:eastAsia="tr-TR"/>
              </w:rPr>
            </w:pPr>
          </w:p>
        </w:tc>
        <w:tc>
          <w:tcPr>
            <w:tcW w:w="1678" w:type="dxa"/>
            <w:tcBorders>
              <w:top w:val="single" w:sz="4" w:space="0" w:color="auto"/>
              <w:left w:val="nil"/>
              <w:bottom w:val="single" w:sz="4" w:space="0" w:color="auto"/>
              <w:right w:val="single" w:sz="4" w:space="0" w:color="auto"/>
            </w:tcBorders>
            <w:shd w:val="clear" w:color="auto" w:fill="auto"/>
            <w:vAlign w:val="center"/>
          </w:tcPr>
          <w:p w:rsidR="00237D7C" w:rsidRPr="00380489" w:rsidRDefault="00237D7C" w:rsidP="00237D7C">
            <w:pPr>
              <w:spacing w:after="200" w:line="276" w:lineRule="auto"/>
              <w:jc w:val="center"/>
              <w:rPr>
                <w:rFonts w:ascii="Calibri" w:eastAsia="Times New Roman" w:hAnsi="Calibri" w:cs="Calibri"/>
                <w:b/>
                <w:bCs/>
                <w:sz w:val="20"/>
                <w:szCs w:val="20"/>
                <w:lang w:eastAsia="tr-TR"/>
              </w:rPr>
            </w:pPr>
          </w:p>
        </w:tc>
      </w:tr>
    </w:tbl>
    <w:p w:rsidR="00237D7C" w:rsidRPr="00380489" w:rsidRDefault="00237D7C" w:rsidP="000E5683">
      <w:pPr>
        <w:spacing w:after="200" w:line="276" w:lineRule="auto"/>
        <w:rPr>
          <w:rFonts w:ascii="Calibri" w:eastAsia="Calibri" w:hAnsi="Calibri" w:cs="Calibri"/>
          <w:sz w:val="20"/>
          <w:szCs w:val="20"/>
        </w:rPr>
      </w:pPr>
    </w:p>
    <w:tbl>
      <w:tblPr>
        <w:tblW w:w="15376" w:type="dxa"/>
        <w:tblInd w:w="70" w:type="dxa"/>
        <w:tblCellMar>
          <w:left w:w="70" w:type="dxa"/>
          <w:right w:w="70" w:type="dxa"/>
        </w:tblCellMar>
        <w:tblLook w:val="04A0"/>
      </w:tblPr>
      <w:tblGrid>
        <w:gridCol w:w="567"/>
        <w:gridCol w:w="567"/>
        <w:gridCol w:w="567"/>
        <w:gridCol w:w="567"/>
        <w:gridCol w:w="1059"/>
        <w:gridCol w:w="4962"/>
        <w:gridCol w:w="1275"/>
        <w:gridCol w:w="1494"/>
        <w:gridCol w:w="1328"/>
        <w:gridCol w:w="1407"/>
        <w:gridCol w:w="1584"/>
      </w:tblGrid>
      <w:tr w:rsidR="000E5683" w:rsidRPr="00380489" w:rsidTr="00DF6001">
        <w:trPr>
          <w:trHeight w:val="1263"/>
        </w:trPr>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lastRenderedPageBreak/>
              <w:t>TOPLAM DERS SAATİ</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AYLAR</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HAFTALAR</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DERS SAATİ</w:t>
            </w:r>
          </w:p>
        </w:tc>
        <w:tc>
          <w:tcPr>
            <w:tcW w:w="1059"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KONU</w:t>
            </w:r>
          </w:p>
        </w:tc>
        <w:tc>
          <w:tcPr>
            <w:tcW w:w="4962"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PROGRAMIN KAZANIMLARI VE SINIRLILIKLARI</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5683" w:rsidRPr="00380489" w:rsidRDefault="000E5683" w:rsidP="00DF6001">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ETKİNLİKLER</w:t>
            </w:r>
          </w:p>
        </w:tc>
        <w:tc>
          <w:tcPr>
            <w:tcW w:w="1494"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20"/>
                <w:szCs w:val="20"/>
                <w:lang w:eastAsia="tr-TR"/>
              </w:rPr>
            </w:pPr>
            <w:r w:rsidRPr="00380489">
              <w:rPr>
                <w:rFonts w:ascii="Calibri" w:eastAsia="Calibri" w:hAnsi="Calibri" w:cs="Calibri"/>
                <w:b/>
                <w:sz w:val="20"/>
                <w:szCs w:val="20"/>
                <w:lang w:eastAsia="tr-TR"/>
              </w:rPr>
              <w:t>ATATÜRKÇÜLÜK</w:t>
            </w:r>
          </w:p>
        </w:tc>
        <w:tc>
          <w:tcPr>
            <w:tcW w:w="1233"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ÖĞRENME -ÖĞRETME YÖNTEMVE TEKNİKLERİ</w:t>
            </w:r>
          </w:p>
        </w:tc>
        <w:tc>
          <w:tcPr>
            <w:tcW w:w="1413"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KULLANILAN EĞİTİM TEKNOLOJİLERİ                                  ARAÇ VE GEREÇLERİ</w:t>
            </w:r>
          </w:p>
        </w:tc>
        <w:tc>
          <w:tcPr>
            <w:tcW w:w="1672" w:type="dxa"/>
            <w:tcBorders>
              <w:top w:val="single" w:sz="4" w:space="0" w:color="auto"/>
              <w:left w:val="nil"/>
              <w:bottom w:val="single" w:sz="4" w:space="0" w:color="auto"/>
              <w:right w:val="single" w:sz="4" w:space="0" w:color="auto"/>
            </w:tcBorders>
            <w:shd w:val="clear" w:color="auto" w:fill="auto"/>
            <w:vAlign w:val="center"/>
          </w:tcPr>
          <w:p w:rsidR="000E5683" w:rsidRPr="00380489" w:rsidRDefault="000E5683" w:rsidP="00DF6001">
            <w:pPr>
              <w:spacing w:after="0" w:line="240"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DEĞERLENDİRME                       (Hedef ve Davranışlara Ulaşma Düzeyi)</w:t>
            </w:r>
          </w:p>
        </w:tc>
      </w:tr>
      <w:tr w:rsidR="001B7B40" w:rsidRPr="00380489" w:rsidTr="001B7B40">
        <w:trPr>
          <w:trHeight w:val="449"/>
        </w:trPr>
        <w:tc>
          <w:tcPr>
            <w:tcW w:w="15376" w:type="dxa"/>
            <w:gridSpan w:val="11"/>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1B7B40" w:rsidRPr="00380489" w:rsidRDefault="001B7B40" w:rsidP="00DF6001">
            <w:pPr>
              <w:spacing w:after="0" w:line="240" w:lineRule="auto"/>
              <w:jc w:val="center"/>
              <w:rPr>
                <w:rFonts w:ascii="Calibri" w:eastAsia="Times New Roman" w:hAnsi="Calibri" w:cs="Calibri"/>
                <w:b/>
                <w:bCs/>
                <w:sz w:val="20"/>
                <w:szCs w:val="20"/>
                <w:lang w:eastAsia="tr-TR"/>
              </w:rPr>
            </w:pPr>
            <w:r w:rsidRPr="001B7B40">
              <w:rPr>
                <w:rFonts w:ascii="Calibri" w:eastAsia="Times New Roman" w:hAnsi="Calibri" w:cs="Calibri"/>
                <w:b/>
                <w:bCs/>
                <w:sz w:val="20"/>
                <w:szCs w:val="20"/>
                <w:lang w:eastAsia="tr-TR"/>
              </w:rPr>
              <w:t>3.ÜNİTE:</w:t>
            </w:r>
            <w:r>
              <w:rPr>
                <w:rFonts w:ascii="Calibri" w:eastAsia="Times New Roman" w:hAnsi="Calibri" w:cs="Calibri"/>
                <w:b/>
                <w:bCs/>
                <w:sz w:val="20"/>
                <w:szCs w:val="20"/>
                <w:lang w:eastAsia="tr-TR"/>
              </w:rPr>
              <w:t xml:space="preserve"> </w:t>
            </w:r>
            <w:bookmarkStart w:id="1" w:name="_GoBack"/>
            <w:bookmarkEnd w:id="1"/>
            <w:r>
              <w:rPr>
                <w:rFonts w:ascii="Calibri" w:eastAsia="Times New Roman" w:hAnsi="Calibri" w:cs="Calibri"/>
                <w:b/>
                <w:bCs/>
                <w:sz w:val="20"/>
                <w:szCs w:val="20"/>
                <w:lang w:eastAsia="tr-TR"/>
              </w:rPr>
              <w:t>CANLILAR ve ÇEVRE. KAZANIM SAYISI: 2. DERS SAATİ: 12</w:t>
            </w:r>
          </w:p>
        </w:tc>
      </w:tr>
      <w:tr w:rsidR="00A232E0" w:rsidRPr="00380489" w:rsidTr="00C825D9">
        <w:trPr>
          <w:trHeight w:val="1616"/>
        </w:trPr>
        <w:tc>
          <w:tcPr>
            <w:tcW w:w="567" w:type="dxa"/>
            <w:vMerge w:val="restart"/>
            <w:tcBorders>
              <w:top w:val="single" w:sz="4" w:space="0" w:color="auto"/>
              <w:left w:val="single" w:sz="4" w:space="0" w:color="auto"/>
              <w:right w:val="single" w:sz="4" w:space="0" w:color="auto"/>
            </w:tcBorders>
            <w:shd w:val="clear" w:color="auto" w:fill="auto"/>
            <w:noWrap/>
            <w:textDirection w:val="btLr"/>
            <w:vAlign w:val="center"/>
          </w:tcPr>
          <w:p w:rsidR="00A232E0" w:rsidRPr="00380489" w:rsidRDefault="00A232E0" w:rsidP="00237D7C">
            <w:pPr>
              <w:spacing w:after="0" w:line="240" w:lineRule="auto"/>
              <w:jc w:val="center"/>
              <w:rPr>
                <w:rFonts w:ascii="Calibri" w:eastAsia="Times New Roman" w:hAnsi="Calibri" w:cs="Calibri"/>
                <w:b/>
                <w:bCs/>
                <w:color w:val="000000"/>
                <w:sz w:val="20"/>
                <w:szCs w:val="20"/>
                <w:lang w:eastAsia="tr-TR"/>
              </w:rPr>
            </w:pPr>
            <w:r w:rsidRPr="001B7B40">
              <w:rPr>
                <w:rFonts w:ascii="Calibri" w:eastAsia="Times New Roman" w:hAnsi="Calibri" w:cs="Calibri"/>
                <w:b/>
                <w:bCs/>
                <w:color w:val="000000"/>
                <w:sz w:val="20"/>
                <w:szCs w:val="20"/>
                <w:lang w:eastAsia="tr-TR"/>
              </w:rPr>
              <w:t>3.ÜNİTE: 12.4. CANLILAR ve ÇEVRE. KAZANIM SAYISI: 2. DERS SAATİ: 12</w:t>
            </w:r>
          </w:p>
        </w:tc>
        <w:tc>
          <w:tcPr>
            <w:tcW w:w="567" w:type="dxa"/>
            <w:vMerge w:val="restart"/>
            <w:tcBorders>
              <w:top w:val="single" w:sz="4" w:space="0" w:color="auto"/>
              <w:left w:val="nil"/>
              <w:right w:val="single" w:sz="4" w:space="0" w:color="auto"/>
            </w:tcBorders>
            <w:shd w:val="clear" w:color="auto" w:fill="auto"/>
            <w:noWrap/>
            <w:textDirection w:val="btLr"/>
            <w:vAlign w:val="center"/>
          </w:tcPr>
          <w:p w:rsidR="00A232E0" w:rsidRPr="00380489" w:rsidRDefault="00A232E0" w:rsidP="00237D7C">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HAZİRAN</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380489" w:rsidRDefault="00A232E0" w:rsidP="00237D7C">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1 (1-5 HAZİRAN)</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237D7C">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059" w:type="dxa"/>
            <w:tcBorders>
              <w:top w:val="single" w:sz="4" w:space="0" w:color="auto"/>
              <w:left w:val="nil"/>
              <w:bottom w:val="single" w:sz="4" w:space="0" w:color="auto"/>
              <w:right w:val="single" w:sz="4" w:space="0" w:color="auto"/>
            </w:tcBorders>
            <w:shd w:val="clear" w:color="auto" w:fill="auto"/>
            <w:noWrap/>
            <w:vAlign w:val="center"/>
          </w:tcPr>
          <w:p w:rsidR="00A232E0" w:rsidRPr="000F4564" w:rsidRDefault="00A232E0" w:rsidP="00237D7C">
            <w:pPr>
              <w:spacing w:after="0" w:line="240" w:lineRule="auto"/>
              <w:jc w:val="center"/>
              <w:rPr>
                <w:rFonts w:eastAsia="Times New Roman" w:cstheme="minorHAnsi"/>
                <w:b/>
                <w:bCs/>
                <w:color w:val="000000"/>
                <w:sz w:val="20"/>
                <w:szCs w:val="20"/>
                <w:lang w:eastAsia="tr-TR"/>
              </w:rPr>
            </w:pPr>
            <w:r w:rsidRPr="00086C83">
              <w:rPr>
                <w:rFonts w:cstheme="minorHAnsi"/>
                <w:b/>
                <w:bCs/>
                <w:sz w:val="20"/>
                <w:szCs w:val="20"/>
                <w:lang w:eastAsia="tr-TR"/>
              </w:rPr>
              <w:t>12.4. Canlılar ve Çevre</w:t>
            </w:r>
          </w:p>
        </w:tc>
        <w:tc>
          <w:tcPr>
            <w:tcW w:w="4962" w:type="dxa"/>
            <w:tcBorders>
              <w:top w:val="single" w:sz="4" w:space="0" w:color="auto"/>
              <w:left w:val="nil"/>
              <w:bottom w:val="single" w:sz="4" w:space="0" w:color="auto"/>
              <w:right w:val="single" w:sz="4" w:space="0" w:color="auto"/>
            </w:tcBorders>
            <w:shd w:val="clear" w:color="auto" w:fill="auto"/>
            <w:noWrap/>
            <w:vAlign w:val="center"/>
          </w:tcPr>
          <w:p w:rsidR="00A232E0" w:rsidRPr="00086C83" w:rsidRDefault="00A232E0" w:rsidP="00237D7C">
            <w:pPr>
              <w:spacing w:after="0" w:line="240" w:lineRule="auto"/>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br/>
              <w:t>12.4.1. Canlılar ve Çevre</w:t>
            </w:r>
          </w:p>
          <w:p w:rsidR="00A232E0" w:rsidRPr="00086C83" w:rsidRDefault="00A232E0" w:rsidP="00237D7C">
            <w:pPr>
              <w:spacing w:after="0" w:line="240" w:lineRule="auto"/>
              <w:rPr>
                <w:rFonts w:eastAsia="Times New Roman" w:cstheme="minorHAnsi"/>
                <w:b/>
                <w:bCs/>
                <w:color w:val="000000"/>
                <w:sz w:val="20"/>
                <w:szCs w:val="20"/>
                <w:lang w:eastAsia="tr-TR"/>
              </w:rPr>
            </w:pPr>
            <w:r w:rsidRPr="00086C83">
              <w:rPr>
                <w:rFonts w:eastAsia="Times New Roman" w:cstheme="minorHAnsi"/>
                <w:b/>
                <w:bCs/>
                <w:color w:val="000000"/>
                <w:sz w:val="20"/>
                <w:szCs w:val="20"/>
                <w:lang w:eastAsia="tr-TR"/>
              </w:rPr>
              <w:t>12.4.1.1. Çevre şartlarının genetik değişimlerin sürekliliğine olan etkisini açıklar.</w:t>
            </w:r>
            <w:r w:rsidRPr="00086C83">
              <w:rPr>
                <w:rFonts w:eastAsia="Times New Roman" w:cstheme="minorHAnsi"/>
                <w:b/>
                <w:bCs/>
                <w:color w:val="000000"/>
                <w:sz w:val="20"/>
                <w:szCs w:val="20"/>
                <w:lang w:eastAsia="tr-TR"/>
              </w:rPr>
              <w:br/>
            </w:r>
            <w:r w:rsidRPr="00086C83">
              <w:rPr>
                <w:rFonts w:eastAsia="Times New Roman" w:cstheme="minorHAnsi"/>
                <w:bCs/>
                <w:iCs/>
                <w:color w:val="000000"/>
                <w:sz w:val="20"/>
                <w:szCs w:val="20"/>
                <w:lang w:eastAsia="tr-TR"/>
              </w:rPr>
              <w:t>a. Varyasyon, adaptasyon, mutasyon, doğal ve yapay seçilim kavramları vurgulanır.</w:t>
            </w:r>
            <w:r w:rsidRPr="00086C83">
              <w:rPr>
                <w:rFonts w:eastAsia="Times New Roman" w:cstheme="minorHAnsi"/>
                <w:bCs/>
                <w:iCs/>
                <w:color w:val="000000"/>
                <w:sz w:val="20"/>
                <w:szCs w:val="20"/>
                <w:lang w:eastAsia="tr-TR"/>
              </w:rPr>
              <w:br/>
              <w:t>b. Bakterilerin antibiyotiklere karşı direnç geliştirmesinin nedenleri vurgulanır.</w:t>
            </w:r>
          </w:p>
          <w:p w:rsidR="00A232E0" w:rsidRPr="000F4564" w:rsidRDefault="00A232E0" w:rsidP="00237D7C">
            <w:pPr>
              <w:spacing w:after="0" w:line="240" w:lineRule="auto"/>
              <w:rPr>
                <w:rFonts w:eastAsia="Times New Roman" w:cstheme="minorHAnsi"/>
                <w:b/>
                <w:bCs/>
                <w:color w:val="000000"/>
                <w:sz w:val="20"/>
                <w:szCs w:val="20"/>
                <w:lang w:eastAsia="tr-TR"/>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237D7C">
            <w:pPr>
              <w:spacing w:after="0" w:line="240" w:lineRule="auto"/>
              <w:jc w:val="center"/>
              <w:rPr>
                <w:rFonts w:ascii="Calibri" w:eastAsia="Times New Roman" w:hAnsi="Calibri" w:cs="Calibri"/>
                <w:b/>
                <w:bCs/>
                <w:color w:val="000000"/>
                <w:sz w:val="20"/>
                <w:szCs w:val="20"/>
                <w:lang w:eastAsia="tr-TR"/>
              </w:rPr>
            </w:pPr>
          </w:p>
        </w:tc>
        <w:tc>
          <w:tcPr>
            <w:tcW w:w="1494"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237D7C">
            <w:pPr>
              <w:spacing w:after="0" w:line="240" w:lineRule="auto"/>
              <w:jc w:val="center"/>
              <w:rPr>
                <w:rFonts w:ascii="Calibri" w:eastAsia="Calibri" w:hAnsi="Calibri" w:cs="Calibri"/>
                <w:b/>
                <w:sz w:val="20"/>
                <w:szCs w:val="20"/>
                <w:lang w:eastAsia="tr-TR"/>
              </w:rPr>
            </w:pPr>
          </w:p>
        </w:tc>
        <w:tc>
          <w:tcPr>
            <w:tcW w:w="1233" w:type="dxa"/>
            <w:vMerge w:val="restart"/>
            <w:tcBorders>
              <w:top w:val="single" w:sz="4" w:space="0" w:color="auto"/>
              <w:left w:val="nil"/>
              <w:right w:val="single" w:sz="4" w:space="0" w:color="auto"/>
            </w:tcBorders>
            <w:shd w:val="clear" w:color="auto" w:fill="auto"/>
            <w:vAlign w:val="center"/>
          </w:tcPr>
          <w:p w:rsidR="00A232E0" w:rsidRPr="00380489" w:rsidRDefault="00A232E0" w:rsidP="00237D7C">
            <w:pPr>
              <w:spacing w:after="0" w:line="240" w:lineRule="auto"/>
              <w:jc w:val="center"/>
              <w:rPr>
                <w:rFonts w:ascii="Calibri" w:eastAsia="Times New Roman" w:hAnsi="Calibri" w:cs="Calibri"/>
                <w:b/>
                <w:bCs/>
                <w:sz w:val="20"/>
                <w:szCs w:val="20"/>
                <w:lang w:eastAsia="tr-TR"/>
              </w:rPr>
            </w:pPr>
            <w:r w:rsidRPr="00380489">
              <w:rPr>
                <w:rFonts w:ascii="Calibri" w:eastAsia="Times New Roman" w:hAnsi="Calibri" w:cs="Calibri"/>
                <w:bCs/>
                <w:sz w:val="20"/>
                <w:szCs w:val="20"/>
                <w:lang w:eastAsia="tr-TR"/>
              </w:rPr>
              <w:t>Kavram Haritası, Anlatım, soru-cevap, tartışma, gözlem, gösteri, anahtar kavram, tanılayıcı dallanmış ağaç tekniği, Yapılandırılmış Grid Tekniği,</w:t>
            </w:r>
            <w:r>
              <w:rPr>
                <w:rFonts w:ascii="Calibri" w:eastAsia="Times New Roman" w:hAnsi="Calibri" w:cs="Calibri"/>
                <w:bCs/>
                <w:sz w:val="20"/>
                <w:szCs w:val="20"/>
                <w:lang w:eastAsia="tr-TR"/>
              </w:rPr>
              <w:t xml:space="preserve"> </w:t>
            </w:r>
            <w:r w:rsidRPr="00380489">
              <w:rPr>
                <w:rFonts w:ascii="Calibri" w:eastAsia="Times New Roman" w:hAnsi="Calibri" w:cs="Calibri"/>
                <w:bCs/>
                <w:sz w:val="20"/>
                <w:szCs w:val="20"/>
                <w:lang w:eastAsia="tr-TR"/>
              </w:rPr>
              <w:t>Lab çalışması,</w:t>
            </w:r>
          </w:p>
        </w:tc>
        <w:tc>
          <w:tcPr>
            <w:tcW w:w="1413" w:type="dxa"/>
            <w:vMerge w:val="restart"/>
            <w:tcBorders>
              <w:top w:val="single" w:sz="4" w:space="0" w:color="auto"/>
              <w:left w:val="nil"/>
              <w:right w:val="single" w:sz="4" w:space="0" w:color="auto"/>
            </w:tcBorders>
            <w:shd w:val="clear" w:color="auto" w:fill="auto"/>
            <w:vAlign w:val="center"/>
          </w:tcPr>
          <w:p w:rsidR="00A232E0" w:rsidRPr="00380489" w:rsidRDefault="00A232E0" w:rsidP="00237D7C">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Konularla ilgili çeşitli </w:t>
            </w:r>
          </w:p>
          <w:p w:rsidR="00A232E0" w:rsidRPr="00380489" w:rsidRDefault="00A232E0" w:rsidP="00237D7C">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deney araç ve gereçleri.</w:t>
            </w:r>
          </w:p>
          <w:p w:rsidR="00A232E0" w:rsidRPr="00380489" w:rsidRDefault="00A232E0" w:rsidP="00237D7C">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 Ders kitabı, MEB onaylı </w:t>
            </w:r>
          </w:p>
          <w:p w:rsidR="00A232E0" w:rsidRPr="00380489" w:rsidRDefault="00A232E0" w:rsidP="00237D7C">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kaynak kitap ve dergiler, </w:t>
            </w:r>
          </w:p>
          <w:p w:rsidR="00A232E0" w:rsidRPr="00380489" w:rsidRDefault="00A232E0" w:rsidP="00237D7C">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Bilimsel eserler, bilimsel </w:t>
            </w:r>
          </w:p>
          <w:p w:rsidR="00A232E0" w:rsidRPr="00380489" w:rsidRDefault="00A232E0" w:rsidP="00237D7C">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dergiler (Bilim ve Teknik </w:t>
            </w:r>
          </w:p>
          <w:p w:rsidR="00A232E0" w:rsidRPr="00380489" w:rsidRDefault="00A232E0" w:rsidP="00237D7C">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dergisi vb.)</w:t>
            </w:r>
          </w:p>
          <w:p w:rsidR="00A232E0" w:rsidRPr="00380489" w:rsidRDefault="00A232E0" w:rsidP="00237D7C">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 xml:space="preserve"> Konu ile ilgili CD ler.</w:t>
            </w:r>
          </w:p>
          <w:p w:rsidR="00A232E0" w:rsidRPr="00380489" w:rsidRDefault="00A232E0" w:rsidP="00237D7C">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Etkileşimli tahta</w:t>
            </w:r>
          </w:p>
          <w:p w:rsidR="00A232E0" w:rsidRPr="00380489" w:rsidRDefault="00A232E0" w:rsidP="00237D7C">
            <w:pPr>
              <w:spacing w:after="0" w:line="240" w:lineRule="auto"/>
              <w:jc w:val="center"/>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Kazanımlarla ilgili belgesel, film, simülasyon</w:t>
            </w:r>
          </w:p>
          <w:p w:rsidR="00A232E0" w:rsidRPr="00380489" w:rsidRDefault="00A232E0" w:rsidP="00237D7C">
            <w:pPr>
              <w:spacing w:after="200" w:line="276" w:lineRule="auto"/>
              <w:jc w:val="center"/>
              <w:rPr>
                <w:rFonts w:ascii="Calibri" w:eastAsia="Times New Roman" w:hAnsi="Calibri" w:cs="Calibri"/>
                <w:b/>
                <w:bCs/>
                <w:sz w:val="20"/>
                <w:szCs w:val="20"/>
                <w:lang w:eastAsia="tr-TR"/>
              </w:rPr>
            </w:pPr>
            <w:r w:rsidRPr="00380489">
              <w:rPr>
                <w:rFonts w:ascii="Calibri" w:eastAsia="Times New Roman" w:hAnsi="Calibri" w:cs="Calibri"/>
                <w:bCs/>
                <w:sz w:val="20"/>
                <w:szCs w:val="20"/>
                <w:lang w:eastAsia="tr-TR"/>
              </w:rPr>
              <w:t>EBA içerikleri</w:t>
            </w:r>
          </w:p>
        </w:tc>
        <w:tc>
          <w:tcPr>
            <w:tcW w:w="1672"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237D7C">
            <w:pPr>
              <w:spacing w:after="0" w:line="240" w:lineRule="auto"/>
              <w:jc w:val="center"/>
              <w:rPr>
                <w:rFonts w:ascii="Calibri" w:eastAsia="Times New Roman" w:hAnsi="Calibri" w:cs="Calibri"/>
                <w:b/>
                <w:bCs/>
                <w:sz w:val="20"/>
                <w:szCs w:val="20"/>
                <w:lang w:eastAsia="tr-TR"/>
              </w:rPr>
            </w:pPr>
          </w:p>
        </w:tc>
      </w:tr>
      <w:tr w:rsidR="00A232E0" w:rsidRPr="00380489" w:rsidTr="00C825D9">
        <w:trPr>
          <w:trHeight w:val="1616"/>
        </w:trPr>
        <w:tc>
          <w:tcPr>
            <w:tcW w:w="567" w:type="dxa"/>
            <w:vMerge/>
            <w:tcBorders>
              <w:left w:val="single" w:sz="4" w:space="0" w:color="auto"/>
              <w:right w:val="single" w:sz="4" w:space="0" w:color="auto"/>
            </w:tcBorders>
            <w:shd w:val="clear" w:color="auto" w:fill="auto"/>
            <w:noWrap/>
            <w:textDirection w:val="btLr"/>
            <w:vAlign w:val="center"/>
          </w:tcPr>
          <w:p w:rsidR="00A232E0" w:rsidRPr="00380489" w:rsidRDefault="00A232E0" w:rsidP="00237D7C">
            <w:pPr>
              <w:spacing w:after="0" w:line="240" w:lineRule="auto"/>
              <w:jc w:val="center"/>
              <w:rPr>
                <w:rFonts w:ascii="Calibri" w:eastAsia="Times New Roman" w:hAnsi="Calibri" w:cs="Calibri"/>
                <w:b/>
                <w:bCs/>
                <w:color w:val="000000"/>
                <w:sz w:val="20"/>
                <w:szCs w:val="20"/>
                <w:lang w:eastAsia="tr-TR"/>
              </w:rPr>
            </w:pPr>
          </w:p>
        </w:tc>
        <w:tc>
          <w:tcPr>
            <w:tcW w:w="567" w:type="dxa"/>
            <w:vMerge/>
            <w:tcBorders>
              <w:left w:val="nil"/>
              <w:right w:val="single" w:sz="4" w:space="0" w:color="auto"/>
            </w:tcBorders>
            <w:shd w:val="clear" w:color="auto" w:fill="auto"/>
            <w:noWrap/>
            <w:textDirection w:val="btLr"/>
            <w:vAlign w:val="center"/>
          </w:tcPr>
          <w:p w:rsidR="00A232E0" w:rsidRPr="00380489" w:rsidRDefault="00A232E0" w:rsidP="00237D7C">
            <w:pPr>
              <w:spacing w:after="0" w:line="240" w:lineRule="auto"/>
              <w:jc w:val="center"/>
              <w:rPr>
                <w:rFonts w:ascii="Calibri" w:eastAsia="Times New Roman" w:hAnsi="Calibri" w:cs="Calibri"/>
                <w:b/>
                <w:bCs/>
                <w:color w:val="000000"/>
                <w:sz w:val="20"/>
                <w:szCs w:val="20"/>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380489" w:rsidRDefault="00A232E0" w:rsidP="00237D7C">
            <w:pPr>
              <w:spacing w:after="0" w:line="240" w:lineRule="auto"/>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2 (8-12 HAZİRAN)</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237D7C">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059" w:type="dxa"/>
            <w:tcBorders>
              <w:top w:val="single" w:sz="4" w:space="0" w:color="auto"/>
              <w:left w:val="nil"/>
              <w:bottom w:val="single" w:sz="4" w:space="0" w:color="auto"/>
              <w:right w:val="single" w:sz="4" w:space="0" w:color="auto"/>
            </w:tcBorders>
            <w:shd w:val="clear" w:color="auto" w:fill="auto"/>
            <w:noWrap/>
            <w:vAlign w:val="center"/>
          </w:tcPr>
          <w:p w:rsidR="00A232E0" w:rsidRPr="00086C83" w:rsidRDefault="00A232E0" w:rsidP="00237D7C">
            <w:pPr>
              <w:pStyle w:val="AralkYok"/>
              <w:jc w:val="center"/>
              <w:rPr>
                <w:rFonts w:asciiTheme="minorHAnsi" w:hAnsiTheme="minorHAnsi" w:cstheme="minorHAnsi"/>
                <w:b/>
                <w:bCs/>
                <w:sz w:val="20"/>
                <w:szCs w:val="20"/>
                <w:lang w:eastAsia="tr-TR"/>
              </w:rPr>
            </w:pPr>
            <w:r w:rsidRPr="00086C83">
              <w:rPr>
                <w:rFonts w:asciiTheme="minorHAnsi" w:hAnsiTheme="minorHAnsi" w:cstheme="minorHAnsi"/>
                <w:b/>
                <w:bCs/>
                <w:sz w:val="20"/>
                <w:szCs w:val="20"/>
                <w:lang w:eastAsia="tr-TR"/>
              </w:rPr>
              <w:t>12.4. Canlılar ve Çevre</w:t>
            </w:r>
          </w:p>
          <w:p w:rsidR="00A232E0" w:rsidRPr="00870968" w:rsidRDefault="00A232E0" w:rsidP="00237D7C">
            <w:pPr>
              <w:pStyle w:val="AralkYok"/>
              <w:jc w:val="center"/>
              <w:rPr>
                <w:rFonts w:asciiTheme="minorHAnsi" w:hAnsiTheme="minorHAnsi" w:cstheme="minorHAnsi"/>
                <w:b/>
                <w:bCs/>
                <w:sz w:val="20"/>
                <w:szCs w:val="20"/>
                <w:lang w:eastAsia="tr-TR"/>
              </w:rPr>
            </w:pPr>
          </w:p>
        </w:tc>
        <w:tc>
          <w:tcPr>
            <w:tcW w:w="4962" w:type="dxa"/>
            <w:tcBorders>
              <w:top w:val="single" w:sz="4" w:space="0" w:color="auto"/>
              <w:left w:val="nil"/>
              <w:bottom w:val="single" w:sz="4" w:space="0" w:color="auto"/>
              <w:right w:val="single" w:sz="4" w:space="0" w:color="auto"/>
            </w:tcBorders>
            <w:shd w:val="clear" w:color="auto" w:fill="auto"/>
            <w:noWrap/>
            <w:vAlign w:val="center"/>
          </w:tcPr>
          <w:p w:rsidR="00A232E0" w:rsidRPr="00086C83" w:rsidRDefault="00A232E0" w:rsidP="00237D7C">
            <w:pPr>
              <w:spacing w:after="0" w:line="240" w:lineRule="auto"/>
              <w:rPr>
                <w:rFonts w:eastAsia="Times New Roman" w:cstheme="minorHAnsi"/>
                <w:bCs/>
                <w:iCs/>
                <w:color w:val="000000"/>
                <w:sz w:val="20"/>
                <w:szCs w:val="20"/>
                <w:lang w:eastAsia="tr-TR"/>
              </w:rPr>
            </w:pPr>
            <w:r w:rsidRPr="00086C83">
              <w:rPr>
                <w:rFonts w:eastAsia="Times New Roman" w:cstheme="minorHAnsi"/>
                <w:b/>
                <w:bCs/>
                <w:iCs/>
                <w:color w:val="000000"/>
                <w:sz w:val="20"/>
                <w:szCs w:val="20"/>
                <w:lang w:eastAsia="tr-TR"/>
              </w:rPr>
              <w:t>12.4.1.1. Çevre şartlarının genetik değişimlerin sürekliliğine olan etkisini açıklar.</w:t>
            </w:r>
          </w:p>
          <w:p w:rsidR="00A232E0" w:rsidRPr="00673E42" w:rsidRDefault="00A232E0" w:rsidP="00237D7C">
            <w:pPr>
              <w:spacing w:after="0" w:line="240" w:lineRule="auto"/>
              <w:rPr>
                <w:rFonts w:eastAsia="Times New Roman" w:cstheme="minorHAnsi"/>
                <w:color w:val="000000"/>
                <w:sz w:val="20"/>
                <w:szCs w:val="20"/>
                <w:lang w:eastAsia="tr-TR"/>
              </w:rPr>
            </w:pPr>
            <w:r w:rsidRPr="00086C83">
              <w:rPr>
                <w:rFonts w:eastAsia="Times New Roman" w:cstheme="minorHAnsi"/>
                <w:bCs/>
                <w:iCs/>
                <w:color w:val="000000"/>
                <w:sz w:val="20"/>
                <w:szCs w:val="20"/>
                <w:lang w:eastAsia="tr-TR"/>
              </w:rPr>
              <w:t>c. Herbisit ve pestisitlerin zaman içerisinde etkilerini kaybetmelerinin nedenleri üzerinde durulur.</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237D7C">
            <w:pPr>
              <w:spacing w:after="0" w:line="240" w:lineRule="auto"/>
              <w:jc w:val="center"/>
              <w:rPr>
                <w:rFonts w:ascii="Calibri" w:eastAsia="Times New Roman" w:hAnsi="Calibri" w:cs="Calibri"/>
                <w:b/>
                <w:bCs/>
                <w:color w:val="000000"/>
                <w:sz w:val="20"/>
                <w:szCs w:val="20"/>
                <w:lang w:eastAsia="tr-TR"/>
              </w:rPr>
            </w:pPr>
          </w:p>
        </w:tc>
        <w:tc>
          <w:tcPr>
            <w:tcW w:w="1494"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237D7C">
            <w:pPr>
              <w:spacing w:after="0" w:line="240" w:lineRule="auto"/>
              <w:jc w:val="center"/>
              <w:rPr>
                <w:rFonts w:ascii="Calibri" w:eastAsia="Calibri" w:hAnsi="Calibri" w:cs="Calibri"/>
                <w:b/>
                <w:sz w:val="20"/>
                <w:szCs w:val="20"/>
                <w:lang w:eastAsia="tr-TR"/>
              </w:rPr>
            </w:pPr>
          </w:p>
        </w:tc>
        <w:tc>
          <w:tcPr>
            <w:tcW w:w="1233" w:type="dxa"/>
            <w:vMerge/>
            <w:tcBorders>
              <w:left w:val="nil"/>
              <w:right w:val="single" w:sz="4" w:space="0" w:color="auto"/>
            </w:tcBorders>
            <w:shd w:val="clear" w:color="auto" w:fill="auto"/>
            <w:vAlign w:val="center"/>
          </w:tcPr>
          <w:p w:rsidR="00A232E0" w:rsidRPr="00380489" w:rsidRDefault="00A232E0" w:rsidP="00237D7C">
            <w:pPr>
              <w:spacing w:after="0" w:line="240" w:lineRule="auto"/>
              <w:jc w:val="center"/>
              <w:rPr>
                <w:rFonts w:ascii="Calibri" w:eastAsia="Times New Roman" w:hAnsi="Calibri" w:cs="Calibri"/>
                <w:bCs/>
                <w:sz w:val="20"/>
                <w:szCs w:val="20"/>
                <w:lang w:eastAsia="tr-TR"/>
              </w:rPr>
            </w:pPr>
          </w:p>
        </w:tc>
        <w:tc>
          <w:tcPr>
            <w:tcW w:w="1413" w:type="dxa"/>
            <w:vMerge/>
            <w:tcBorders>
              <w:top w:val="single" w:sz="4" w:space="0" w:color="auto"/>
              <w:left w:val="nil"/>
              <w:right w:val="single" w:sz="4" w:space="0" w:color="auto"/>
            </w:tcBorders>
            <w:shd w:val="clear" w:color="auto" w:fill="auto"/>
            <w:vAlign w:val="center"/>
          </w:tcPr>
          <w:p w:rsidR="00A232E0" w:rsidRPr="00380489" w:rsidRDefault="00A232E0" w:rsidP="00237D7C">
            <w:pPr>
              <w:spacing w:after="0" w:line="240" w:lineRule="auto"/>
              <w:jc w:val="center"/>
              <w:rPr>
                <w:rFonts w:ascii="Calibri" w:eastAsia="Times New Roman" w:hAnsi="Calibri" w:cs="Calibri"/>
                <w:bCs/>
                <w:sz w:val="20"/>
                <w:szCs w:val="20"/>
                <w:lang w:eastAsia="tr-TR"/>
              </w:rPr>
            </w:pPr>
          </w:p>
        </w:tc>
        <w:tc>
          <w:tcPr>
            <w:tcW w:w="1672"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237D7C">
            <w:pPr>
              <w:spacing w:after="0" w:line="240" w:lineRule="auto"/>
              <w:jc w:val="center"/>
              <w:rPr>
                <w:rFonts w:ascii="Calibri" w:eastAsia="Times New Roman" w:hAnsi="Calibri" w:cs="Calibri"/>
                <w:b/>
                <w:bCs/>
                <w:sz w:val="20"/>
                <w:szCs w:val="20"/>
                <w:lang w:eastAsia="tr-TR"/>
              </w:rPr>
            </w:pPr>
            <w:r w:rsidRPr="00380489">
              <w:rPr>
                <w:rFonts w:ascii="Calibri" w:eastAsia="Times New Roman" w:hAnsi="Calibri" w:cs="Calibri"/>
                <w:b/>
                <w:bCs/>
                <w:sz w:val="20"/>
                <w:szCs w:val="20"/>
                <w:lang w:eastAsia="tr-TR"/>
              </w:rPr>
              <w:t>II.YAZILI YOKLAMA</w:t>
            </w:r>
          </w:p>
        </w:tc>
      </w:tr>
      <w:tr w:rsidR="00A232E0" w:rsidRPr="00380489" w:rsidTr="00C825D9">
        <w:trPr>
          <w:cantSplit/>
          <w:trHeight w:val="2121"/>
        </w:trPr>
        <w:tc>
          <w:tcPr>
            <w:tcW w:w="567" w:type="dxa"/>
            <w:vMerge/>
            <w:tcBorders>
              <w:left w:val="single" w:sz="4" w:space="0" w:color="auto"/>
              <w:bottom w:val="single" w:sz="4" w:space="0" w:color="auto"/>
              <w:right w:val="single" w:sz="4" w:space="0" w:color="auto"/>
            </w:tcBorders>
            <w:shd w:val="clear" w:color="auto" w:fill="auto"/>
            <w:noWrap/>
            <w:textDirection w:val="btLr"/>
            <w:vAlign w:val="center"/>
          </w:tcPr>
          <w:p w:rsidR="00A232E0" w:rsidRPr="00380489" w:rsidRDefault="00A232E0" w:rsidP="00237D7C">
            <w:pPr>
              <w:spacing w:after="0" w:line="240" w:lineRule="auto"/>
              <w:jc w:val="center"/>
              <w:rPr>
                <w:rFonts w:ascii="Calibri" w:eastAsia="Times New Roman" w:hAnsi="Calibri" w:cs="Calibri"/>
                <w:b/>
                <w:bCs/>
                <w:color w:val="000000"/>
                <w:sz w:val="20"/>
                <w:szCs w:val="20"/>
                <w:lang w:eastAsia="tr-TR"/>
              </w:rPr>
            </w:pPr>
          </w:p>
        </w:tc>
        <w:tc>
          <w:tcPr>
            <w:tcW w:w="567" w:type="dxa"/>
            <w:vMerge/>
            <w:tcBorders>
              <w:left w:val="nil"/>
              <w:bottom w:val="single" w:sz="4" w:space="0" w:color="auto"/>
              <w:right w:val="single" w:sz="4" w:space="0" w:color="auto"/>
            </w:tcBorders>
            <w:shd w:val="clear" w:color="auto" w:fill="auto"/>
            <w:noWrap/>
            <w:textDirection w:val="btLr"/>
            <w:vAlign w:val="center"/>
          </w:tcPr>
          <w:p w:rsidR="00A232E0" w:rsidRPr="00380489" w:rsidRDefault="00A232E0" w:rsidP="00237D7C">
            <w:pPr>
              <w:spacing w:after="0" w:line="240" w:lineRule="auto"/>
              <w:jc w:val="center"/>
              <w:rPr>
                <w:rFonts w:ascii="Calibri" w:eastAsia="Times New Roman" w:hAnsi="Calibri" w:cs="Calibri"/>
                <w:b/>
                <w:bCs/>
                <w:color w:val="000000"/>
                <w:sz w:val="20"/>
                <w:szCs w:val="20"/>
                <w:lang w:eastAsia="tr-TR"/>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A232E0" w:rsidRPr="00380489" w:rsidRDefault="00A232E0" w:rsidP="00237D7C">
            <w:pPr>
              <w:spacing w:after="0" w:line="240" w:lineRule="auto"/>
              <w:ind w:right="113"/>
              <w:jc w:val="center"/>
              <w:rPr>
                <w:rFonts w:ascii="Calibri" w:eastAsia="Times New Roman" w:hAnsi="Calibri" w:cs="Calibri"/>
                <w:b/>
                <w:bCs/>
                <w:color w:val="000000"/>
                <w:sz w:val="20"/>
                <w:szCs w:val="20"/>
                <w:lang w:eastAsia="tr-TR"/>
              </w:rPr>
            </w:pPr>
            <w:r w:rsidRPr="00380489">
              <w:rPr>
                <w:rFonts w:ascii="Calibri" w:eastAsia="Times New Roman" w:hAnsi="Calibri" w:cs="Calibri"/>
                <w:b/>
                <w:bCs/>
                <w:color w:val="000000"/>
                <w:sz w:val="20"/>
                <w:szCs w:val="20"/>
                <w:lang w:eastAsia="tr-TR"/>
              </w:rPr>
              <w:t>3 (15-19 HAZİRAN)</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237D7C">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4</w:t>
            </w:r>
          </w:p>
        </w:tc>
        <w:tc>
          <w:tcPr>
            <w:tcW w:w="1059"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237D7C">
            <w:pPr>
              <w:spacing w:after="0" w:line="240" w:lineRule="auto"/>
              <w:jc w:val="center"/>
              <w:rPr>
                <w:rFonts w:ascii="Calibri" w:eastAsia="Calibri" w:hAnsi="Calibri" w:cs="Calibri"/>
                <w:sz w:val="20"/>
                <w:szCs w:val="20"/>
                <w:lang w:eastAsia="tr-TR"/>
              </w:rPr>
            </w:pPr>
            <w:r w:rsidRPr="00086C83">
              <w:rPr>
                <w:rFonts w:cstheme="minorHAnsi"/>
                <w:b/>
                <w:bCs/>
                <w:sz w:val="20"/>
                <w:szCs w:val="20"/>
                <w:lang w:eastAsia="tr-TR"/>
              </w:rPr>
              <w:t>12.4. Canlılar ve Çevre</w:t>
            </w:r>
          </w:p>
        </w:tc>
        <w:tc>
          <w:tcPr>
            <w:tcW w:w="4962" w:type="dxa"/>
            <w:tcBorders>
              <w:top w:val="single" w:sz="4" w:space="0" w:color="auto"/>
              <w:left w:val="nil"/>
              <w:bottom w:val="single" w:sz="4" w:space="0" w:color="auto"/>
              <w:right w:val="single" w:sz="4" w:space="0" w:color="auto"/>
            </w:tcBorders>
            <w:shd w:val="clear" w:color="auto" w:fill="auto"/>
            <w:noWrap/>
            <w:vAlign w:val="center"/>
          </w:tcPr>
          <w:p w:rsidR="00A232E0" w:rsidRPr="00CA00A2" w:rsidRDefault="00A232E0" w:rsidP="00237D7C">
            <w:pPr>
              <w:spacing w:after="0" w:line="240" w:lineRule="auto"/>
              <w:rPr>
                <w:rFonts w:eastAsia="Times New Roman" w:cstheme="minorHAnsi"/>
                <w:color w:val="000000"/>
                <w:sz w:val="20"/>
                <w:szCs w:val="20"/>
                <w:lang w:eastAsia="tr-TR"/>
              </w:rPr>
            </w:pPr>
            <w:r w:rsidRPr="00086C83">
              <w:rPr>
                <w:rFonts w:eastAsia="Times New Roman" w:cstheme="minorHAnsi"/>
                <w:b/>
                <w:bCs/>
                <w:color w:val="000000"/>
                <w:sz w:val="20"/>
                <w:szCs w:val="20"/>
                <w:lang w:eastAsia="tr-TR"/>
              </w:rPr>
              <w:t>12.4.1.2. Tarım ve hayvancılıkta yapay seçilim uygulamalarına örnekler verir.</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232E0" w:rsidRPr="00380489" w:rsidRDefault="00A232E0" w:rsidP="00237D7C">
            <w:pPr>
              <w:spacing w:after="0" w:line="240" w:lineRule="auto"/>
              <w:jc w:val="center"/>
              <w:rPr>
                <w:rFonts w:ascii="Calibri" w:eastAsia="Times New Roman" w:hAnsi="Calibri" w:cs="Calibri"/>
                <w:bCs/>
                <w:color w:val="000000"/>
                <w:sz w:val="20"/>
                <w:szCs w:val="20"/>
                <w:lang w:eastAsia="tr-TR"/>
              </w:rPr>
            </w:pPr>
          </w:p>
        </w:tc>
        <w:tc>
          <w:tcPr>
            <w:tcW w:w="1494"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237D7C">
            <w:pPr>
              <w:spacing w:after="0" w:line="240" w:lineRule="auto"/>
              <w:rPr>
                <w:rFonts w:ascii="Calibri" w:eastAsia="Times New Roman" w:hAnsi="Calibri" w:cs="Calibri"/>
                <w:bCs/>
                <w:sz w:val="20"/>
                <w:szCs w:val="20"/>
                <w:lang w:eastAsia="tr-TR"/>
              </w:rPr>
            </w:pPr>
            <w:r w:rsidRPr="00380489">
              <w:rPr>
                <w:rFonts w:ascii="Calibri" w:eastAsia="Times New Roman" w:hAnsi="Calibri" w:cs="Calibri"/>
                <w:bCs/>
                <w:sz w:val="20"/>
                <w:szCs w:val="20"/>
                <w:lang w:eastAsia="tr-TR"/>
              </w:rPr>
              <w:t>Atatürk 'ün doğa ve çevre anlayışı</w:t>
            </w:r>
          </w:p>
        </w:tc>
        <w:tc>
          <w:tcPr>
            <w:tcW w:w="1233" w:type="dxa"/>
            <w:vMerge/>
            <w:tcBorders>
              <w:left w:val="nil"/>
              <w:bottom w:val="single" w:sz="4" w:space="0" w:color="auto"/>
              <w:right w:val="single" w:sz="4" w:space="0" w:color="auto"/>
            </w:tcBorders>
            <w:shd w:val="clear" w:color="auto" w:fill="auto"/>
            <w:vAlign w:val="center"/>
          </w:tcPr>
          <w:p w:rsidR="00A232E0" w:rsidRPr="00380489" w:rsidRDefault="00A232E0" w:rsidP="00237D7C">
            <w:pPr>
              <w:spacing w:after="0" w:line="240" w:lineRule="auto"/>
              <w:jc w:val="center"/>
              <w:rPr>
                <w:rFonts w:ascii="Calibri" w:eastAsia="Times New Roman" w:hAnsi="Calibri" w:cs="Calibri"/>
                <w:bCs/>
                <w:sz w:val="20"/>
                <w:szCs w:val="20"/>
                <w:lang w:eastAsia="tr-TR"/>
              </w:rPr>
            </w:pPr>
          </w:p>
        </w:tc>
        <w:tc>
          <w:tcPr>
            <w:tcW w:w="1413" w:type="dxa"/>
            <w:vMerge/>
            <w:tcBorders>
              <w:left w:val="nil"/>
              <w:bottom w:val="single" w:sz="4" w:space="0" w:color="auto"/>
              <w:right w:val="single" w:sz="4" w:space="0" w:color="auto"/>
            </w:tcBorders>
            <w:shd w:val="clear" w:color="auto" w:fill="auto"/>
            <w:vAlign w:val="center"/>
          </w:tcPr>
          <w:p w:rsidR="00A232E0" w:rsidRPr="00380489" w:rsidRDefault="00A232E0" w:rsidP="00237D7C">
            <w:pPr>
              <w:spacing w:after="0" w:line="240" w:lineRule="auto"/>
              <w:jc w:val="center"/>
              <w:rPr>
                <w:rFonts w:ascii="Calibri" w:eastAsia="Times New Roman" w:hAnsi="Calibri" w:cs="Calibri"/>
                <w:bCs/>
                <w:sz w:val="20"/>
                <w:szCs w:val="20"/>
                <w:lang w:eastAsia="tr-TR"/>
              </w:rPr>
            </w:pPr>
          </w:p>
        </w:tc>
        <w:tc>
          <w:tcPr>
            <w:tcW w:w="1672" w:type="dxa"/>
            <w:tcBorders>
              <w:top w:val="single" w:sz="4" w:space="0" w:color="auto"/>
              <w:left w:val="nil"/>
              <w:bottom w:val="single" w:sz="4" w:space="0" w:color="auto"/>
              <w:right w:val="single" w:sz="4" w:space="0" w:color="auto"/>
            </w:tcBorders>
            <w:shd w:val="clear" w:color="auto" w:fill="auto"/>
            <w:vAlign w:val="center"/>
          </w:tcPr>
          <w:p w:rsidR="00A232E0" w:rsidRPr="00380489" w:rsidRDefault="00A232E0" w:rsidP="00237D7C">
            <w:pPr>
              <w:spacing w:after="200" w:line="276" w:lineRule="auto"/>
              <w:jc w:val="center"/>
              <w:rPr>
                <w:rFonts w:ascii="Calibri" w:eastAsia="Times New Roman" w:hAnsi="Calibri" w:cs="Calibri"/>
                <w:b/>
                <w:bCs/>
                <w:sz w:val="20"/>
                <w:szCs w:val="20"/>
                <w:lang w:eastAsia="tr-TR"/>
              </w:rPr>
            </w:pPr>
          </w:p>
        </w:tc>
      </w:tr>
    </w:tbl>
    <w:p w:rsidR="000E5683" w:rsidRPr="00874E27" w:rsidRDefault="000E5683" w:rsidP="000E5683">
      <w:pPr>
        <w:spacing w:after="0" w:line="240" w:lineRule="auto"/>
        <w:rPr>
          <w:rFonts w:ascii="Calibri" w:eastAsia="Calibri" w:hAnsi="Calibri" w:cs="Calibri"/>
          <w:b/>
          <w:sz w:val="20"/>
          <w:szCs w:val="20"/>
        </w:rPr>
      </w:pPr>
      <w:r w:rsidRPr="00380489">
        <w:rPr>
          <w:rFonts w:ascii="Calibri" w:eastAsia="Calibri" w:hAnsi="Calibri" w:cs="Calibri"/>
          <w:b/>
          <w:sz w:val="20"/>
          <w:szCs w:val="20"/>
        </w:rPr>
        <w:t xml:space="preserve">Bu yıllık plan, Milli Eğitim Bakanlığı Talim Terbiye Kurulu Başkanlığınca 19/01/2018 tarih 34 sayıyla yayınlanan Orta Öğretim Biyoloji Dersi Öğretim Programlarında değişiklik yapılmasını öngören yazısı, 2104-2488-2504(Atatürkçülük konularının programlara yansıtılması),2551(Eğitim öğretim faaliyetlerinin planlı yürütülmesi),  SAYILI TEBLİĞLER DERGİLERİNE UYGUN OLARAK HAZIRLANMIŞTIR.  </w:t>
      </w:r>
      <w:r w:rsidRPr="00873F74">
        <w:rPr>
          <w:rFonts w:ascii="Calibri" w:eastAsia="Calibri" w:hAnsi="Calibri" w:cs="Calibri"/>
          <w:sz w:val="20"/>
          <w:szCs w:val="20"/>
        </w:rPr>
        <w:t xml:space="preserve">                                                                                                                                                                                                                 </w:t>
      </w:r>
    </w:p>
    <w:p w:rsidR="00A13726" w:rsidRDefault="00A13726" w:rsidP="000E5683">
      <w:pPr>
        <w:spacing w:after="0" w:line="240" w:lineRule="auto"/>
        <w:rPr>
          <w:rFonts w:ascii="Calibri" w:eastAsia="Calibri" w:hAnsi="Calibri" w:cs="Calibri"/>
          <w:b/>
          <w:sz w:val="20"/>
          <w:szCs w:val="20"/>
        </w:rPr>
      </w:pPr>
    </w:p>
    <w:p w:rsidR="00A13726" w:rsidRDefault="00A13726" w:rsidP="000E5683">
      <w:pPr>
        <w:spacing w:after="0" w:line="240" w:lineRule="auto"/>
        <w:rPr>
          <w:rFonts w:ascii="Calibri" w:eastAsia="Calibri" w:hAnsi="Calibri" w:cs="Calibri"/>
          <w:b/>
          <w:sz w:val="20"/>
          <w:szCs w:val="20"/>
        </w:rPr>
      </w:pPr>
    </w:p>
    <w:p w:rsidR="000E5683" w:rsidRPr="00380489" w:rsidRDefault="000E5683" w:rsidP="000E5683">
      <w:pPr>
        <w:spacing w:after="0" w:line="240" w:lineRule="auto"/>
        <w:rPr>
          <w:rFonts w:ascii="Calibri" w:eastAsia="Calibri" w:hAnsi="Calibri" w:cs="Calibri"/>
          <w:b/>
          <w:sz w:val="20"/>
          <w:szCs w:val="20"/>
        </w:rPr>
      </w:pPr>
      <w:r w:rsidRPr="00873F74">
        <w:rPr>
          <w:rFonts w:ascii="Calibri" w:eastAsia="Calibri" w:hAnsi="Calibri" w:cs="Calibri"/>
          <w:b/>
          <w:sz w:val="20"/>
          <w:szCs w:val="20"/>
        </w:rPr>
        <w:t xml:space="preserve">………………….                                                                                                                                                                                                        </w:t>
      </w:r>
      <w:r w:rsidRPr="00380489">
        <w:rPr>
          <w:rFonts w:ascii="Calibri" w:eastAsia="Calibri" w:hAnsi="Calibri" w:cs="Calibri"/>
          <w:b/>
          <w:sz w:val="20"/>
          <w:szCs w:val="20"/>
        </w:rPr>
        <w:t>UYGUNDUR</w:t>
      </w:r>
    </w:p>
    <w:p w:rsidR="000E5683" w:rsidRPr="00380489" w:rsidRDefault="000E5683" w:rsidP="000E5683">
      <w:pPr>
        <w:spacing w:after="0" w:line="240" w:lineRule="auto"/>
        <w:rPr>
          <w:rFonts w:ascii="Calibri" w:eastAsia="Calibri" w:hAnsi="Calibri" w:cs="Calibri"/>
          <w:b/>
          <w:sz w:val="20"/>
          <w:szCs w:val="20"/>
        </w:rPr>
      </w:pPr>
      <w:r w:rsidRPr="00380489">
        <w:rPr>
          <w:rFonts w:ascii="Calibri" w:eastAsia="Calibri" w:hAnsi="Calibri" w:cs="Calibri"/>
          <w:b/>
          <w:sz w:val="20"/>
          <w:szCs w:val="20"/>
        </w:rPr>
        <w:t xml:space="preserve">  Biy. Öğrt.                                                                                                                                                                                                           … / 09 / 2019</w:t>
      </w:r>
    </w:p>
    <w:p w:rsidR="000E5683" w:rsidRPr="00380489" w:rsidRDefault="000E5683" w:rsidP="000E5683">
      <w:pPr>
        <w:spacing w:after="0" w:line="240" w:lineRule="auto"/>
        <w:rPr>
          <w:rFonts w:ascii="Calibri" w:eastAsia="Calibri" w:hAnsi="Calibri" w:cs="Calibri"/>
          <w:b/>
          <w:sz w:val="20"/>
          <w:szCs w:val="20"/>
        </w:rPr>
      </w:pPr>
      <w:r w:rsidRPr="00380489">
        <w:rPr>
          <w:rFonts w:ascii="Calibri" w:eastAsia="Calibri" w:hAnsi="Calibri" w:cs="Calibri"/>
          <w:b/>
          <w:sz w:val="20"/>
          <w:szCs w:val="20"/>
        </w:rPr>
        <w:t xml:space="preserve">                                                                                                                                                                                                                                 ………………                                                                                                                                                                                                                                                                                                                                  </w:t>
      </w:r>
    </w:p>
    <w:p w:rsidR="000E5683" w:rsidRPr="00874E27" w:rsidRDefault="1E96F12B" w:rsidP="1E96F12B">
      <w:pPr>
        <w:spacing w:after="0" w:line="240" w:lineRule="auto"/>
        <w:rPr>
          <w:rFonts w:ascii="Calibri" w:eastAsia="Calibri" w:hAnsi="Calibri" w:cs="Calibri"/>
          <w:b/>
          <w:bCs/>
          <w:sz w:val="20"/>
          <w:szCs w:val="20"/>
        </w:rPr>
      </w:pPr>
      <w:r w:rsidRPr="1E96F12B">
        <w:rPr>
          <w:rFonts w:ascii="Calibri" w:eastAsia="Calibri" w:hAnsi="Calibri" w:cs="Calibri"/>
          <w:b/>
          <w:bCs/>
          <w:sz w:val="20"/>
          <w:szCs w:val="20"/>
        </w:rPr>
        <w:t xml:space="preserve">                                                                                                                                                                                                                            OKUL MÜDÜRÜ </w:t>
      </w:r>
    </w:p>
    <w:p w:rsidR="000E5683" w:rsidRPr="00874E27" w:rsidRDefault="000E5683" w:rsidP="1E96F12B">
      <w:pPr>
        <w:spacing w:after="0" w:line="240" w:lineRule="auto"/>
        <w:rPr>
          <w:rFonts w:ascii="Calibri" w:eastAsia="Calibri" w:hAnsi="Calibri" w:cs="Calibri"/>
          <w:b/>
          <w:bCs/>
          <w:sz w:val="20"/>
          <w:szCs w:val="20"/>
        </w:rPr>
      </w:pPr>
    </w:p>
    <w:p w:rsidR="004E0BDD" w:rsidRDefault="004E0BDD"/>
    <w:sectPr w:rsidR="004E0BDD" w:rsidSect="00DF6001">
      <w:headerReference w:type="default" r:id="rId6"/>
      <w:pgSz w:w="16838" w:h="11906" w:orient="landscape"/>
      <w:pgMar w:top="397" w:right="289" w:bottom="284" w:left="567" w:header="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C82" w:rsidRDefault="00EC7C82">
      <w:pPr>
        <w:spacing w:after="0" w:line="240" w:lineRule="auto"/>
      </w:pPr>
      <w:r>
        <w:separator/>
      </w:r>
    </w:p>
  </w:endnote>
  <w:endnote w:type="continuationSeparator" w:id="0">
    <w:p w:rsidR="00EC7C82" w:rsidRDefault="00EC7C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C82" w:rsidRDefault="00EC7C82">
      <w:pPr>
        <w:spacing w:after="0" w:line="240" w:lineRule="auto"/>
      </w:pPr>
      <w:r>
        <w:separator/>
      </w:r>
    </w:p>
  </w:footnote>
  <w:footnote w:type="continuationSeparator" w:id="0">
    <w:p w:rsidR="00EC7C82" w:rsidRDefault="00EC7C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5D9" w:rsidRPr="00DC1E6D" w:rsidRDefault="00C825D9" w:rsidP="00DF6001">
    <w:pPr>
      <w:jc w:val="center"/>
      <w:rPr>
        <w:b/>
      </w:rPr>
    </w:pPr>
  </w:p>
  <w:p w:rsidR="00C825D9" w:rsidRPr="008662E8" w:rsidRDefault="00C825D9" w:rsidP="00DF6001">
    <w:pPr>
      <w:jc w:val="center"/>
      <w:rPr>
        <w:b/>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FC521E"/>
    <w:rsid w:val="000E5683"/>
    <w:rsid w:val="001B7B40"/>
    <w:rsid w:val="00237D7C"/>
    <w:rsid w:val="002C38B6"/>
    <w:rsid w:val="004E0BDD"/>
    <w:rsid w:val="005361BD"/>
    <w:rsid w:val="005850B5"/>
    <w:rsid w:val="006163D5"/>
    <w:rsid w:val="006223BE"/>
    <w:rsid w:val="006C31D8"/>
    <w:rsid w:val="00842D55"/>
    <w:rsid w:val="00920219"/>
    <w:rsid w:val="00960310"/>
    <w:rsid w:val="009659E7"/>
    <w:rsid w:val="00A13726"/>
    <w:rsid w:val="00A160DD"/>
    <w:rsid w:val="00A2307E"/>
    <w:rsid w:val="00A232E0"/>
    <w:rsid w:val="00C825D9"/>
    <w:rsid w:val="00D33821"/>
    <w:rsid w:val="00D71A3D"/>
    <w:rsid w:val="00DA0B23"/>
    <w:rsid w:val="00DF6001"/>
    <w:rsid w:val="00EC7C82"/>
    <w:rsid w:val="00F02A03"/>
    <w:rsid w:val="00F7508B"/>
    <w:rsid w:val="00FC521E"/>
    <w:rsid w:val="1E96F1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68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E5683"/>
    <w:pPr>
      <w:spacing w:after="0" w:line="240" w:lineRule="auto"/>
    </w:pPr>
    <w:rPr>
      <w:rFonts w:ascii="Calibri" w:eastAsia="Calibri" w:hAnsi="Calibri" w:cs="Times New Roman"/>
    </w:rPr>
  </w:style>
  <w:style w:type="character" w:styleId="Kpr">
    <w:name w:val="Hyperlink"/>
    <w:basedOn w:val="VarsaylanParagrafYazTipi"/>
    <w:uiPriority w:val="99"/>
    <w:unhideWhenUsed/>
    <w:rsid w:val="00842D5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3381</Words>
  <Characters>19277</Characters>
  <DocSecurity>0</DocSecurity>
  <Lines>160</Lines>
  <Paragraphs>45</Paragraphs>
  <ScaleCrop>false</ScaleCrop>
  <Manager>https://www.sorubak.com</Manager>
  <Company/>
  <LinksUpToDate>false</LinksUpToDate>
  <CharactersWithSpaces>22613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2019-08-19T20:16:00Z</dcterms:created>
  <dcterms:modified xsi:type="dcterms:W3CDTF">2019-09-10T12:24:00Z</dcterms:modified>
  <cp:category>https://www.sorubak.com</cp:category>
</cp:coreProperties>
</file>