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0B2" w:rsidRPr="004F0182" w:rsidRDefault="00254C3B">
      <w:pPr>
        <w:jc w:val="center"/>
        <w:rPr>
          <w:rFonts w:asciiTheme="minorHAnsi" w:hAnsiTheme="minorHAnsi"/>
          <w:b/>
          <w:sz w:val="18"/>
          <w:szCs w:val="18"/>
        </w:rPr>
      </w:pPr>
      <w:r w:rsidRPr="004F0182">
        <w:rPr>
          <w:rFonts w:asciiTheme="minorHAnsi" w:hAnsiTheme="minorHAnsi"/>
          <w:b/>
          <w:sz w:val="18"/>
          <w:szCs w:val="18"/>
        </w:rPr>
        <w:t xml:space="preserve">2019 2020 EĞİTİM ÖĞRETİM YILI </w:t>
      </w:r>
      <w:proofErr w:type="gramStart"/>
      <w:r w:rsidR="00E763E3" w:rsidRPr="004F0182">
        <w:rPr>
          <w:rFonts w:asciiTheme="minorHAnsi" w:hAnsiTheme="minorHAnsi"/>
          <w:b/>
          <w:sz w:val="18"/>
          <w:szCs w:val="18"/>
        </w:rPr>
        <w:t>…………………</w:t>
      </w:r>
      <w:proofErr w:type="gramEnd"/>
      <w:r w:rsidR="00DC60B2" w:rsidRPr="004F0182">
        <w:rPr>
          <w:rFonts w:asciiTheme="minorHAnsi" w:hAnsiTheme="minorHAnsi"/>
          <w:b/>
          <w:sz w:val="18"/>
          <w:szCs w:val="18"/>
        </w:rPr>
        <w:t xml:space="preserve"> LİSESİ  </w:t>
      </w:r>
    </w:p>
    <w:p w:rsidR="00B429E5" w:rsidRPr="004F0182" w:rsidRDefault="00254C3B" w:rsidP="00D5006E">
      <w:pPr>
        <w:jc w:val="center"/>
        <w:rPr>
          <w:rFonts w:asciiTheme="minorHAnsi" w:hAnsiTheme="minorHAnsi"/>
          <w:b/>
          <w:sz w:val="18"/>
          <w:szCs w:val="18"/>
        </w:rPr>
      </w:pPr>
      <w:r w:rsidRPr="004F0182">
        <w:rPr>
          <w:rFonts w:asciiTheme="minorHAnsi" w:hAnsiTheme="minorHAnsi"/>
          <w:b/>
          <w:sz w:val="18"/>
          <w:szCs w:val="18"/>
        </w:rPr>
        <w:t>FİZİK D</w:t>
      </w:r>
      <w:r w:rsidR="00E763E3" w:rsidRPr="004F0182">
        <w:rPr>
          <w:rFonts w:asciiTheme="minorHAnsi" w:hAnsiTheme="minorHAnsi"/>
          <w:b/>
          <w:sz w:val="18"/>
          <w:szCs w:val="18"/>
        </w:rPr>
        <w:t>ERSİ 1</w:t>
      </w:r>
      <w:r w:rsidR="00BC1683" w:rsidRPr="004F0182">
        <w:rPr>
          <w:rFonts w:asciiTheme="minorHAnsi" w:hAnsiTheme="minorHAnsi"/>
          <w:b/>
          <w:sz w:val="18"/>
          <w:szCs w:val="18"/>
        </w:rPr>
        <w:t>1</w:t>
      </w:r>
      <w:r w:rsidR="004F0182">
        <w:rPr>
          <w:rFonts w:asciiTheme="minorHAnsi" w:hAnsiTheme="minorHAnsi"/>
          <w:b/>
          <w:sz w:val="18"/>
          <w:szCs w:val="18"/>
        </w:rPr>
        <w:t xml:space="preserve">. SINIF </w:t>
      </w:r>
      <w:r w:rsidR="00DC60B2" w:rsidRPr="004F0182">
        <w:rPr>
          <w:rFonts w:asciiTheme="minorHAnsi" w:hAnsiTheme="minorHAnsi"/>
          <w:b/>
          <w:sz w:val="18"/>
          <w:szCs w:val="18"/>
        </w:rPr>
        <w:t>ÜNİTELENDİRİLMİŞ YILLIK DERS PLANI</w:t>
      </w:r>
    </w:p>
    <w:tbl>
      <w:tblPr>
        <w:tblW w:w="5075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9"/>
        <w:gridCol w:w="702"/>
        <w:gridCol w:w="424"/>
        <w:gridCol w:w="2423"/>
        <w:gridCol w:w="5742"/>
        <w:gridCol w:w="1268"/>
        <w:gridCol w:w="1638"/>
        <w:gridCol w:w="1462"/>
        <w:gridCol w:w="1550"/>
      </w:tblGrid>
      <w:tr w:rsidR="00817824" w:rsidRPr="004F0182" w:rsidTr="004F0182">
        <w:trPr>
          <w:cantSplit/>
          <w:trHeight w:val="1313"/>
          <w:tblHeader/>
        </w:trPr>
        <w:tc>
          <w:tcPr>
            <w:tcW w:w="640" w:type="dxa"/>
            <w:shd w:val="clear" w:color="auto" w:fill="F2F2F2" w:themeFill="background1" w:themeFillShade="F2"/>
            <w:textDirection w:val="btLr"/>
          </w:tcPr>
          <w:p w:rsidR="00C67E3A" w:rsidRPr="004F0182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AY</w:t>
            </w:r>
          </w:p>
        </w:tc>
        <w:tc>
          <w:tcPr>
            <w:tcW w:w="703" w:type="dxa"/>
            <w:shd w:val="clear" w:color="auto" w:fill="F2F2F2" w:themeFill="background1" w:themeFillShade="F2"/>
            <w:textDirection w:val="btLr"/>
          </w:tcPr>
          <w:p w:rsidR="00C67E3A" w:rsidRPr="004F0182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HAFTA</w:t>
            </w:r>
          </w:p>
        </w:tc>
        <w:tc>
          <w:tcPr>
            <w:tcW w:w="424" w:type="dxa"/>
            <w:shd w:val="clear" w:color="auto" w:fill="F2F2F2" w:themeFill="background1" w:themeFillShade="F2"/>
            <w:textDirection w:val="btLr"/>
          </w:tcPr>
          <w:p w:rsidR="00C67E3A" w:rsidRPr="004F0182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SAAT</w:t>
            </w:r>
          </w:p>
        </w:tc>
        <w:tc>
          <w:tcPr>
            <w:tcW w:w="2420" w:type="dxa"/>
            <w:shd w:val="clear" w:color="auto" w:fill="F2F2F2" w:themeFill="background1" w:themeFillShade="F2"/>
            <w:vAlign w:val="center"/>
          </w:tcPr>
          <w:p w:rsidR="00C67E3A" w:rsidRPr="004F0182" w:rsidRDefault="00D5006E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color w:val="auto"/>
                <w:sz w:val="18"/>
                <w:szCs w:val="18"/>
              </w:rPr>
              <w:t>KONULAR</w:t>
            </w:r>
          </w:p>
        </w:tc>
        <w:tc>
          <w:tcPr>
            <w:tcW w:w="5743" w:type="dxa"/>
            <w:shd w:val="clear" w:color="auto" w:fill="F2F2F2" w:themeFill="background1" w:themeFillShade="F2"/>
            <w:vAlign w:val="center"/>
          </w:tcPr>
          <w:p w:rsidR="00C67E3A" w:rsidRPr="004F0182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KAZANIMLAR</w:t>
            </w:r>
          </w:p>
        </w:tc>
        <w:tc>
          <w:tcPr>
            <w:tcW w:w="1268" w:type="dxa"/>
            <w:shd w:val="clear" w:color="auto" w:fill="F2F2F2" w:themeFill="background1" w:themeFillShade="F2"/>
            <w:vAlign w:val="center"/>
          </w:tcPr>
          <w:p w:rsidR="00C67E3A" w:rsidRPr="004F0182" w:rsidRDefault="00C67E3A" w:rsidP="0022523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638" w:type="dxa"/>
            <w:shd w:val="clear" w:color="auto" w:fill="F2F2F2" w:themeFill="background1" w:themeFillShade="F2"/>
            <w:vAlign w:val="center"/>
          </w:tcPr>
          <w:p w:rsidR="00C67E3A" w:rsidRPr="004F0182" w:rsidRDefault="00C67E3A" w:rsidP="0022523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C67E3A" w:rsidRPr="004F0182" w:rsidRDefault="00C67E3A" w:rsidP="00225230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AÇIKLAMALAR</w:t>
            </w:r>
          </w:p>
        </w:tc>
        <w:tc>
          <w:tcPr>
            <w:tcW w:w="1550" w:type="dxa"/>
            <w:shd w:val="clear" w:color="auto" w:fill="F2F2F2" w:themeFill="background1" w:themeFillShade="F2"/>
            <w:vAlign w:val="center"/>
          </w:tcPr>
          <w:p w:rsidR="00C67E3A" w:rsidRPr="004F0182" w:rsidRDefault="00C67E3A" w:rsidP="00225230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DEĞERLENDİRME </w:t>
            </w:r>
          </w:p>
          <w:p w:rsidR="00C67E3A" w:rsidRPr="004F0182" w:rsidRDefault="00C67E3A" w:rsidP="00225230">
            <w:pPr>
              <w:ind w:left="-109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(Hedef ve Kazanımlara Ulaşım Düzeyi)</w:t>
            </w:r>
          </w:p>
        </w:tc>
      </w:tr>
      <w:tr w:rsidR="001579C9" w:rsidRPr="004F0182" w:rsidTr="004F0182">
        <w:trPr>
          <w:cantSplit/>
          <w:trHeight w:val="1562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9-13 </w:t>
            </w:r>
            <w:proofErr w:type="spellStart"/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ylül</w:t>
            </w:r>
            <w:proofErr w:type="spellEnd"/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spacing w:after="0"/>
              <w:rPr>
                <w:rFonts w:asciiTheme="minorHAnsi" w:hAnsiTheme="minorHAnsi"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11.1.1. Vektörler</w:t>
            </w:r>
          </w:p>
          <w:p w:rsidR="001579C9" w:rsidRPr="004F0182" w:rsidRDefault="001579C9" w:rsidP="001579C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spacing w:after="0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11.1.1.1. Vektörlerin özelliklerini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11.1.1.2. İki ve üç boyutlu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kartezyen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koordinat sisteminde vektörleri çizer.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Birim vektör sistemi (i, j, k) işlemlerine girilmez.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jc w:val="center"/>
              <w:rPr>
                <w:rFonts w:asciiTheme="minorHAnsi" w:hAnsiTheme="minorHAnsi" w:cs="Calibr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 w:cs="BlissTurk"/>
                <w:b/>
                <w:sz w:val="18"/>
                <w:szCs w:val="18"/>
              </w:rPr>
              <w:t>15 TEMMUZ ŞEHİTLERİNİ ANMA HAFTASI</w:t>
            </w:r>
          </w:p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700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16-20 Eylül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11.1.1. Vektörler</w:t>
            </w:r>
          </w:p>
          <w:p w:rsidR="001579C9" w:rsidRPr="004F0182" w:rsidRDefault="001579C9" w:rsidP="001579C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11.1.1.3. Vektörlerin bileşkelerini farklı yöntemleri kullanarak hesaplar.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Uç uca ekleme ve paralel kenar yöntemleri kullanılmalıdır.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Kosinüs teoremi verilerek bileşke vektörün büyüklüğünün bulunması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c) Eşit büyüklükteki vektörlerin bileşkesi hesaplanırken açılara göre özel durumlar verilir.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11.1.1.4. Bir vektörün iki boyutlu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kartezyen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koordinat sisteminde bileşenlerini çizerek büyüklüklerini hesaplar.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164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EYLÜL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23-27 Eylül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11.1.2. Bağıl Hareket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4F0182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11.1.2.1. Sabit hızlı iki cismin hareketini birbirine göre yorumlar.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>Anlatım, Soru-Cevap,  Örnekleme, Beyin Fırtınası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478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30- Eylül 4 Ekim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11.1.2. Bağıl Hareket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11.1.2.2. Hareketli bir ortamdaki sabit hızlı cisimlerin hareketini farklı gözlem çerçevelerine göre yorumlar.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11.1.2.3. Bağıl hareket ile ilgili hesaplamalar yapar.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Hesaplamalarla ilgili problemlerin günlük hayattan seçilmesine özen gösterilir.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5.HAFTA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7-11 Ekim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11.1.3.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Newton’ın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 Yasaları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11.1.3.1. Net kuvvetin yönünü belirleyerek büyüklüğünü hesaplar.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Yatay, düşey ve eğik düzlemde sürtünme kuvvetinin yönü belirlenerek büyüklüğünün hesaplanması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b) Sürtünmeli ve sürtünmesiz yüzeylerde serbest cisim diyagramları üzerinde cisme etki eden kuvvetlerin gösterilmesi sağlanır.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442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6.HAFTA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14 -18 Ekim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11.1.3.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Newton’ın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Hareket Yasaları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11.1.3.2. Net kuvvet etkisindeki cismin hareketi ile ilgili hesaplamalar yapar.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Hesaplamaların günlük hayat örnekleri üzerinden yapılmasına özen gösterilir.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Sürtünmeli ve sürtünmesiz yüzeyler dikkate alınmalıdır.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7.HAFTA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21-25 Ekim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11.1.4. Bir Boyutta Sabit İvmeli Hareket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11.1.4.1. Bir boyutta sabit ivmeli hareketi analiz eder.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a) Hareket denklemleri verilir.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b) Öğrencilerin sabit ivmeli hareket ile ilgili konum-zaman, hız-zaman ve ivme-zaman grafiklerini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çizmeleri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, yorumlamaları ve grafikler arasında dönüşüm yapmaları sağlanır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11.1.4.2. Bir boyutta sabit ivmeli hareket ile ilgili hesaplamalar yapar.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11.1.4.3. Hava direncinin ihmal edildiği ortamda düşen cisimlerin hareketlerini analiz eder.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İlk hızsız bırakılan cisimler için hareket denklemleri, konum-zaman, hız-zaman ve ivme-zaman grafikleri verilerek matematiksel hesaplamalar yapılması sağlanır.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EKİM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8.HAFTA             28 Ekim-1Kasım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11.1.4. Bir Boyutta Sabit İvmeli Hareket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11.1.4.4. Düşen cisimlere etki eden hava direnç kuvvetinin bağlı olduğu değişkenleri analiz eder.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Öğrencilerin değişkenleri deney yaparak veya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kullanarak belirlemeleri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11.1.4.5. Limit hız kavramını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Limit hız kavramı günlük hayattan örneklerle (yağmur damlalarının canımızı acıtmaması vb.) açıklanır.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Limit hızın matematiksel modeli verilir. Matematiksel hesaplamalara girilmez.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11.1.4.6. </w:t>
            </w: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Düşey doğrultuda ilk hızı olan ve sabit ivmeli hareket yapan cisimlerin hareketlerini analiz eder. </w:t>
            </w: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Düşey doğrultuda (yukarıdan aşağıya ve aşağıdan yukarıya) atış hareket denklemleri, konum-zaman, hız-zaman ve ivme-zaman grafikleri verilerek matematiksel hesaplamalar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yapılması   sağlanır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29 EKİM CUMHURİYET BAYRAMI</w:t>
            </w: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857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KASIM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9.HAFTA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4-8 Kasım 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11.1.5. İki Boyutta Hareket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11.1.5.1. Atış hareketlerini yatay ve düşey boyutta analiz eder.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Öğrencilerin deney yaparak veya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atış hareketlerini incelemeleri ve yorumlamaları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11.1.5.2. İki boyutta sabit ivmeli hareket ile ilgili hesaplamalar yapar.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1579C9" w:rsidRPr="004F0182" w:rsidRDefault="001579C9" w:rsidP="001579C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10 KASIM ATATÜRK'Ü ANMA HAFTASI</w:t>
            </w:r>
          </w:p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10.HAFTA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11-15 Kasım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11.1.6. Enerji Ve Hareket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color w:val="1F497D" w:themeColor="text2"/>
                <w:sz w:val="18"/>
                <w:szCs w:val="18"/>
              </w:rPr>
              <w:t>“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11.1.6.1. Yapılan iş ile enerji arasındaki ilişkiyi analiz eder.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Kuvvet-yol grafiğinden faydalanılarak iş hesaplamaları yapılır. </w:t>
            </w:r>
            <w:r w:rsidRPr="004F0182">
              <w:rPr>
                <w:rFonts w:asciiTheme="minorHAnsi" w:hAnsiTheme="minorHAnsi"/>
                <w:sz w:val="18"/>
                <w:szCs w:val="18"/>
              </w:rPr>
              <w:t xml:space="preserve">                       </w:t>
            </w: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Hooke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Yasası verilir.                                                                                        c) Grafiklerden faydalanılarak kinetik, yer çekimi potansiyel ve esneklik potansiyel enerji türlerinin matematiksel modellerine ulaşılması sağlanır.           ç) Matematiksel hesaplamalar yapılması sağlanır.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1579C9">
        <w:trPr>
          <w:cantSplit/>
          <w:trHeight w:val="1313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1.DÖNEM ARA TATİLİ</w:t>
            </w:r>
          </w:p>
          <w:p w:rsidR="001579C9" w:rsidRPr="004F0182" w:rsidRDefault="001579C9" w:rsidP="001579C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Okulların Kapanışı: 1</w:t>
            </w:r>
            <w:r w:rsidR="004F0182" w:rsidRPr="004F0182">
              <w:rPr>
                <w:rFonts w:asciiTheme="minorHAnsi" w:hAnsiTheme="minorHAnsi"/>
                <w:b/>
                <w:sz w:val="18"/>
                <w:szCs w:val="18"/>
              </w:rPr>
              <w:t>5</w:t>
            </w: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 Kasım 2019 Cuma</w:t>
            </w:r>
          </w:p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Okulların Açılışı: 25 Kasım 2019 Pazartesi</w:t>
            </w: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KASIM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11.HAFTA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25-29 Kasım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11.1.7. İtme Ve Çizgisel Momentum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11.1.7.1. İtme ve çizgisel momentum kavramlarını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Çizgisel momentumla ilgili günlük hayattan örnekler verilir.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İtme ve çizgisel momentum kavramlarının matematiksel modeli verilir.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11.1.7.2. İtme ile çizgisel momentum değişimi arasında ilişki kurar.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Newton’ın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ikinci hareket yasasından faydalanarak itme ve momentum arasındaki matematiksel modeli elde etmeleri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kuvvet-zaman grafiğinden alan hesaplamaları yapmaları ve cismin momentum değişikliği ile ilişkilendirmeleri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c) İtme ve çizgisel momentum değişimi ile ilgili matematiksel hesaplamalar yapılması sağlanır.</w:t>
            </w:r>
            <w:r w:rsidRPr="004F0182">
              <w:rPr>
                <w:rFonts w:asciiTheme="minorHAnsi" w:hAnsiTheme="minorHAnsi" w:cs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12.HAFTA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2-6 Aralık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11.1.7. İtme Ve Çizgisel Momentum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11.1.7.3. Çizgisel momentumun korunumunu analiz eder.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veya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kullanarak çizgisel momentum korunumu ile ilgili çıkarımda bulunmaları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Çizgisel momentumun korunumu bir ve iki boyutlu hareketle sınırlandırılır.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11.1.7.4. Çizgisel momentumun korunumu ile ilgili hesaplamalar yapar.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Enerjinin korunduğu ve korunmadığı durumlar göz önüne alınarak bir ve iki boyutta çizgisel momentumun korunumu, çarpışmalar ve patlamalarla ilgili matematiksel hesaplamalar yapılması sağlanır.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13.HAFTA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9-13 Aralık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11.1.8.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Tork</w:t>
            </w:r>
            <w:proofErr w:type="spellEnd"/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11.1.8.1.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Tork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kavramını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Torkun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yönünü belirlemek için sağ el kuralı verilir.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11.1.8.2.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Torkun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bağlı olduğu değişkenleri analiz eder.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yaparak veya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kullanarak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torkun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bağlı olduğu değişkenler ile ilgili sonuçlar çıkarmaları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tork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ile ilgili günlük hayattan problem durumları bulmaları ve bunlar için çözüm yolları üretmeleri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11.1.8.3.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Tork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ile ilgili hesaplamalar yapar.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14.HAFTA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16-20 Aralık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11.1.9. Denge Ve Denge Şartları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11.1.9.1. Cisimlerin denge şartlarını açıklar.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ARALIK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15.HAFTA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23-27 Aralık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11.1.9. Denge Ve Denge Şartları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11.1.9.2. Kütle merkezi ve ağırlık merkezi kavramlarını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Kütle ve ağırlık merkezi kavramlarının farklı olduğu durumlara değinilir.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16.HAFTA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30 Aralık-03 Ocak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11.1.9. Denge Ve Denge Şartları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11.1.9.3. Kütle merkezi ve ağırlık merkezi ile ilgili hesaplamalar yapar.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17.HAFTA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06-10 Ocak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11.1.10. Basit Makineler</w:t>
            </w:r>
          </w:p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11.1.10.1. Günlük hayatta kullanılan basit makinelerin işlevlerini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Kaldıraç, sabit ve hareketli makara, palanga, eğik düzlem, vida, çıkrık, çark ve kasnak ile sınırlı kalınır.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11.1.10.2. Basit makineler ile ilgili hesaplamalar yapar.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İkiden fazla basit makinenin bir arada olduğu sistemlerle ilgili matematiksel hesaplamalara girilmez.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Hesaplamaların günlük hayatta kullanılan basit makine örnekleri (anahtar gibi) üzerinden yapılması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c) Basit makinelerde verim ile ilgili matematiksel hesaplamalar yapılması sağlanır.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OCAK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18.HAFTA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13-17 Ocak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11.1.10. Basit Makineler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11.1.10.3. Hayatı kolaylaştırmak amacıyla basit makinelerden oluşan güvenli bir sistem tasarlar.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Atık malzeme ve bilişim teknolojilerinden yararlanmaları için teşvik edilmelidir.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Basit makine sistemlerinin kullanıldığı alanlarda iş sağlığı ve güvenliğini arttırıcı tedbirlere yönelik araştırma yapılması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c) Yapılan özgün tasarımlara patent alınabileceği vurgulanarak öğrenciler, proje yarışmalarına katılmaları konusunda teşvik edilmelidir.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620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2019-2020 EĞİTİM-ÖĞRETİM YILI 1.DÖNEM SONU 17 OCAK CUMA</w:t>
            </w:r>
          </w:p>
        </w:tc>
      </w:tr>
      <w:tr w:rsidR="001579C9" w:rsidRPr="004F0182" w:rsidTr="004F0182">
        <w:trPr>
          <w:cantSplit/>
          <w:trHeight w:val="1456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19.HAFTA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03-07</w:t>
            </w:r>
            <w:r w:rsidRPr="004F0182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11.2.1. Elektriksel Kuvvet Ve Elektrik Alan</w:t>
            </w:r>
          </w:p>
          <w:p w:rsidR="001579C9" w:rsidRPr="004F0182" w:rsidRDefault="001579C9" w:rsidP="001579C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11.2.1.1. Yüklü cisimler arasındaki elektriksel kuvveti etkileyen değişkenleri belirler.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deney veya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simülasyonlardan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yararlanmaları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Coulomb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sabitinin (k), ortamın elektriksel geçirgenliği ile ilişkisi vurgulanır.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 ŞUBAT 2.DÖNEM BAŞLANGICI</w:t>
            </w: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011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20.HAFTA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10-14</w:t>
            </w:r>
            <w:r w:rsidRPr="004F0182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11.2.1. Elektriksel Kuvvet Ve Elektrik Alan</w:t>
            </w:r>
          </w:p>
          <w:p w:rsidR="001579C9" w:rsidRPr="004F0182" w:rsidRDefault="001579C9" w:rsidP="001579C9">
            <w:pPr>
              <w:spacing w:after="0"/>
              <w:rPr>
                <w:rFonts w:asciiTheme="minorHAnsi" w:hAnsiTheme="minorHAnsi"/>
                <w:bCs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11.2.1.2. Noktasal yük için elektrik alanı açıklar.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ŞUBAT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21.HAFTA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17-21</w:t>
            </w:r>
            <w:r w:rsidRPr="004F0182">
              <w:rPr>
                <w:rFonts w:asciiTheme="minorHAnsi" w:hAnsiTheme="minorHAnsi" w:cs="Times New Roman"/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11.2.1. Elektriksel Kuvvet Ve Elektrik Alan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11.2.1.3. Noktasal yüklerde elektriksel kuvvet ve elektrik alanı ile ilgili hesaplamalar yapar.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4F0182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22.HAFTA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24-28 </w:t>
            </w:r>
            <w:r w:rsidRPr="004F0182">
              <w:rPr>
                <w:rFonts w:asciiTheme="minorHAnsi" w:hAnsiTheme="minorHAnsi" w:cs="Times New Roman"/>
                <w:b/>
                <w:sz w:val="18"/>
                <w:szCs w:val="18"/>
              </w:rPr>
              <w:t>Şubat</w:t>
            </w: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11.2.2. Elektriksel Potansiyel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11.2.2.1. Noktasal yükler için elektriksel potansiyel enerji, elektriksel potansiyel, elektriksel potansiyel farkı ve elektriksel iş kavramlarını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Kavramların günlük hayat örnekleri ile açıklanması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Öğrencilerin, noktasal yüklerin bir noktada oluşturduğu elektrik potansiyeli ve eş potansiyel yüzeylerini tanımlamaları sağlanır.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23.HAFTA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02-06 MART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11.2.2. Elektriksel Potansiyel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11.2.2.2. Düzgün bir elektrik alan içinde iki nokta arasındaki potansiyel farkını hesaplar.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24.HAFTA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9-13 </w:t>
            </w:r>
            <w:r w:rsidRPr="004F0182">
              <w:rPr>
                <w:rFonts w:asciiTheme="minorHAnsi" w:hAnsiTheme="minorHAnsi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11.2.2. Elektriksel Potansiyel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11.2.2.3. Noktasal yükler için elektriksel potansiyel enerji, elektriksel potansiyel, elektriksel potansiyel farkı ve elektriksel iş ile ilgili hesaplamalar yapar.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MART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25.HAFTA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16-20 </w:t>
            </w:r>
            <w:r w:rsidRPr="004F0182">
              <w:rPr>
                <w:rFonts w:asciiTheme="minorHAnsi" w:hAnsiTheme="minorHAnsi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11.2.3. Düzgün Elektrik Alan Ve Sığa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11.2.3.1. Yüklü, iletken ve paralel levhalar arasında oluşan elektrik alanı, alan çizgilerini çizerek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11.2.3.2. Yüklü, iletken ve paralel levhalar arasında oluşan elektrik alanının bağlı olduğu değişkenleri analiz eder.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Değişkenlerin deney veya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belirlenmesi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11.2.3.3. Yüklü parçacıkların düzgün elektrik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alanıdaki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davranışını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Alana dik giren parçacıkların sapma yönleri üzerinde durulur. Matematiksel hesaplamalara girilmez.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yüklü parçacıkların elektrik alandaki davranışının teknolojideki kullanım yerlerini araştırmaları ve sunum yapmaları sağlanır.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26.HAFTA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23-27 </w:t>
            </w:r>
            <w:r w:rsidRPr="004F0182">
              <w:rPr>
                <w:rFonts w:asciiTheme="minorHAnsi" w:hAnsiTheme="minorHAnsi" w:cs="Times New Roman"/>
                <w:b/>
                <w:sz w:val="18"/>
                <w:szCs w:val="18"/>
              </w:rPr>
              <w:t>MART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11.2.3. Düzgün Elektrik Alan Ve Sığa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11.2.3.4. Sığa (kapasite) kavramını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Matematiksel hesaplamalara girilmez.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11.2.3.5. Sığanın bağlı olduğu değişkenleri analiz eder</w:t>
            </w:r>
            <w:r w:rsidRPr="004F0182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Değişkenlerin deney veya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simülasyonlarla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belirlenmesi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color w:val="FFFFFF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matematiksel modeli elde etmeleri sağlanır. Matematiksel hesaplamalara girilmez.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1.YAZILI YOKLAMA</w:t>
            </w:r>
          </w:p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27.HAFTA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30- </w:t>
            </w:r>
            <w:r w:rsidRPr="004F0182">
              <w:rPr>
                <w:rFonts w:asciiTheme="minorHAnsi" w:hAnsiTheme="minorHAnsi" w:cs="Times New Roman"/>
                <w:b/>
                <w:sz w:val="18"/>
                <w:szCs w:val="18"/>
              </w:rPr>
              <w:t>MART 03-NİSAN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11.2.3. Düzgün Elektrik Alan Ve Sığa</w:t>
            </w:r>
          </w:p>
        </w:tc>
        <w:tc>
          <w:tcPr>
            <w:tcW w:w="5743" w:type="dxa"/>
            <w:vAlign w:val="center"/>
          </w:tcPr>
          <w:p w:rsid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11.2.3.6. Yüklü levhaların özelliklerinden faydalanarak sığacın (kondansatör) işlevini açıklar</w:t>
            </w:r>
            <w:r w:rsidRPr="004F0182">
              <w:rPr>
                <w:rFonts w:asciiTheme="minorHAnsi" w:hAnsiTheme="minorHAnsi"/>
                <w:sz w:val="18"/>
                <w:szCs w:val="18"/>
              </w:rPr>
              <w:t xml:space="preserve">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Sığaçların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kullanım alanlarına yönelik araştırma yapılması sağlanır. </w:t>
            </w:r>
          </w:p>
          <w:p w:rsid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b) Öğrencilerin elektrik yüklerinin nasıl depolanıp kullanılabileceğini tartışmaları ve elektrik enerjisi ile ilişkilendirmeleri sağlanır.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1579C9">
        <w:trPr>
          <w:cantSplit/>
          <w:trHeight w:val="1313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:rsidR="001579C9" w:rsidRPr="004F0182" w:rsidRDefault="001579C9" w:rsidP="004F018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2.Dönem Ara Tatili</w:t>
            </w:r>
          </w:p>
          <w:p w:rsidR="001579C9" w:rsidRPr="004F0182" w:rsidRDefault="001579C9" w:rsidP="004F018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Okulların Kapanışı: 03 Nisan 2020 Cuma,</w:t>
            </w:r>
          </w:p>
          <w:p w:rsidR="001579C9" w:rsidRPr="004F0182" w:rsidRDefault="001579C9" w:rsidP="004F0182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Okulların Açılışı: 13 Nisan 2020 Pazartesi</w:t>
            </w: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28.HAFTA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13-17 Nisan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11.2.4. Manyetizma Ve Elektromanyetik İndüklenme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11.2.4.3. Üzerinden akım geçen iletken düz bir tele manyetik alanda etki eden kuvvetin yönünün ve şiddetinin bağlı olduğu değişkenleri analiz eder.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Manyetik kuvvetin büyüklüğünün matematiksel modeli verilir, sağ el kuralının uygulanması sağlanır. Matematiksel hesaplamalara girilmez.</w:t>
            </w:r>
          </w:p>
          <w:p w:rsid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11.2.4.4. Manyetik alan içerisinde akım taşıyan dikdörtgen tel çerçeveye etki eden kuvvetlerin döndürme etkisini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Dönen çerçeveye etki eden manyetik kuvvetlerin yönünün gösterilmesi sağlanır.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NİSAN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29.HAFTA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20-24 Nisan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11.2.4. Manyetizma Ve Elektromanyetik İndüklenme</w:t>
            </w:r>
          </w:p>
          <w:p w:rsidR="001579C9" w:rsidRPr="004F0182" w:rsidRDefault="001579C9" w:rsidP="001579C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11.2.4.5. Yüklü parçacıkların manyetik alan içindeki hareketini analiz eder.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Öğrencilerin, sağ el kuralını kullanarak yüklü parçacıklara etki eden manyetik kuvvetin yönünü bulmaları ve bu kuvvetin etkisiyle yükün manyetik alandaki yörüngesini çizmeleri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Yüklü parçacıkların manyetik alan içindeki hareketi ile ilgili matematiksel modeller verilmez. Matematiksel hesaplamalara girilmez. </w:t>
            </w:r>
          </w:p>
          <w:p w:rsidR="001579C9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c) Öğrencilerin, manyetik kuvvetin teknolojide kullanım alanlarıyla ilgili araştırma yapmaları ve paylaşması sağlanır. </w:t>
            </w:r>
          </w:p>
          <w:p w:rsidR="004F0182" w:rsidRDefault="004F0182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iCs/>
                <w:sz w:val="18"/>
                <w:szCs w:val="18"/>
              </w:rPr>
            </w:pPr>
          </w:p>
          <w:p w:rsidR="004F0182" w:rsidRPr="004F0182" w:rsidRDefault="004F0182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t>23 NİSAN</w:t>
            </w:r>
            <w:r w:rsidRPr="004F0182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 xml:space="preserve"> ULUSAL EĞEMENLİK VE </w:t>
            </w:r>
            <w:r w:rsidRPr="004F0182">
              <w:rPr>
                <w:rFonts w:asciiTheme="minorHAnsi" w:hAnsiTheme="minorHAnsi" w:cs="Arial"/>
                <w:b/>
                <w:color w:val="auto"/>
                <w:sz w:val="18"/>
                <w:szCs w:val="18"/>
              </w:rPr>
              <w:br/>
              <w:t>ÇOCUK BAYRAMI</w:t>
            </w: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NİSAN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30.HAFTA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27-30 Nisan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11.2.4. Manyetizma Ve Elektromanyetik İndüklenme</w:t>
            </w:r>
          </w:p>
        </w:tc>
        <w:tc>
          <w:tcPr>
            <w:tcW w:w="5743" w:type="dxa"/>
            <w:vAlign w:val="center"/>
          </w:tcPr>
          <w:p w:rsid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11.2.4.6. Manyetik akı kavramını açıklar. </w:t>
            </w:r>
          </w:p>
          <w:p w:rsidR="001579C9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Manyetik akının matematiksel modeli verilir. </w:t>
            </w:r>
          </w:p>
          <w:p w:rsidR="004F0182" w:rsidRP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11.2.4.7. İndüksiyon akımını oluşturan sebeplere ilişkin çıkarım yapar.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Çıkarımların deney veya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simülasyonlardan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yararlanılarak yapılması ve indüksiyon akımının matematiksel modelinin çıkarılması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11.2.4.8. Manyetik akı ve indüksiyon akımı ile ilgili hesaplamalar yapar.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11.2.4.9. Öz-indüksiyon akımının oluşum sebebini açıklar. </w:t>
            </w:r>
          </w:p>
          <w:p w:rsidR="001579C9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Öz-indüksiyon akımı ile ilgili matematiksel hesaplamalara girilmez. </w:t>
            </w:r>
          </w:p>
          <w:p w:rsidR="004F0182" w:rsidRP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color w:val="333333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  <w:shd w:val="clear" w:color="auto" w:fill="FFFFFF"/>
              </w:rPr>
              <w:t>1 MAYIS EMEK VE DAYANIŞMA GÜNÜ</w:t>
            </w: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31.HAFTA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4-8 Mayıs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11.2.4. Manyetizma Ve Elektromanyetik İndüklenme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3" w:type="dxa"/>
            <w:vAlign w:val="center"/>
          </w:tcPr>
          <w:p w:rsid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11.2.4.10. Yüklü parçacıkların manyetik alan ve elektrik alandaki davranışını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Lorentz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kuvvetinin matematiksel modeli verilir. Matematiksel hesaplamalara girilmez.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Lorentz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kuvvetinin günlük hayattaki uygulamalarına örnekler verilir.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11.2.4.11. Elektromotor kuvveti oluşturan sebeplere ilişkin çıkarım yapar.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Deney veya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yardımıyla çıkarımın yapılması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Öğrencilerin elektrik motoru ve dinamonun çalışma ilkelerini karşılaştırmaları sağlanır.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MAYIS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32.HAFTA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11-15 Mayıs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11.2.5. Alternatif Akım</w:t>
            </w:r>
          </w:p>
        </w:tc>
        <w:tc>
          <w:tcPr>
            <w:tcW w:w="5743" w:type="dxa"/>
            <w:vAlign w:val="center"/>
          </w:tcPr>
          <w:p w:rsid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11.2.5.1. Alternatif akımı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Öğrencilerin farklı ülkelerin elektrik şebekelerinde kullanılan gerilim değerleri ile ilgili araştırma yapmaları ve araştırma bulgularına dayanarak bu değerlerin kullanılmasının sebeplerini tartışmaları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11.2.5.2. Alternatif ve doğru akımı karşılaştırır.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Alternatif ve doğru akımın kullanıldığı yerler açıklanarak bu akımların karşılaştırılması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Edison ve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Tesla’nın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alternatif akım ve doğru akım ile ilgili görüşlerinin karşılaştırılması sağlanır. </w:t>
            </w:r>
          </w:p>
          <w:p w:rsidR="001579C9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i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c) Alternatif akımın etkin ve maksimum değerleri vurgulanır. </w:t>
            </w:r>
          </w:p>
          <w:p w:rsidR="004F0182" w:rsidRPr="004F0182" w:rsidRDefault="004F0182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33.HAFTA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18-22 Mayıs*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11.2.5. Alternatif Akım</w:t>
            </w:r>
          </w:p>
        </w:tc>
        <w:tc>
          <w:tcPr>
            <w:tcW w:w="574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b/>
                <w:bCs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11.2.5.3. </w:t>
            </w: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Alternatif ve doğru akım devrelerinde direncin, bobinin ve sığacın davranışını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Öğrencilerin </w:t>
            </w:r>
            <w:proofErr w:type="gram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simülasyonlar</w:t>
            </w:r>
            <w:proofErr w:type="gram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yardımıyla alternatif ve doğru akım devrelerinde direnç, bobin ve kondansatör davranışlarını ayrı ayrı incelemeleri, değerleri kontrol ederek gerçekleşen değişiklikleri gözlemlemeleri ve yorumlamaları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11.2.5.4.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İndüktans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kapasitans</w:t>
            </w:r>
            <w:proofErr w:type="spell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, </w:t>
            </w:r>
            <w:proofErr w:type="gramStart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rezonans</w:t>
            </w:r>
            <w:proofErr w:type="gramEnd"/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 ve empedans kavramlarını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Vektörel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gösterim yapılmaz. Akım ve gerilimin zamana bağlı değişim grafiklerine girilmez.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19 MAYIS ATATÜRK’Ü ANMA,</w:t>
            </w:r>
          </w:p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GENÇLİK VE SPOR BAYRAMI</w:t>
            </w: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1579C9">
        <w:trPr>
          <w:cantSplit/>
          <w:trHeight w:val="1313"/>
        </w:trPr>
        <w:tc>
          <w:tcPr>
            <w:tcW w:w="15848" w:type="dxa"/>
            <w:gridSpan w:val="9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*19 Mayıs 2020 </w:t>
            </w:r>
            <w:r w:rsidRPr="004F0182">
              <w:rPr>
                <w:rFonts w:asciiTheme="minorHAnsi" w:hAnsiTheme="minorHAnsi" w:cs="Arial"/>
                <w:b/>
                <w:sz w:val="18"/>
                <w:szCs w:val="18"/>
              </w:rPr>
              <w:t>Atatürk’ü Anma Ve Gençlik Ve Spor Bayramı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 w:cs="Arial"/>
                <w:b/>
                <w:sz w:val="18"/>
                <w:szCs w:val="18"/>
              </w:rPr>
              <w:t xml:space="preserve">24– 25– 26 Mayıs </w:t>
            </w:r>
            <w:proofErr w:type="gramStart"/>
            <w:r w:rsidRPr="004F0182">
              <w:rPr>
                <w:rFonts w:asciiTheme="minorHAnsi" w:hAnsiTheme="minorHAnsi" w:cs="Arial"/>
                <w:b/>
                <w:sz w:val="18"/>
                <w:szCs w:val="18"/>
              </w:rPr>
              <w:t>2020  Ramazan</w:t>
            </w:r>
            <w:proofErr w:type="gramEnd"/>
            <w:r w:rsidRPr="004F0182">
              <w:rPr>
                <w:rFonts w:asciiTheme="minorHAnsi" w:hAnsiTheme="minorHAnsi" w:cs="Arial"/>
                <w:b/>
                <w:sz w:val="18"/>
                <w:szCs w:val="18"/>
              </w:rPr>
              <w:t xml:space="preserve"> Bayramı</w:t>
            </w: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MAYIS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34.HAFTA   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27-29 Mayıs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3" w:type="dxa"/>
            <w:vAlign w:val="center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11.2.5. Alternatif Akım</w:t>
            </w:r>
          </w:p>
        </w:tc>
        <w:tc>
          <w:tcPr>
            <w:tcW w:w="574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b) Her devre elemanının kendine has bir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ohmik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direnci olduğu vurgulanır. </w:t>
            </w:r>
          </w:p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c) Alternatif akım devreleri ile ilgili matematiksel hesaplamalara girilmez.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2.YAZILI YOKLAMA</w:t>
            </w:r>
          </w:p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lastRenderedPageBreak/>
              <w:t>HAZİRAN</w:t>
            </w:r>
          </w:p>
        </w:tc>
        <w:tc>
          <w:tcPr>
            <w:tcW w:w="703" w:type="dxa"/>
            <w:textDirection w:val="btL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35.HAFTA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01-05 Haziran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11.2.6. Transformatörler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11.2.6. TRANSFORMATÖRLER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11.2.6.1. Transformatörlerin çalışma prensibini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Primer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ve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sekonder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gerilimi,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primer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ve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sekonder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akım şiddeti,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primer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ve </w:t>
            </w:r>
            <w:proofErr w:type="spellStart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sekonder</w:t>
            </w:r>
            <w:proofErr w:type="spellEnd"/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güç kavramları açıklanır. Matematiksel hesaplamalara girilmez.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3" w:type="dxa"/>
            <w:textDirection w:val="btLr"/>
            <w:vAlign w:val="cente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36.HAFTA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08-12 Haziran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11.2.6. Transformatörler</w:t>
            </w:r>
          </w:p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0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 xml:space="preserve">11.2.6.2. Transformatörlerin kullanım amaçlarını açıklar.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 xml:space="preserve">a) Öğrencilerin transformatörlerin kullanıldığı yerleri araştırmaları sağlanır. </w:t>
            </w:r>
          </w:p>
          <w:p w:rsidR="001579C9" w:rsidRPr="004F0182" w:rsidRDefault="001579C9" w:rsidP="001579C9">
            <w:pPr>
              <w:autoSpaceDE w:val="0"/>
              <w:autoSpaceDN w:val="0"/>
              <w:adjustRightInd w:val="0"/>
              <w:spacing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1579C9" w:rsidRPr="004F0182" w:rsidTr="004F0182">
        <w:trPr>
          <w:cantSplit/>
          <w:trHeight w:val="1313"/>
        </w:trPr>
        <w:tc>
          <w:tcPr>
            <w:tcW w:w="640" w:type="dxa"/>
            <w:textDirection w:val="btLr"/>
            <w:vAlign w:val="center"/>
          </w:tcPr>
          <w:p w:rsidR="001579C9" w:rsidRPr="004F0182" w:rsidRDefault="001579C9" w:rsidP="001579C9">
            <w:pPr>
              <w:ind w:left="113" w:right="113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HAZİRAN</w:t>
            </w:r>
          </w:p>
        </w:tc>
        <w:tc>
          <w:tcPr>
            <w:tcW w:w="703" w:type="dxa"/>
            <w:textDirection w:val="btLr"/>
            <w:vAlign w:val="center"/>
          </w:tcPr>
          <w:p w:rsidR="001579C9" w:rsidRPr="004F0182" w:rsidRDefault="001579C9" w:rsidP="001579C9">
            <w:pPr>
              <w:pStyle w:val="AltKonuBal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37.HAFTA</w:t>
            </w:r>
          </w:p>
          <w:p w:rsidR="001579C9" w:rsidRPr="004F0182" w:rsidRDefault="001579C9" w:rsidP="001579C9">
            <w:pPr>
              <w:pStyle w:val="AltKonuBal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15-19 Haziran</w:t>
            </w:r>
          </w:p>
        </w:tc>
        <w:tc>
          <w:tcPr>
            <w:tcW w:w="424" w:type="dxa"/>
            <w:textDirection w:val="btLr"/>
            <w:vAlign w:val="center"/>
          </w:tcPr>
          <w:p w:rsidR="001579C9" w:rsidRPr="004F0182" w:rsidRDefault="001579C9" w:rsidP="001579C9">
            <w:pPr>
              <w:spacing w:line="240" w:lineRule="auto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4</w:t>
            </w:r>
          </w:p>
        </w:tc>
        <w:tc>
          <w:tcPr>
            <w:tcW w:w="2423" w:type="dxa"/>
            <w:vAlign w:val="center"/>
          </w:tcPr>
          <w:p w:rsidR="001579C9" w:rsidRPr="004F0182" w:rsidRDefault="001579C9" w:rsidP="001579C9">
            <w:pPr>
              <w:autoSpaceDE w:val="0"/>
              <w:autoSpaceDN w:val="0"/>
              <w:adjustRightInd w:val="0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bCs/>
                <w:sz w:val="18"/>
                <w:szCs w:val="18"/>
              </w:rPr>
              <w:t>11.2.6. Transformatörler</w:t>
            </w:r>
          </w:p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5740" w:type="dxa"/>
            <w:vAlign w:val="center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iCs/>
                <w:sz w:val="18"/>
                <w:szCs w:val="18"/>
              </w:rPr>
              <w:t>b) Elektrik enerjisinin taşınma sürecinde transformatörlerin rolü vurgulanır.</w:t>
            </w:r>
          </w:p>
        </w:tc>
        <w:tc>
          <w:tcPr>
            <w:tcW w:w="126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Anlatım, Soru-Cevap,  Örnekleme, Beyin Fırtınası </w:t>
            </w:r>
            <w:r w:rsidRPr="004F0182">
              <w:rPr>
                <w:rFonts w:asciiTheme="minorHAnsi" w:hAnsiTheme="minorHAnsi" w:cs="Arial"/>
                <w:sz w:val="18"/>
                <w:szCs w:val="18"/>
              </w:rPr>
              <w:t>Problem çözme</w:t>
            </w:r>
          </w:p>
        </w:tc>
        <w:tc>
          <w:tcPr>
            <w:tcW w:w="1638" w:type="dxa"/>
            <w:vAlign w:val="center"/>
          </w:tcPr>
          <w:p w:rsidR="001579C9" w:rsidRPr="004F0182" w:rsidRDefault="001579C9" w:rsidP="001579C9">
            <w:pPr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sz w:val="18"/>
                <w:szCs w:val="18"/>
              </w:rPr>
              <w:t xml:space="preserve">Ders </w:t>
            </w:r>
            <w:proofErr w:type="gramStart"/>
            <w:r w:rsidRPr="004F0182">
              <w:rPr>
                <w:rFonts w:asciiTheme="minorHAnsi" w:hAnsiTheme="minorHAnsi"/>
                <w:sz w:val="18"/>
                <w:szCs w:val="18"/>
              </w:rPr>
              <w:t>kitabı,Akıllı</w:t>
            </w:r>
            <w:proofErr w:type="gram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tahta,</w:t>
            </w:r>
            <w:proofErr w:type="spellStart"/>
            <w:r w:rsidRPr="004F0182">
              <w:rPr>
                <w:rFonts w:asciiTheme="minorHAnsi" w:hAnsiTheme="minorHAnsi"/>
                <w:sz w:val="18"/>
                <w:szCs w:val="18"/>
              </w:rPr>
              <w:t>Eba</w:t>
            </w:r>
            <w:proofErr w:type="spellEnd"/>
            <w:r w:rsidRPr="004F0182">
              <w:rPr>
                <w:rFonts w:asciiTheme="minorHAnsi" w:hAnsiTheme="minorHAnsi"/>
                <w:sz w:val="18"/>
                <w:szCs w:val="18"/>
              </w:rPr>
              <w:t xml:space="preserve"> Testleri,PDF dosyaları,Yaprak testler</w:t>
            </w:r>
          </w:p>
        </w:tc>
        <w:tc>
          <w:tcPr>
            <w:tcW w:w="1462" w:type="dxa"/>
          </w:tcPr>
          <w:p w:rsidR="001579C9" w:rsidRPr="004F0182" w:rsidRDefault="001579C9" w:rsidP="001579C9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550" w:type="dxa"/>
            <w:shd w:val="clear" w:color="auto" w:fill="F2F2F2" w:themeFill="background1" w:themeFillShade="F2"/>
            <w:vAlign w:val="center"/>
          </w:tcPr>
          <w:p w:rsidR="001579C9" w:rsidRPr="004F0182" w:rsidRDefault="001579C9" w:rsidP="001579C9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19 HAZİRAN </w:t>
            </w:r>
            <w:proofErr w:type="gramStart"/>
            <w:r w:rsidRPr="004F0182">
              <w:rPr>
                <w:rFonts w:asciiTheme="minorHAnsi" w:hAnsiTheme="minorHAnsi"/>
                <w:b/>
                <w:sz w:val="18"/>
                <w:szCs w:val="18"/>
              </w:rPr>
              <w:t>YIL SONU</w:t>
            </w:r>
            <w:proofErr w:type="gramEnd"/>
            <w:r w:rsidRPr="004F0182">
              <w:rPr>
                <w:rFonts w:asciiTheme="minorHAnsi" w:hAnsiTheme="minorHAnsi"/>
                <w:b/>
                <w:sz w:val="18"/>
                <w:szCs w:val="18"/>
              </w:rPr>
              <w:t xml:space="preserve"> BİTİMİ</w:t>
            </w:r>
          </w:p>
        </w:tc>
      </w:tr>
    </w:tbl>
    <w:p w:rsidR="00AF0802" w:rsidRPr="004F0182" w:rsidRDefault="00AF0802">
      <w:pPr>
        <w:rPr>
          <w:rFonts w:asciiTheme="minorHAnsi" w:hAnsiTheme="minorHAnsi"/>
          <w:b/>
          <w:sz w:val="18"/>
          <w:szCs w:val="18"/>
        </w:rPr>
      </w:pPr>
    </w:p>
    <w:p w:rsidR="00AF0802" w:rsidRPr="004F0182" w:rsidRDefault="00AF0802" w:rsidP="00AF0802">
      <w:pPr>
        <w:spacing w:after="0"/>
        <w:rPr>
          <w:rFonts w:asciiTheme="minorHAnsi" w:hAnsiTheme="minorHAnsi"/>
          <w:sz w:val="18"/>
          <w:szCs w:val="18"/>
        </w:rPr>
      </w:pPr>
      <w:proofErr w:type="gramStart"/>
      <w:r w:rsidRPr="004F0182">
        <w:rPr>
          <w:rFonts w:asciiTheme="minorHAnsi" w:hAnsiTheme="minorHAnsi"/>
          <w:sz w:val="18"/>
          <w:szCs w:val="18"/>
        </w:rPr>
        <w:t>…………………………</w:t>
      </w:r>
      <w:proofErr w:type="gramEnd"/>
      <w:r w:rsidRPr="004F0182">
        <w:rPr>
          <w:rFonts w:asciiTheme="minorHAnsi" w:hAnsiTheme="minorHAnsi"/>
          <w:sz w:val="18"/>
          <w:szCs w:val="18"/>
        </w:rPr>
        <w:t xml:space="preserve">                                     </w:t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  <w:t xml:space="preserve">  </w:t>
      </w:r>
      <w:r w:rsidR="002A1379" w:rsidRPr="004F0182">
        <w:rPr>
          <w:rFonts w:asciiTheme="minorHAnsi" w:hAnsiTheme="minorHAnsi"/>
          <w:sz w:val="18"/>
          <w:szCs w:val="18"/>
        </w:rPr>
        <w:t xml:space="preserve"> </w:t>
      </w:r>
      <w:r w:rsidRPr="004F0182">
        <w:rPr>
          <w:rFonts w:asciiTheme="minorHAnsi" w:hAnsiTheme="minorHAnsi"/>
          <w:sz w:val="18"/>
          <w:szCs w:val="18"/>
        </w:rPr>
        <w:t>Uygundur</w:t>
      </w:r>
    </w:p>
    <w:p w:rsidR="00AF0802" w:rsidRPr="004F0182" w:rsidRDefault="00254C3B" w:rsidP="00AF0802">
      <w:pPr>
        <w:spacing w:after="0"/>
        <w:rPr>
          <w:rFonts w:asciiTheme="minorHAnsi" w:hAnsiTheme="minorHAnsi"/>
          <w:sz w:val="18"/>
          <w:szCs w:val="18"/>
        </w:rPr>
      </w:pPr>
      <w:r w:rsidRPr="004F0182">
        <w:rPr>
          <w:rFonts w:asciiTheme="minorHAnsi" w:hAnsiTheme="minorHAnsi"/>
          <w:sz w:val="18"/>
          <w:szCs w:val="18"/>
        </w:rPr>
        <w:t>Fizik</w:t>
      </w:r>
      <w:r w:rsidR="00AF0802" w:rsidRPr="004F0182">
        <w:rPr>
          <w:rFonts w:asciiTheme="minorHAnsi" w:hAnsiTheme="minorHAnsi"/>
          <w:sz w:val="18"/>
          <w:szCs w:val="18"/>
        </w:rPr>
        <w:t xml:space="preserve"> Öğretmeni                                                                  </w:t>
      </w:r>
      <w:r w:rsidR="00AF0802" w:rsidRPr="004F0182">
        <w:rPr>
          <w:rFonts w:asciiTheme="minorHAnsi" w:hAnsiTheme="minorHAnsi"/>
          <w:sz w:val="18"/>
          <w:szCs w:val="18"/>
        </w:rPr>
        <w:tab/>
      </w:r>
      <w:r w:rsidR="00AF0802" w:rsidRPr="004F0182">
        <w:rPr>
          <w:rFonts w:asciiTheme="minorHAnsi" w:hAnsiTheme="minorHAnsi"/>
          <w:sz w:val="18"/>
          <w:szCs w:val="18"/>
        </w:rPr>
        <w:tab/>
      </w:r>
      <w:r w:rsidR="00AF0802" w:rsidRPr="004F0182">
        <w:rPr>
          <w:rFonts w:asciiTheme="minorHAnsi" w:hAnsiTheme="minorHAnsi"/>
          <w:sz w:val="18"/>
          <w:szCs w:val="18"/>
        </w:rPr>
        <w:tab/>
      </w:r>
      <w:r w:rsidR="00AF0802" w:rsidRPr="004F0182">
        <w:rPr>
          <w:rFonts w:asciiTheme="minorHAnsi" w:hAnsiTheme="minorHAnsi"/>
          <w:sz w:val="18"/>
          <w:szCs w:val="18"/>
        </w:rPr>
        <w:tab/>
        <w:t xml:space="preserve">                    </w:t>
      </w:r>
      <w:r w:rsidR="00AF0802" w:rsidRPr="004F0182">
        <w:rPr>
          <w:rFonts w:asciiTheme="minorHAnsi" w:hAnsiTheme="minorHAnsi"/>
          <w:sz w:val="18"/>
          <w:szCs w:val="18"/>
        </w:rPr>
        <w:tab/>
      </w:r>
      <w:r w:rsidR="002A1379" w:rsidRPr="004F0182">
        <w:rPr>
          <w:rFonts w:asciiTheme="minorHAnsi" w:hAnsiTheme="minorHAnsi"/>
          <w:sz w:val="18"/>
          <w:szCs w:val="18"/>
        </w:rPr>
        <w:t xml:space="preserve">                 </w:t>
      </w:r>
      <w:r w:rsidR="00AF0802" w:rsidRPr="004F0182">
        <w:rPr>
          <w:rFonts w:asciiTheme="minorHAnsi" w:hAnsiTheme="minorHAnsi"/>
          <w:sz w:val="18"/>
          <w:szCs w:val="18"/>
        </w:rPr>
        <w:t>09/09/20</w:t>
      </w:r>
      <w:r w:rsidRPr="004F0182">
        <w:rPr>
          <w:rFonts w:asciiTheme="minorHAnsi" w:hAnsiTheme="minorHAnsi"/>
          <w:sz w:val="18"/>
          <w:szCs w:val="18"/>
        </w:rPr>
        <w:t>19</w:t>
      </w:r>
      <w:r w:rsidR="00AF0802" w:rsidRPr="004F0182">
        <w:rPr>
          <w:rFonts w:asciiTheme="minorHAnsi" w:hAnsiTheme="minorHAnsi"/>
          <w:sz w:val="18"/>
          <w:szCs w:val="18"/>
        </w:rPr>
        <w:t xml:space="preserve">                   </w:t>
      </w:r>
      <w:r w:rsidR="00AF0802" w:rsidRPr="004F0182">
        <w:rPr>
          <w:rFonts w:asciiTheme="minorHAnsi" w:hAnsiTheme="minorHAnsi"/>
          <w:sz w:val="18"/>
          <w:szCs w:val="18"/>
        </w:rPr>
        <w:tab/>
        <w:t xml:space="preserve">      </w:t>
      </w:r>
      <w:r w:rsidR="00AF0802" w:rsidRPr="004F0182">
        <w:rPr>
          <w:rFonts w:asciiTheme="minorHAnsi" w:hAnsiTheme="minorHAnsi"/>
          <w:sz w:val="18"/>
          <w:szCs w:val="18"/>
        </w:rPr>
        <w:tab/>
      </w:r>
      <w:r w:rsidR="00AF0802" w:rsidRPr="004F0182">
        <w:rPr>
          <w:rFonts w:asciiTheme="minorHAnsi" w:hAnsiTheme="minorHAnsi"/>
          <w:sz w:val="18"/>
          <w:szCs w:val="18"/>
        </w:rPr>
        <w:tab/>
      </w:r>
      <w:r w:rsidR="00AF0802" w:rsidRPr="004F0182">
        <w:rPr>
          <w:rFonts w:asciiTheme="minorHAnsi" w:hAnsiTheme="minorHAnsi"/>
          <w:sz w:val="18"/>
          <w:szCs w:val="18"/>
        </w:rPr>
        <w:tab/>
      </w:r>
      <w:r w:rsidR="00AF0802" w:rsidRPr="004F0182">
        <w:rPr>
          <w:rFonts w:asciiTheme="minorHAnsi" w:hAnsiTheme="minorHAnsi"/>
          <w:sz w:val="18"/>
          <w:szCs w:val="18"/>
        </w:rPr>
        <w:tab/>
        <w:t xml:space="preserve">     </w:t>
      </w:r>
      <w:r w:rsidR="00AF0802" w:rsidRPr="004F0182">
        <w:rPr>
          <w:rFonts w:asciiTheme="minorHAnsi" w:hAnsiTheme="minorHAnsi"/>
          <w:sz w:val="18"/>
          <w:szCs w:val="18"/>
        </w:rPr>
        <w:tab/>
        <w:t xml:space="preserve"> </w:t>
      </w:r>
    </w:p>
    <w:p w:rsidR="00AF0802" w:rsidRPr="004F0182" w:rsidRDefault="00AF0802" w:rsidP="00AF0802">
      <w:pPr>
        <w:spacing w:after="0"/>
        <w:rPr>
          <w:rFonts w:asciiTheme="minorHAnsi" w:hAnsiTheme="minorHAnsi"/>
          <w:sz w:val="18"/>
          <w:szCs w:val="18"/>
        </w:rPr>
      </w:pPr>
    </w:p>
    <w:p w:rsidR="00AF0802" w:rsidRPr="004F0182" w:rsidRDefault="00AF0802" w:rsidP="00AF0802">
      <w:pPr>
        <w:spacing w:after="0"/>
        <w:rPr>
          <w:rFonts w:asciiTheme="minorHAnsi" w:hAnsiTheme="minorHAnsi"/>
          <w:sz w:val="18"/>
          <w:szCs w:val="18"/>
        </w:rPr>
      </w:pP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  <w:t xml:space="preserve">          </w:t>
      </w:r>
      <w:proofErr w:type="gramStart"/>
      <w:r w:rsidRPr="004F0182">
        <w:rPr>
          <w:rFonts w:asciiTheme="minorHAnsi" w:hAnsiTheme="minorHAnsi"/>
          <w:sz w:val="18"/>
          <w:szCs w:val="18"/>
        </w:rPr>
        <w:t>……………………………….</w:t>
      </w:r>
      <w:proofErr w:type="gramEnd"/>
      <w:r w:rsidRPr="004F0182">
        <w:rPr>
          <w:rFonts w:asciiTheme="minorHAnsi" w:hAnsiTheme="minorHAnsi"/>
          <w:sz w:val="18"/>
          <w:szCs w:val="18"/>
        </w:rPr>
        <w:t xml:space="preserve">                             </w:t>
      </w:r>
    </w:p>
    <w:p w:rsidR="00560FA3" w:rsidRDefault="00AF0802" w:rsidP="00D5006E">
      <w:pPr>
        <w:autoSpaceDE w:val="0"/>
        <w:autoSpaceDN w:val="0"/>
        <w:adjustRightInd w:val="0"/>
        <w:rPr>
          <w:rFonts w:asciiTheme="minorHAnsi" w:hAnsiTheme="minorHAnsi"/>
          <w:sz w:val="18"/>
          <w:szCs w:val="18"/>
        </w:rPr>
      </w:pP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  <w:t xml:space="preserve">    </w:t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  <w:t xml:space="preserve">   </w:t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</w:r>
      <w:r w:rsidRPr="004F0182">
        <w:rPr>
          <w:rFonts w:asciiTheme="minorHAnsi" w:hAnsiTheme="minorHAnsi"/>
          <w:sz w:val="18"/>
          <w:szCs w:val="18"/>
        </w:rPr>
        <w:tab/>
        <w:t xml:space="preserve">                               Okul Müdürü</w:t>
      </w:r>
    </w:p>
    <w:p w:rsidR="00560FA3" w:rsidRPr="00560FA3" w:rsidRDefault="00560FA3" w:rsidP="00560FA3">
      <w:pPr>
        <w:rPr>
          <w:rFonts w:asciiTheme="minorHAnsi" w:hAnsiTheme="minorHAnsi"/>
          <w:sz w:val="18"/>
          <w:szCs w:val="18"/>
        </w:rPr>
      </w:pPr>
    </w:p>
    <w:p w:rsidR="00560FA3" w:rsidRDefault="00560FA3" w:rsidP="00560FA3">
      <w:pPr>
        <w:rPr>
          <w:rFonts w:asciiTheme="minorHAnsi" w:hAnsiTheme="minorHAnsi"/>
          <w:sz w:val="18"/>
          <w:szCs w:val="18"/>
        </w:rPr>
      </w:pPr>
    </w:p>
    <w:bookmarkStart w:id="0" w:name="_GoBack"/>
    <w:bookmarkEnd w:id="0"/>
    <w:p w:rsidR="00DC60B2" w:rsidRPr="00560FA3" w:rsidRDefault="009968AB" w:rsidP="009968AB">
      <w:pPr>
        <w:tabs>
          <w:tab w:val="left" w:pos="6915"/>
        </w:tabs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b/>
          <w:sz w:val="18"/>
          <w:szCs w:val="18"/>
        </w:rPr>
        <w:fldChar w:fldCharType="begin"/>
      </w:r>
      <w:r>
        <w:rPr>
          <w:rFonts w:asciiTheme="minorHAnsi" w:hAnsiTheme="minorHAnsi"/>
          <w:b/>
          <w:sz w:val="18"/>
          <w:szCs w:val="18"/>
        </w:rPr>
        <w:instrText xml:space="preserve"> HYPERLINK "https://www.sorubak.com" </w:instrText>
      </w:r>
      <w:r>
        <w:rPr>
          <w:rFonts w:asciiTheme="minorHAnsi" w:hAnsiTheme="minorHAnsi"/>
          <w:b/>
          <w:sz w:val="18"/>
          <w:szCs w:val="18"/>
        </w:rPr>
        <w:fldChar w:fldCharType="separate"/>
      </w:r>
      <w:r w:rsidRPr="00C34086">
        <w:rPr>
          <w:rStyle w:val="Kpr"/>
          <w:rFonts w:asciiTheme="minorHAnsi" w:hAnsiTheme="minorHAnsi"/>
          <w:b/>
          <w:sz w:val="18"/>
          <w:szCs w:val="18"/>
        </w:rPr>
        <w:t>https://www.sorubak.com</w:t>
      </w:r>
      <w:r>
        <w:rPr>
          <w:rFonts w:asciiTheme="minorHAnsi" w:hAnsiTheme="minorHAnsi"/>
          <w:b/>
          <w:sz w:val="18"/>
          <w:szCs w:val="18"/>
        </w:rPr>
        <w:fldChar w:fldCharType="end"/>
      </w:r>
      <w:r>
        <w:rPr>
          <w:rFonts w:asciiTheme="minorHAnsi" w:hAnsiTheme="minorHAnsi"/>
          <w:b/>
          <w:sz w:val="18"/>
          <w:szCs w:val="18"/>
        </w:rPr>
        <w:t xml:space="preserve"> </w:t>
      </w:r>
    </w:p>
    <w:sectPr w:rsidR="00DC60B2" w:rsidRPr="00560FA3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2F95"/>
    <w:rsid w:val="0000584D"/>
    <w:rsid w:val="00052BE3"/>
    <w:rsid w:val="000B3F21"/>
    <w:rsid w:val="000E65AE"/>
    <w:rsid w:val="001579C9"/>
    <w:rsid w:val="00172FA7"/>
    <w:rsid w:val="00254C3B"/>
    <w:rsid w:val="002917DD"/>
    <w:rsid w:val="002A1379"/>
    <w:rsid w:val="004F0182"/>
    <w:rsid w:val="00551CC5"/>
    <w:rsid w:val="00560FA3"/>
    <w:rsid w:val="00564EB4"/>
    <w:rsid w:val="006C151F"/>
    <w:rsid w:val="007A4E50"/>
    <w:rsid w:val="00817824"/>
    <w:rsid w:val="009254A0"/>
    <w:rsid w:val="009968AB"/>
    <w:rsid w:val="009E72CF"/>
    <w:rsid w:val="00AA7DFF"/>
    <w:rsid w:val="00AF0802"/>
    <w:rsid w:val="00AF3836"/>
    <w:rsid w:val="00B429E5"/>
    <w:rsid w:val="00BC1683"/>
    <w:rsid w:val="00C22F95"/>
    <w:rsid w:val="00C67E3A"/>
    <w:rsid w:val="00D24D54"/>
    <w:rsid w:val="00D5006E"/>
    <w:rsid w:val="00DC60B2"/>
    <w:rsid w:val="00E763E3"/>
    <w:rsid w:val="00E966A9"/>
    <w:rsid w:val="00EC3061"/>
    <w:rsid w:val="00FF0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836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paragraph" w:customStyle="1" w:styleId="nvcaub">
    <w:name w:val="nvcaub"/>
    <w:basedOn w:val="Normal"/>
    <w:rsid w:val="004F0182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2917D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3107</Words>
  <Characters>17716</Characters>
  <DocSecurity>0</DocSecurity>
  <Lines>147</Lines>
  <Paragraphs>41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2019-09-04T12:21:00Z</dcterms:created>
  <dcterms:modified xsi:type="dcterms:W3CDTF">2019-09-04T12:21:00Z</dcterms:modified>
  <cp:category>https://www.sorubak.com</cp:category>
</cp:coreProperties>
</file>