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0B2" w:rsidRPr="005A2777" w:rsidRDefault="00254C3B">
      <w:pPr>
        <w:jc w:val="center"/>
        <w:rPr>
          <w:rFonts w:asciiTheme="minorHAnsi" w:hAnsiTheme="minorHAnsi" w:cs="Arial"/>
          <w:b/>
          <w:color w:val="auto"/>
          <w:sz w:val="18"/>
          <w:szCs w:val="18"/>
        </w:rPr>
      </w:pPr>
      <w:r w:rsidRPr="005A2777">
        <w:rPr>
          <w:rFonts w:asciiTheme="minorHAnsi" w:hAnsiTheme="minorHAnsi" w:cs="Arial"/>
          <w:b/>
          <w:color w:val="auto"/>
          <w:sz w:val="18"/>
          <w:szCs w:val="18"/>
        </w:rPr>
        <w:t xml:space="preserve">2019 2020 EĞİTİM ÖĞRETİM YILI </w:t>
      </w:r>
      <w:proofErr w:type="gramStart"/>
      <w:r w:rsidR="00E763E3" w:rsidRPr="005A2777">
        <w:rPr>
          <w:rFonts w:asciiTheme="minorHAnsi" w:hAnsiTheme="minorHAnsi" w:cs="Arial"/>
          <w:b/>
          <w:color w:val="auto"/>
          <w:sz w:val="18"/>
          <w:szCs w:val="18"/>
        </w:rPr>
        <w:t>…………………</w:t>
      </w:r>
      <w:proofErr w:type="gramEnd"/>
      <w:r w:rsidR="00DC60B2" w:rsidRPr="005A2777">
        <w:rPr>
          <w:rFonts w:asciiTheme="minorHAnsi" w:hAnsiTheme="minorHAnsi" w:cs="Arial"/>
          <w:b/>
          <w:color w:val="auto"/>
          <w:sz w:val="18"/>
          <w:szCs w:val="18"/>
        </w:rPr>
        <w:t xml:space="preserve"> LİSESİ  </w:t>
      </w:r>
      <w:bookmarkStart w:id="0" w:name="_GoBack"/>
      <w:bookmarkEnd w:id="0"/>
    </w:p>
    <w:p w:rsidR="00B429E5" w:rsidRPr="005A2777" w:rsidRDefault="005A2777" w:rsidP="00D5006E">
      <w:pPr>
        <w:jc w:val="center"/>
        <w:rPr>
          <w:rFonts w:asciiTheme="minorHAnsi" w:hAnsiTheme="minorHAnsi" w:cs="Arial"/>
          <w:b/>
          <w:color w:val="auto"/>
          <w:sz w:val="18"/>
          <w:szCs w:val="18"/>
        </w:rPr>
      </w:pPr>
      <w:r w:rsidRPr="005A2777">
        <w:rPr>
          <w:rFonts w:asciiTheme="minorHAnsi" w:hAnsiTheme="minorHAnsi" w:cs="Titillium-Thin"/>
          <w:b/>
          <w:color w:val="auto"/>
          <w:sz w:val="18"/>
          <w:szCs w:val="18"/>
          <w:lang w:eastAsia="tr-TR"/>
        </w:rPr>
        <w:t>FEN LİSESİ KİMYA</w:t>
      </w:r>
      <w:r w:rsidR="00ED6F5F" w:rsidRPr="005A2777">
        <w:rPr>
          <w:rFonts w:asciiTheme="minorHAnsi" w:hAnsiTheme="minorHAnsi" w:cs="Titillium-Thin"/>
          <w:b/>
          <w:color w:val="auto"/>
          <w:sz w:val="18"/>
          <w:szCs w:val="18"/>
          <w:lang w:eastAsia="tr-TR"/>
        </w:rPr>
        <w:t xml:space="preserve"> </w:t>
      </w:r>
      <w:proofErr w:type="gramStart"/>
      <w:r w:rsidR="00254C3B" w:rsidRPr="005A2777">
        <w:rPr>
          <w:rFonts w:asciiTheme="minorHAnsi" w:hAnsiTheme="minorHAnsi" w:cs="Arial"/>
          <w:b/>
          <w:color w:val="auto"/>
          <w:sz w:val="18"/>
          <w:szCs w:val="18"/>
        </w:rPr>
        <w:t>D</w:t>
      </w:r>
      <w:r w:rsidR="00E763E3" w:rsidRPr="005A2777">
        <w:rPr>
          <w:rFonts w:asciiTheme="minorHAnsi" w:hAnsiTheme="minorHAnsi" w:cs="Arial"/>
          <w:b/>
          <w:color w:val="auto"/>
          <w:sz w:val="18"/>
          <w:szCs w:val="18"/>
        </w:rPr>
        <w:t xml:space="preserve">ERSİ </w:t>
      </w:r>
      <w:r w:rsidR="00CB0F18" w:rsidRPr="005A2777">
        <w:rPr>
          <w:rFonts w:asciiTheme="minorHAnsi" w:hAnsiTheme="minorHAnsi" w:cs="Arial"/>
          <w:b/>
          <w:color w:val="auto"/>
          <w:sz w:val="18"/>
          <w:szCs w:val="18"/>
        </w:rPr>
        <w:t xml:space="preserve"> </w:t>
      </w:r>
      <w:r w:rsidR="00ED4111">
        <w:rPr>
          <w:rFonts w:asciiTheme="minorHAnsi" w:hAnsiTheme="minorHAnsi" w:cs="Arial"/>
          <w:b/>
          <w:color w:val="auto"/>
          <w:sz w:val="18"/>
          <w:szCs w:val="18"/>
        </w:rPr>
        <w:t>10</w:t>
      </w:r>
      <w:proofErr w:type="gramEnd"/>
      <w:r w:rsidR="00B63DDE">
        <w:rPr>
          <w:rFonts w:asciiTheme="minorHAnsi" w:hAnsiTheme="minorHAnsi" w:cs="Arial"/>
          <w:b/>
          <w:color w:val="auto"/>
          <w:sz w:val="18"/>
          <w:szCs w:val="18"/>
        </w:rPr>
        <w:t>. SINIF</w:t>
      </w:r>
      <w:r w:rsidR="00E763E3" w:rsidRPr="005A2777">
        <w:rPr>
          <w:rFonts w:asciiTheme="minorHAnsi" w:hAnsiTheme="minorHAnsi" w:cs="Arial"/>
          <w:b/>
          <w:color w:val="auto"/>
          <w:sz w:val="18"/>
          <w:szCs w:val="18"/>
        </w:rPr>
        <w:t xml:space="preserve">  </w:t>
      </w:r>
      <w:r w:rsidR="00DC60B2" w:rsidRPr="005A2777">
        <w:rPr>
          <w:rFonts w:asciiTheme="minorHAnsi" w:hAnsiTheme="minorHAnsi" w:cs="Arial"/>
          <w:b/>
          <w:color w:val="auto"/>
          <w:sz w:val="18"/>
          <w:szCs w:val="18"/>
        </w:rPr>
        <w:t>ÜNİTELENDİRİLMİŞ YILLIK DERS PLANI</w:t>
      </w:r>
    </w:p>
    <w:tbl>
      <w:tblPr>
        <w:tblW w:w="10145"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46"/>
        <w:gridCol w:w="705"/>
        <w:gridCol w:w="425"/>
        <w:gridCol w:w="2414"/>
        <w:gridCol w:w="5387"/>
        <w:gridCol w:w="1559"/>
        <w:gridCol w:w="1559"/>
        <w:gridCol w:w="1655"/>
        <w:gridCol w:w="1555"/>
        <w:gridCol w:w="3944"/>
        <w:gridCol w:w="3944"/>
        <w:gridCol w:w="3944"/>
        <w:gridCol w:w="3944"/>
      </w:tblGrid>
      <w:tr w:rsidR="00817824" w:rsidRPr="005A2777" w:rsidTr="005A2777">
        <w:trPr>
          <w:gridAfter w:val="4"/>
          <w:wAfter w:w="15776" w:type="dxa"/>
          <w:cantSplit/>
          <w:trHeight w:val="1313"/>
          <w:tblHeader/>
        </w:trPr>
        <w:tc>
          <w:tcPr>
            <w:tcW w:w="646" w:type="dxa"/>
            <w:shd w:val="clear" w:color="auto" w:fill="F2F2F2" w:themeFill="background1" w:themeFillShade="F2"/>
            <w:textDirection w:val="btLr"/>
          </w:tcPr>
          <w:p w:rsidR="00C67E3A" w:rsidRPr="005A2777" w:rsidRDefault="00C67E3A" w:rsidP="009254A0">
            <w:pPr>
              <w:spacing w:after="0" w:line="240" w:lineRule="auto"/>
              <w:ind w:left="113" w:right="113"/>
              <w:jc w:val="center"/>
              <w:rPr>
                <w:rFonts w:asciiTheme="minorHAnsi" w:hAnsiTheme="minorHAnsi" w:cs="Arial"/>
                <w:b/>
                <w:sz w:val="18"/>
                <w:szCs w:val="18"/>
              </w:rPr>
            </w:pPr>
            <w:r w:rsidRPr="005A2777">
              <w:rPr>
                <w:rFonts w:asciiTheme="minorHAnsi" w:hAnsiTheme="minorHAnsi" w:cs="Arial"/>
                <w:b/>
                <w:sz w:val="18"/>
                <w:szCs w:val="18"/>
              </w:rPr>
              <w:t>AY</w:t>
            </w:r>
          </w:p>
        </w:tc>
        <w:tc>
          <w:tcPr>
            <w:tcW w:w="705" w:type="dxa"/>
            <w:shd w:val="clear" w:color="auto" w:fill="F2F2F2" w:themeFill="background1" w:themeFillShade="F2"/>
            <w:textDirection w:val="btLr"/>
          </w:tcPr>
          <w:p w:rsidR="00C67E3A" w:rsidRPr="005A2777" w:rsidRDefault="00C67E3A" w:rsidP="009254A0">
            <w:pPr>
              <w:spacing w:after="0" w:line="240" w:lineRule="auto"/>
              <w:ind w:left="113" w:right="113"/>
              <w:jc w:val="center"/>
              <w:rPr>
                <w:rFonts w:asciiTheme="minorHAnsi" w:hAnsiTheme="minorHAnsi" w:cs="Arial"/>
                <w:b/>
                <w:sz w:val="18"/>
                <w:szCs w:val="18"/>
              </w:rPr>
            </w:pPr>
            <w:r w:rsidRPr="005A2777">
              <w:rPr>
                <w:rFonts w:asciiTheme="minorHAnsi" w:hAnsiTheme="minorHAnsi" w:cs="Arial"/>
                <w:b/>
                <w:sz w:val="18"/>
                <w:szCs w:val="18"/>
              </w:rPr>
              <w:t>HAFTA</w:t>
            </w:r>
          </w:p>
        </w:tc>
        <w:tc>
          <w:tcPr>
            <w:tcW w:w="425" w:type="dxa"/>
            <w:shd w:val="clear" w:color="auto" w:fill="F2F2F2" w:themeFill="background1" w:themeFillShade="F2"/>
            <w:textDirection w:val="btLr"/>
          </w:tcPr>
          <w:p w:rsidR="00C67E3A" w:rsidRPr="005A2777" w:rsidRDefault="00C67E3A" w:rsidP="009254A0">
            <w:pPr>
              <w:spacing w:after="0" w:line="240" w:lineRule="auto"/>
              <w:ind w:left="113" w:right="113"/>
              <w:jc w:val="center"/>
              <w:rPr>
                <w:rFonts w:asciiTheme="minorHAnsi" w:hAnsiTheme="minorHAnsi" w:cs="Arial"/>
                <w:b/>
                <w:sz w:val="18"/>
                <w:szCs w:val="18"/>
              </w:rPr>
            </w:pPr>
            <w:r w:rsidRPr="005A2777">
              <w:rPr>
                <w:rFonts w:asciiTheme="minorHAnsi" w:hAnsiTheme="minorHAnsi" w:cs="Arial"/>
                <w:b/>
                <w:sz w:val="18"/>
                <w:szCs w:val="18"/>
              </w:rPr>
              <w:t>SAAT</w:t>
            </w:r>
          </w:p>
        </w:tc>
        <w:tc>
          <w:tcPr>
            <w:tcW w:w="2414" w:type="dxa"/>
            <w:shd w:val="clear" w:color="auto" w:fill="F2F2F2" w:themeFill="background1" w:themeFillShade="F2"/>
            <w:vAlign w:val="center"/>
          </w:tcPr>
          <w:p w:rsidR="00C67E3A" w:rsidRPr="005A2777" w:rsidRDefault="00D5006E" w:rsidP="009254A0">
            <w:pPr>
              <w:spacing w:after="0" w:line="240" w:lineRule="auto"/>
              <w:rPr>
                <w:rFonts w:asciiTheme="minorHAnsi" w:hAnsiTheme="minorHAnsi" w:cs="Arial"/>
                <w:b/>
                <w:sz w:val="18"/>
                <w:szCs w:val="18"/>
              </w:rPr>
            </w:pPr>
            <w:r w:rsidRPr="005A2777">
              <w:rPr>
                <w:rFonts w:asciiTheme="minorHAnsi" w:hAnsiTheme="minorHAnsi" w:cs="Arial"/>
                <w:b/>
                <w:color w:val="auto"/>
                <w:sz w:val="18"/>
                <w:szCs w:val="18"/>
              </w:rPr>
              <w:t>KONULAR</w:t>
            </w:r>
          </w:p>
        </w:tc>
        <w:tc>
          <w:tcPr>
            <w:tcW w:w="5387" w:type="dxa"/>
            <w:shd w:val="clear" w:color="auto" w:fill="F2F2F2" w:themeFill="background1" w:themeFillShade="F2"/>
            <w:vAlign w:val="center"/>
          </w:tcPr>
          <w:p w:rsidR="00C67E3A" w:rsidRPr="005A2777" w:rsidRDefault="00C67E3A" w:rsidP="009254A0">
            <w:pPr>
              <w:spacing w:after="0" w:line="240" w:lineRule="auto"/>
              <w:rPr>
                <w:rFonts w:asciiTheme="minorHAnsi" w:hAnsiTheme="minorHAnsi" w:cs="Arial"/>
                <w:b/>
                <w:sz w:val="18"/>
                <w:szCs w:val="18"/>
              </w:rPr>
            </w:pPr>
            <w:r w:rsidRPr="005A2777">
              <w:rPr>
                <w:rFonts w:asciiTheme="minorHAnsi" w:hAnsiTheme="minorHAnsi" w:cs="Arial"/>
                <w:b/>
                <w:sz w:val="18"/>
                <w:szCs w:val="18"/>
              </w:rPr>
              <w:t>KAZANIMLAR</w:t>
            </w:r>
          </w:p>
        </w:tc>
        <w:tc>
          <w:tcPr>
            <w:tcW w:w="1559" w:type="dxa"/>
            <w:shd w:val="clear" w:color="auto" w:fill="F2F2F2" w:themeFill="background1" w:themeFillShade="F2"/>
            <w:vAlign w:val="center"/>
          </w:tcPr>
          <w:p w:rsidR="00C67E3A" w:rsidRPr="005A2777" w:rsidRDefault="00C67E3A" w:rsidP="00787551">
            <w:pPr>
              <w:jc w:val="center"/>
              <w:rPr>
                <w:rFonts w:asciiTheme="minorHAnsi" w:hAnsiTheme="minorHAnsi" w:cs="Arial"/>
                <w:b/>
                <w:sz w:val="18"/>
                <w:szCs w:val="18"/>
              </w:rPr>
            </w:pPr>
            <w:r w:rsidRPr="005A2777">
              <w:rPr>
                <w:rFonts w:asciiTheme="minorHAnsi" w:hAnsiTheme="minorHAnsi" w:cs="Arial"/>
                <w:b/>
                <w:sz w:val="18"/>
                <w:szCs w:val="18"/>
              </w:rPr>
              <w:t>ÖĞRENME-ÖĞRETME YÖNTEM VE TEKNİKLERİ</w:t>
            </w:r>
          </w:p>
        </w:tc>
        <w:tc>
          <w:tcPr>
            <w:tcW w:w="1559" w:type="dxa"/>
            <w:shd w:val="clear" w:color="auto" w:fill="F2F2F2" w:themeFill="background1" w:themeFillShade="F2"/>
            <w:vAlign w:val="center"/>
          </w:tcPr>
          <w:p w:rsidR="00C67E3A" w:rsidRPr="005A2777" w:rsidRDefault="00C67E3A" w:rsidP="00787551">
            <w:pPr>
              <w:autoSpaceDE w:val="0"/>
              <w:autoSpaceDN w:val="0"/>
              <w:adjustRightInd w:val="0"/>
              <w:jc w:val="center"/>
              <w:rPr>
                <w:rFonts w:asciiTheme="minorHAnsi" w:hAnsiTheme="minorHAnsi" w:cs="Arial"/>
                <w:b/>
                <w:sz w:val="18"/>
                <w:szCs w:val="18"/>
              </w:rPr>
            </w:pPr>
            <w:r w:rsidRPr="005A2777">
              <w:rPr>
                <w:rFonts w:asciiTheme="minorHAnsi" w:hAnsiTheme="minorHAnsi" w:cs="Arial"/>
                <w:b/>
                <w:sz w:val="18"/>
                <w:szCs w:val="18"/>
              </w:rPr>
              <w:t>KULLANILAN EĞİTİM TEKNOLOJİLERİ, ARAÇ VE GEREÇLER</w:t>
            </w:r>
          </w:p>
        </w:tc>
        <w:tc>
          <w:tcPr>
            <w:tcW w:w="1655" w:type="dxa"/>
            <w:shd w:val="clear" w:color="auto" w:fill="F2F2F2" w:themeFill="background1" w:themeFillShade="F2"/>
            <w:vAlign w:val="center"/>
          </w:tcPr>
          <w:p w:rsidR="00C67E3A" w:rsidRPr="005A2777" w:rsidRDefault="00C67E3A" w:rsidP="00787551">
            <w:pPr>
              <w:jc w:val="center"/>
              <w:rPr>
                <w:rFonts w:asciiTheme="minorHAnsi" w:hAnsiTheme="minorHAnsi" w:cs="Arial"/>
                <w:b/>
                <w:sz w:val="18"/>
                <w:szCs w:val="18"/>
              </w:rPr>
            </w:pPr>
            <w:r w:rsidRPr="005A2777">
              <w:rPr>
                <w:rFonts w:asciiTheme="minorHAnsi" w:hAnsiTheme="minorHAnsi" w:cs="Arial"/>
                <w:b/>
                <w:bCs/>
                <w:sz w:val="18"/>
                <w:szCs w:val="18"/>
              </w:rPr>
              <w:t>AÇIKLAMALAR</w:t>
            </w:r>
          </w:p>
        </w:tc>
        <w:tc>
          <w:tcPr>
            <w:tcW w:w="1555" w:type="dxa"/>
            <w:shd w:val="clear" w:color="auto" w:fill="F2F2F2" w:themeFill="background1" w:themeFillShade="F2"/>
            <w:vAlign w:val="center"/>
          </w:tcPr>
          <w:p w:rsidR="00C67E3A" w:rsidRPr="005A2777" w:rsidRDefault="00C67E3A" w:rsidP="00787551">
            <w:pPr>
              <w:ind w:left="-109"/>
              <w:jc w:val="center"/>
              <w:rPr>
                <w:rFonts w:asciiTheme="minorHAnsi" w:hAnsiTheme="minorHAnsi" w:cs="Arial"/>
                <w:b/>
                <w:sz w:val="18"/>
                <w:szCs w:val="18"/>
              </w:rPr>
            </w:pPr>
            <w:r w:rsidRPr="005A2777">
              <w:rPr>
                <w:rFonts w:asciiTheme="minorHAnsi" w:hAnsiTheme="minorHAnsi" w:cs="Arial"/>
                <w:b/>
                <w:sz w:val="18"/>
                <w:szCs w:val="18"/>
              </w:rPr>
              <w:t xml:space="preserve">DEĞERLENDİRME </w:t>
            </w:r>
          </w:p>
          <w:p w:rsidR="00C67E3A" w:rsidRPr="005A2777" w:rsidRDefault="00C67E3A" w:rsidP="00787551">
            <w:pPr>
              <w:ind w:left="-109"/>
              <w:jc w:val="center"/>
              <w:rPr>
                <w:rFonts w:asciiTheme="minorHAnsi" w:hAnsiTheme="minorHAnsi" w:cs="Arial"/>
                <w:b/>
                <w:sz w:val="18"/>
                <w:szCs w:val="18"/>
              </w:rPr>
            </w:pPr>
            <w:r w:rsidRPr="005A2777">
              <w:rPr>
                <w:rFonts w:asciiTheme="minorHAnsi" w:hAnsiTheme="minorHAnsi" w:cs="Arial"/>
                <w:b/>
                <w:sz w:val="18"/>
                <w:szCs w:val="18"/>
              </w:rPr>
              <w:t>(Hedef ve Kazanımlara Ulaşım Düzeyi)</w:t>
            </w:r>
          </w:p>
        </w:tc>
      </w:tr>
      <w:tr w:rsidR="005A2777" w:rsidRPr="005A2777" w:rsidTr="005A2777">
        <w:trPr>
          <w:gridAfter w:val="4"/>
          <w:wAfter w:w="15776" w:type="dxa"/>
          <w:cantSplit/>
          <w:trHeight w:val="1583"/>
        </w:trPr>
        <w:tc>
          <w:tcPr>
            <w:tcW w:w="646" w:type="dxa"/>
            <w:textDirection w:val="btLr"/>
            <w:vAlign w:val="center"/>
          </w:tcPr>
          <w:p w:rsidR="005A2777" w:rsidRPr="005A2777" w:rsidRDefault="005A2777" w:rsidP="00B429E5">
            <w:pPr>
              <w:spacing w:after="0"/>
              <w:ind w:left="113" w:right="113"/>
              <w:jc w:val="center"/>
              <w:rPr>
                <w:rFonts w:asciiTheme="minorHAnsi" w:hAnsiTheme="minorHAnsi" w:cs="Arial"/>
                <w:b/>
                <w:sz w:val="18"/>
                <w:szCs w:val="18"/>
              </w:rPr>
            </w:pPr>
            <w:r w:rsidRPr="005A2777">
              <w:rPr>
                <w:rFonts w:asciiTheme="minorHAnsi" w:hAnsiTheme="minorHAnsi" w:cs="Arial"/>
                <w:b/>
                <w:sz w:val="18"/>
                <w:szCs w:val="18"/>
              </w:rPr>
              <w:t>EYLÜL</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 xml:space="preserve">9-13 </w:t>
            </w:r>
            <w:proofErr w:type="spellStart"/>
            <w:r w:rsidRPr="005A2777">
              <w:rPr>
                <w:rFonts w:asciiTheme="minorHAnsi" w:hAnsiTheme="minorHAnsi" w:cs="Arial"/>
                <w:sz w:val="18"/>
                <w:szCs w:val="18"/>
              </w:rPr>
              <w:t>ylül</w:t>
            </w:r>
            <w:proofErr w:type="spellEnd"/>
          </w:p>
        </w:tc>
        <w:tc>
          <w:tcPr>
            <w:tcW w:w="425" w:type="dxa"/>
            <w:textDirection w:val="btLr"/>
            <w:vAlign w:val="center"/>
          </w:tcPr>
          <w:p w:rsidR="005A2777" w:rsidRPr="005A2777" w:rsidRDefault="005A2777" w:rsidP="00E763E3">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rPr>
                <w:rFonts w:asciiTheme="minorHAnsi" w:hAnsiTheme="minorHAnsi"/>
                <w:b/>
                <w:bCs/>
                <w:color w:val="FF0000"/>
                <w:sz w:val="18"/>
                <w:szCs w:val="18"/>
              </w:rPr>
            </w:pPr>
            <w:r w:rsidRPr="005A2777">
              <w:rPr>
                <w:rFonts w:asciiTheme="minorHAnsi" w:hAnsiTheme="minorHAnsi"/>
                <w:b/>
                <w:bCs/>
                <w:color w:val="FF0000"/>
                <w:sz w:val="18"/>
                <w:szCs w:val="18"/>
              </w:rPr>
              <w:t>10.1. KİMYANIN TEMEL KANUNLARI VE KİMYASAL HESAPLAMALAR</w:t>
            </w:r>
          </w:p>
          <w:p w:rsidR="005A2777" w:rsidRPr="005A2777" w:rsidRDefault="005A2777" w:rsidP="005A2777">
            <w:pPr>
              <w:rPr>
                <w:rFonts w:asciiTheme="minorHAnsi" w:hAnsiTheme="minorHAnsi" w:cstheme="minorHAnsi"/>
                <w:b/>
                <w:color w:val="FF0000"/>
                <w:sz w:val="18"/>
                <w:szCs w:val="18"/>
              </w:rPr>
            </w:pPr>
            <w:r w:rsidRPr="005A2777">
              <w:rPr>
                <w:rFonts w:asciiTheme="minorHAnsi" w:hAnsiTheme="minorHAnsi"/>
                <w:b/>
                <w:bCs/>
                <w:sz w:val="18"/>
                <w:szCs w:val="18"/>
              </w:rPr>
              <w:t>10.1.1. Kimyanın Temel Kanunları</w:t>
            </w:r>
          </w:p>
        </w:tc>
        <w:tc>
          <w:tcPr>
            <w:tcW w:w="5387" w:type="dxa"/>
            <w:vAlign w:val="center"/>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10.1.1.1. Kimyanın temel kanunlarını açıklar. </w:t>
            </w:r>
          </w:p>
          <w:p w:rsidR="005A2777" w:rsidRPr="005A2777" w:rsidRDefault="005A2777" w:rsidP="005A2777">
            <w:pPr>
              <w:rPr>
                <w:rFonts w:asciiTheme="minorHAnsi" w:hAnsiTheme="minorHAnsi"/>
                <w:sz w:val="18"/>
                <w:szCs w:val="18"/>
              </w:rPr>
            </w:pPr>
            <w:proofErr w:type="gramStart"/>
            <w:r w:rsidRPr="005A2777">
              <w:rPr>
                <w:rFonts w:asciiTheme="minorHAnsi" w:hAnsiTheme="minorHAnsi"/>
                <w:sz w:val="18"/>
                <w:szCs w:val="18"/>
              </w:rPr>
              <w:t>a</w:t>
            </w:r>
            <w:proofErr w:type="gramEnd"/>
            <w:r w:rsidRPr="005A2777">
              <w:rPr>
                <w:rFonts w:asciiTheme="minorHAnsi" w:hAnsiTheme="minorHAnsi"/>
                <w:sz w:val="18"/>
                <w:szCs w:val="18"/>
              </w:rPr>
              <w:t xml:space="preserve">. Kütlenin korunumu, sabit oranlar ve katlı oranlar kanunları ile ilgili hesaplamalar yapılır. </w:t>
            </w:r>
          </w:p>
        </w:tc>
        <w:tc>
          <w:tcPr>
            <w:tcW w:w="1559" w:type="dxa"/>
            <w:vAlign w:val="center"/>
          </w:tcPr>
          <w:p w:rsidR="005A2777" w:rsidRPr="005A2777" w:rsidRDefault="005A2777" w:rsidP="002A1379">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2A1379">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shd w:val="clear" w:color="auto" w:fill="F2F2F2" w:themeFill="background1" w:themeFillShade="F2"/>
            <w:vAlign w:val="center"/>
          </w:tcPr>
          <w:p w:rsidR="005A2777" w:rsidRPr="005A2777" w:rsidRDefault="005A2777" w:rsidP="00C67E3A">
            <w:pPr>
              <w:jc w:val="center"/>
              <w:rPr>
                <w:rFonts w:asciiTheme="minorHAnsi" w:hAnsiTheme="minorHAnsi" w:cs="Arial"/>
                <w:b/>
                <w:sz w:val="18"/>
                <w:szCs w:val="18"/>
              </w:rPr>
            </w:pPr>
            <w:r w:rsidRPr="005A2777">
              <w:rPr>
                <w:rFonts w:asciiTheme="minorHAnsi" w:hAnsiTheme="minorHAnsi" w:cs="Arial"/>
                <w:b/>
                <w:sz w:val="18"/>
                <w:szCs w:val="18"/>
              </w:rPr>
              <w:t>15 TEMMUZ ŞEHİTLERİNİ ANMA HAFTASI</w:t>
            </w:r>
          </w:p>
          <w:p w:rsidR="005A2777" w:rsidRPr="005A2777" w:rsidRDefault="005A2777" w:rsidP="00C67E3A">
            <w:pPr>
              <w:spacing w:after="0" w:line="240" w:lineRule="auto"/>
              <w:jc w:val="center"/>
              <w:rPr>
                <w:rFonts w:asciiTheme="minorHAnsi" w:hAnsiTheme="minorHAnsi" w:cs="Arial"/>
                <w:b/>
                <w:sz w:val="18"/>
                <w:szCs w:val="18"/>
              </w:rPr>
            </w:pPr>
          </w:p>
        </w:tc>
        <w:tc>
          <w:tcPr>
            <w:tcW w:w="1555" w:type="dxa"/>
          </w:tcPr>
          <w:p w:rsidR="005A2777" w:rsidRPr="005A2777" w:rsidRDefault="005A2777" w:rsidP="00B429E5">
            <w:pPr>
              <w:spacing w:after="0" w:line="240" w:lineRule="auto"/>
              <w:rPr>
                <w:rFonts w:asciiTheme="minorHAnsi" w:hAnsiTheme="minorHAnsi" w:cs="Arial"/>
                <w:b/>
                <w:sz w:val="18"/>
                <w:szCs w:val="18"/>
              </w:rPr>
            </w:pPr>
          </w:p>
        </w:tc>
      </w:tr>
      <w:tr w:rsidR="005A2777" w:rsidRPr="005A2777" w:rsidTr="005A2777">
        <w:trPr>
          <w:gridAfter w:val="4"/>
          <w:wAfter w:w="15776" w:type="dxa"/>
          <w:cantSplit/>
          <w:trHeight w:val="1455"/>
        </w:trPr>
        <w:tc>
          <w:tcPr>
            <w:tcW w:w="646" w:type="dxa"/>
            <w:textDirection w:val="btLr"/>
            <w:vAlign w:val="center"/>
          </w:tcPr>
          <w:p w:rsidR="005A2777" w:rsidRPr="005A2777" w:rsidRDefault="005A2777" w:rsidP="00B429E5">
            <w:pPr>
              <w:spacing w:after="0"/>
              <w:ind w:left="113" w:right="113"/>
              <w:jc w:val="center"/>
              <w:rPr>
                <w:rFonts w:asciiTheme="minorHAnsi" w:hAnsiTheme="minorHAnsi" w:cs="Arial"/>
                <w:b/>
                <w:sz w:val="18"/>
                <w:szCs w:val="18"/>
              </w:rPr>
            </w:pPr>
            <w:r w:rsidRPr="005A2777">
              <w:rPr>
                <w:rFonts w:asciiTheme="minorHAnsi" w:hAnsiTheme="minorHAnsi" w:cs="Arial"/>
                <w:b/>
                <w:sz w:val="18"/>
                <w:szCs w:val="18"/>
              </w:rPr>
              <w:t>EYLÜL</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2.HAFTA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16-20 Eylül</w:t>
            </w:r>
          </w:p>
        </w:tc>
        <w:tc>
          <w:tcPr>
            <w:tcW w:w="425" w:type="dxa"/>
            <w:textDirection w:val="btLr"/>
            <w:vAlign w:val="center"/>
          </w:tcPr>
          <w:p w:rsidR="005A2777" w:rsidRPr="005A2777" w:rsidRDefault="005A2777" w:rsidP="00E763E3">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rPr>
                <w:rFonts w:asciiTheme="minorHAnsi" w:hAnsiTheme="minorHAnsi" w:cstheme="minorHAnsi"/>
                <w:b/>
                <w:sz w:val="18"/>
                <w:szCs w:val="18"/>
              </w:rPr>
            </w:pPr>
            <w:r w:rsidRPr="005A2777">
              <w:rPr>
                <w:rFonts w:asciiTheme="minorHAnsi" w:hAnsiTheme="minorHAnsi"/>
                <w:b/>
                <w:bCs/>
                <w:sz w:val="18"/>
                <w:szCs w:val="18"/>
              </w:rPr>
              <w:t>10.1.1. Kimyanın Temel Kanunları</w:t>
            </w:r>
          </w:p>
        </w:tc>
        <w:tc>
          <w:tcPr>
            <w:tcW w:w="5387" w:type="dxa"/>
            <w:vAlign w:val="center"/>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10.1.1.1. Kimyanın temel kanunlarını açıklar. </w:t>
            </w:r>
          </w:p>
          <w:p w:rsidR="005A2777" w:rsidRPr="005A2777" w:rsidRDefault="005A2777" w:rsidP="005A2777">
            <w:pPr>
              <w:rPr>
                <w:rFonts w:asciiTheme="minorHAnsi" w:hAnsiTheme="minorHAnsi"/>
                <w:sz w:val="18"/>
                <w:szCs w:val="18"/>
              </w:rPr>
            </w:pPr>
            <w:proofErr w:type="gramStart"/>
            <w:r w:rsidRPr="005A2777">
              <w:rPr>
                <w:rFonts w:asciiTheme="minorHAnsi" w:hAnsiTheme="minorHAnsi"/>
                <w:sz w:val="18"/>
                <w:szCs w:val="18"/>
              </w:rPr>
              <w:t>a</w:t>
            </w:r>
            <w:proofErr w:type="gramEnd"/>
            <w:r w:rsidRPr="005A2777">
              <w:rPr>
                <w:rFonts w:asciiTheme="minorHAnsi" w:hAnsiTheme="minorHAnsi"/>
                <w:sz w:val="18"/>
                <w:szCs w:val="18"/>
              </w:rPr>
              <w:t xml:space="preserve">. Kütlenin korunumu, sabit oranlar ve katlı oranlar kanunları ile ilgili hesaplamalar yapılır. </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B429E5">
            <w:pPr>
              <w:spacing w:after="0" w:line="240" w:lineRule="auto"/>
              <w:rPr>
                <w:rFonts w:asciiTheme="minorHAnsi" w:hAnsiTheme="minorHAnsi" w:cs="Arial"/>
                <w:sz w:val="18"/>
                <w:szCs w:val="18"/>
              </w:rPr>
            </w:pPr>
            <w:r w:rsidRPr="005A2777">
              <w:rPr>
                <w:rFonts w:asciiTheme="minorHAnsi" w:hAnsiTheme="minorHAnsi"/>
                <w:color w:val="auto"/>
                <w:sz w:val="18"/>
                <w:szCs w:val="18"/>
              </w:rPr>
              <w:t xml:space="preserve">Anlatım, Soru, Cevap Tartışma Örnek olay Gösteri Anlatım, Soru, Cevap, </w:t>
            </w:r>
            <w:proofErr w:type="spellStart"/>
            <w:r w:rsidRPr="005A2777">
              <w:rPr>
                <w:rFonts w:asciiTheme="minorHAnsi" w:hAnsiTheme="minorHAnsi"/>
                <w:color w:val="auto"/>
                <w:sz w:val="18"/>
                <w:szCs w:val="18"/>
              </w:rPr>
              <w:t>Dramatizasyon</w:t>
            </w:r>
            <w:proofErr w:type="spellEnd"/>
          </w:p>
        </w:tc>
        <w:tc>
          <w:tcPr>
            <w:tcW w:w="1555" w:type="dxa"/>
          </w:tcPr>
          <w:p w:rsidR="005A2777" w:rsidRPr="005A2777" w:rsidRDefault="005A2777" w:rsidP="00B429E5">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498"/>
        </w:trPr>
        <w:tc>
          <w:tcPr>
            <w:tcW w:w="646" w:type="dxa"/>
            <w:textDirection w:val="btLr"/>
            <w:vAlign w:val="center"/>
          </w:tcPr>
          <w:p w:rsidR="005A2777" w:rsidRPr="005A2777" w:rsidRDefault="005A2777" w:rsidP="00B429E5">
            <w:pPr>
              <w:spacing w:after="0"/>
              <w:ind w:left="113" w:right="113"/>
              <w:jc w:val="center"/>
              <w:rPr>
                <w:rFonts w:asciiTheme="minorHAnsi" w:hAnsiTheme="minorHAnsi" w:cs="Arial"/>
                <w:b/>
                <w:sz w:val="18"/>
                <w:szCs w:val="18"/>
              </w:rPr>
            </w:pPr>
            <w:r w:rsidRPr="005A2777">
              <w:rPr>
                <w:rFonts w:asciiTheme="minorHAnsi" w:hAnsiTheme="minorHAnsi" w:cs="Arial"/>
                <w:b/>
                <w:sz w:val="18"/>
                <w:szCs w:val="18"/>
              </w:rPr>
              <w:t>EYLÜL</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3.HAFTA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23-27 Eylül</w:t>
            </w:r>
          </w:p>
        </w:tc>
        <w:tc>
          <w:tcPr>
            <w:tcW w:w="425" w:type="dxa"/>
            <w:textDirection w:val="btLr"/>
            <w:vAlign w:val="center"/>
          </w:tcPr>
          <w:p w:rsidR="005A2777" w:rsidRPr="005A2777" w:rsidRDefault="005A2777" w:rsidP="00E763E3">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rPr>
                <w:rFonts w:asciiTheme="minorHAnsi" w:hAnsiTheme="minorHAnsi" w:cstheme="minorHAnsi"/>
                <w:b/>
                <w:color w:val="FF0000"/>
                <w:sz w:val="18"/>
                <w:szCs w:val="18"/>
              </w:rPr>
            </w:pPr>
            <w:r w:rsidRPr="005A2777">
              <w:rPr>
                <w:rFonts w:asciiTheme="minorHAnsi" w:hAnsiTheme="minorHAnsi"/>
                <w:b/>
                <w:bCs/>
                <w:sz w:val="18"/>
                <w:szCs w:val="18"/>
              </w:rPr>
              <w:t>10.1.1. Kimyanın Temel Kanunları</w:t>
            </w:r>
          </w:p>
        </w:tc>
        <w:tc>
          <w:tcPr>
            <w:tcW w:w="5387" w:type="dxa"/>
            <w:vAlign w:val="center"/>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10.1.1.1. Kimyanın temel kanunlarını açıklar. </w:t>
            </w:r>
          </w:p>
          <w:p w:rsidR="005A2777" w:rsidRPr="005A2777" w:rsidRDefault="005A2777" w:rsidP="005A2777">
            <w:pPr>
              <w:rPr>
                <w:rFonts w:asciiTheme="minorHAnsi" w:hAnsiTheme="minorHAnsi"/>
                <w:sz w:val="18"/>
                <w:szCs w:val="18"/>
              </w:rPr>
            </w:pPr>
            <w:proofErr w:type="gramStart"/>
            <w:r w:rsidRPr="005A2777">
              <w:rPr>
                <w:rFonts w:asciiTheme="minorHAnsi" w:hAnsiTheme="minorHAnsi"/>
                <w:sz w:val="18"/>
                <w:szCs w:val="18"/>
              </w:rPr>
              <w:t>b</w:t>
            </w:r>
            <w:proofErr w:type="gramEnd"/>
            <w:r w:rsidRPr="005A2777">
              <w:rPr>
                <w:rFonts w:asciiTheme="minorHAnsi" w:hAnsiTheme="minorHAnsi"/>
                <w:sz w:val="18"/>
                <w:szCs w:val="18"/>
              </w:rPr>
              <w:t xml:space="preserve">. Demir(II) sülfür bileşiğinin elde edilmesi deneyi yaptırılır. </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B429E5">
            <w:pPr>
              <w:spacing w:after="0" w:line="240" w:lineRule="auto"/>
              <w:rPr>
                <w:rFonts w:asciiTheme="minorHAnsi" w:hAnsiTheme="minorHAnsi" w:cs="Arial"/>
                <w:sz w:val="18"/>
                <w:szCs w:val="18"/>
              </w:rPr>
            </w:pPr>
          </w:p>
        </w:tc>
        <w:tc>
          <w:tcPr>
            <w:tcW w:w="1555" w:type="dxa"/>
          </w:tcPr>
          <w:p w:rsidR="005A2777" w:rsidRPr="005A2777" w:rsidRDefault="005A2777" w:rsidP="00B429E5">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265"/>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EKİM</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4.HAFTA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30- Eylül 4 Ekim</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rPr>
                <w:rFonts w:asciiTheme="minorHAnsi" w:hAnsiTheme="minorHAnsi" w:cstheme="minorHAnsi"/>
                <w:b/>
                <w:sz w:val="18"/>
                <w:szCs w:val="18"/>
              </w:rPr>
            </w:pPr>
            <w:r w:rsidRPr="005A2777">
              <w:rPr>
                <w:rFonts w:asciiTheme="minorHAnsi" w:hAnsiTheme="minorHAnsi"/>
                <w:b/>
                <w:bCs/>
                <w:sz w:val="18"/>
                <w:szCs w:val="18"/>
              </w:rPr>
              <w:t>10.1.1. Kimyanın Temel Kanunları</w:t>
            </w:r>
          </w:p>
        </w:tc>
        <w:tc>
          <w:tcPr>
            <w:tcW w:w="5387" w:type="dxa"/>
            <w:vAlign w:val="center"/>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10.1.1.1. Kimyanın temel kanunlarını açıklar. </w:t>
            </w:r>
          </w:p>
          <w:p w:rsidR="005A2777" w:rsidRPr="005A2777" w:rsidRDefault="005A2777" w:rsidP="005A2777">
            <w:pPr>
              <w:rPr>
                <w:rFonts w:asciiTheme="minorHAnsi" w:hAnsiTheme="minorHAnsi"/>
                <w:sz w:val="18"/>
                <w:szCs w:val="18"/>
              </w:rPr>
            </w:pPr>
            <w:proofErr w:type="gramStart"/>
            <w:r w:rsidRPr="005A2777">
              <w:rPr>
                <w:rFonts w:asciiTheme="minorHAnsi" w:hAnsiTheme="minorHAnsi"/>
                <w:sz w:val="18"/>
                <w:szCs w:val="18"/>
              </w:rPr>
              <w:t>b</w:t>
            </w:r>
            <w:proofErr w:type="gramEnd"/>
            <w:r w:rsidRPr="005A2777">
              <w:rPr>
                <w:rFonts w:asciiTheme="minorHAnsi" w:hAnsiTheme="minorHAnsi"/>
                <w:sz w:val="18"/>
                <w:szCs w:val="18"/>
              </w:rPr>
              <w:t>. Demir(II) sülfür bileşiğinin elde edilmesi deneyi yaptırılır.</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B429E5">
            <w:pPr>
              <w:spacing w:after="0" w:line="240" w:lineRule="auto"/>
              <w:rPr>
                <w:rFonts w:asciiTheme="minorHAnsi" w:hAnsiTheme="minorHAnsi" w:cs="Arial"/>
                <w:sz w:val="18"/>
                <w:szCs w:val="18"/>
              </w:rPr>
            </w:pPr>
          </w:p>
        </w:tc>
        <w:tc>
          <w:tcPr>
            <w:tcW w:w="1555" w:type="dxa"/>
          </w:tcPr>
          <w:p w:rsidR="005A2777" w:rsidRPr="005A2777" w:rsidRDefault="005A2777" w:rsidP="00B429E5">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EKİM</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5.HAFTA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7-11 Ekim</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 xml:space="preserve">10.1.2. </w:t>
            </w:r>
            <w:proofErr w:type="spellStart"/>
            <w:r w:rsidRPr="005A2777">
              <w:rPr>
                <w:rFonts w:asciiTheme="minorHAnsi" w:hAnsiTheme="minorHAnsi"/>
                <w:b/>
                <w:bCs/>
                <w:sz w:val="18"/>
                <w:szCs w:val="18"/>
              </w:rPr>
              <w:t>Mol</w:t>
            </w:r>
            <w:proofErr w:type="spellEnd"/>
            <w:r w:rsidRPr="005A2777">
              <w:rPr>
                <w:rFonts w:asciiTheme="minorHAnsi" w:hAnsiTheme="minorHAnsi"/>
                <w:b/>
                <w:bCs/>
                <w:sz w:val="18"/>
                <w:szCs w:val="18"/>
              </w:rPr>
              <w:t xml:space="preserve"> Kavramı</w:t>
            </w:r>
          </w:p>
        </w:tc>
        <w:tc>
          <w:tcPr>
            <w:tcW w:w="5387" w:type="dxa"/>
            <w:vAlign w:val="center"/>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10.1.2.1. </w:t>
            </w:r>
            <w:proofErr w:type="spellStart"/>
            <w:r w:rsidRPr="005A2777">
              <w:rPr>
                <w:rFonts w:asciiTheme="minorHAnsi" w:hAnsiTheme="minorHAnsi"/>
                <w:b/>
                <w:sz w:val="18"/>
                <w:szCs w:val="18"/>
              </w:rPr>
              <w:t>Mol</w:t>
            </w:r>
            <w:proofErr w:type="spellEnd"/>
            <w:r w:rsidRPr="005A2777">
              <w:rPr>
                <w:rFonts w:asciiTheme="minorHAnsi" w:hAnsiTheme="minorHAnsi"/>
                <w:b/>
                <w:sz w:val="18"/>
                <w:szCs w:val="18"/>
              </w:rPr>
              <w:t xml:space="preserve"> kavramını açıklar. </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a</w:t>
            </w:r>
            <w:proofErr w:type="gramEnd"/>
            <w:r w:rsidRPr="005A2777">
              <w:rPr>
                <w:rFonts w:asciiTheme="minorHAnsi" w:hAnsiTheme="minorHAnsi"/>
                <w:sz w:val="18"/>
                <w:szCs w:val="18"/>
              </w:rPr>
              <w:t xml:space="preserve">. </w:t>
            </w:r>
            <w:proofErr w:type="spellStart"/>
            <w:r w:rsidRPr="005A2777">
              <w:rPr>
                <w:rFonts w:asciiTheme="minorHAnsi" w:hAnsiTheme="minorHAnsi"/>
                <w:sz w:val="18"/>
                <w:szCs w:val="18"/>
              </w:rPr>
              <w:t>Mol</w:t>
            </w:r>
            <w:proofErr w:type="spellEnd"/>
            <w:r w:rsidRPr="005A2777">
              <w:rPr>
                <w:rFonts w:asciiTheme="minorHAnsi" w:hAnsiTheme="minorHAnsi"/>
                <w:sz w:val="18"/>
                <w:szCs w:val="18"/>
              </w:rPr>
              <w:t xml:space="preserve"> kavramının tarihsel süreç içerisindeki değişimi üzerinde durulur. </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9254A0">
            <w:pPr>
              <w:spacing w:after="0" w:line="240" w:lineRule="auto"/>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lastRenderedPageBreak/>
              <w:t>EKİM</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6.HAFTA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14 -18 Ekim</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autoSpaceDE w:val="0"/>
              <w:autoSpaceDN w:val="0"/>
              <w:adjustRightInd w:val="0"/>
              <w:rPr>
                <w:rFonts w:asciiTheme="minorHAnsi" w:hAnsiTheme="minorHAnsi" w:cstheme="minorHAnsi"/>
                <w:b/>
                <w:sz w:val="18"/>
                <w:szCs w:val="18"/>
              </w:rPr>
            </w:pPr>
            <w:r w:rsidRPr="005A2777">
              <w:rPr>
                <w:rFonts w:asciiTheme="minorHAnsi" w:hAnsiTheme="minorHAnsi"/>
                <w:b/>
                <w:bCs/>
                <w:sz w:val="18"/>
                <w:szCs w:val="18"/>
              </w:rPr>
              <w:t xml:space="preserve">10.1.2. </w:t>
            </w:r>
            <w:proofErr w:type="spellStart"/>
            <w:r w:rsidRPr="005A2777">
              <w:rPr>
                <w:rFonts w:asciiTheme="minorHAnsi" w:hAnsiTheme="minorHAnsi"/>
                <w:b/>
                <w:bCs/>
                <w:sz w:val="18"/>
                <w:szCs w:val="18"/>
              </w:rPr>
              <w:t>Mol</w:t>
            </w:r>
            <w:proofErr w:type="spellEnd"/>
            <w:r w:rsidRPr="005A2777">
              <w:rPr>
                <w:rFonts w:asciiTheme="minorHAnsi" w:hAnsiTheme="minorHAnsi"/>
                <w:b/>
                <w:bCs/>
                <w:sz w:val="18"/>
                <w:szCs w:val="18"/>
              </w:rPr>
              <w:t xml:space="preserve"> Kavramı</w:t>
            </w:r>
          </w:p>
        </w:tc>
        <w:tc>
          <w:tcPr>
            <w:tcW w:w="5387" w:type="dxa"/>
            <w:vAlign w:val="center"/>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10.1.2.1. </w:t>
            </w:r>
            <w:proofErr w:type="spellStart"/>
            <w:r w:rsidRPr="005A2777">
              <w:rPr>
                <w:rFonts w:asciiTheme="minorHAnsi" w:hAnsiTheme="minorHAnsi"/>
                <w:b/>
                <w:sz w:val="18"/>
                <w:szCs w:val="18"/>
              </w:rPr>
              <w:t>Mol</w:t>
            </w:r>
            <w:proofErr w:type="spellEnd"/>
            <w:r w:rsidRPr="005A2777">
              <w:rPr>
                <w:rFonts w:asciiTheme="minorHAnsi" w:hAnsiTheme="minorHAnsi"/>
                <w:b/>
                <w:sz w:val="18"/>
                <w:szCs w:val="18"/>
              </w:rPr>
              <w:t xml:space="preserve"> kavramını açıklar. </w:t>
            </w:r>
          </w:p>
          <w:p w:rsidR="005A2777" w:rsidRPr="005A2777" w:rsidRDefault="005A2777" w:rsidP="005A2777">
            <w:pPr>
              <w:rPr>
                <w:rFonts w:asciiTheme="minorHAnsi" w:hAnsiTheme="minorHAnsi"/>
                <w:sz w:val="18"/>
                <w:szCs w:val="18"/>
              </w:rPr>
            </w:pPr>
            <w:proofErr w:type="gramStart"/>
            <w:r w:rsidRPr="005A2777">
              <w:rPr>
                <w:rFonts w:asciiTheme="minorHAnsi" w:hAnsiTheme="minorHAnsi"/>
                <w:sz w:val="18"/>
                <w:szCs w:val="18"/>
              </w:rPr>
              <w:t>b</w:t>
            </w:r>
            <w:proofErr w:type="gramEnd"/>
            <w:r w:rsidRPr="005A2777">
              <w:rPr>
                <w:rFonts w:asciiTheme="minorHAnsi" w:hAnsiTheme="minorHAnsi"/>
                <w:sz w:val="18"/>
                <w:szCs w:val="18"/>
              </w:rPr>
              <w:t>. Bağıl atom kütlesi tanımlanır.</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9254A0">
            <w:pPr>
              <w:spacing w:after="0" w:line="240" w:lineRule="auto"/>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EKİM</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7.HAFTA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21-25 Ekim</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autoSpaceDE w:val="0"/>
              <w:autoSpaceDN w:val="0"/>
              <w:adjustRightInd w:val="0"/>
              <w:rPr>
                <w:rFonts w:asciiTheme="minorHAnsi" w:hAnsiTheme="minorHAnsi" w:cstheme="minorHAnsi"/>
                <w:b/>
                <w:sz w:val="18"/>
                <w:szCs w:val="18"/>
              </w:rPr>
            </w:pPr>
            <w:r w:rsidRPr="005A2777">
              <w:rPr>
                <w:rFonts w:asciiTheme="minorHAnsi" w:hAnsiTheme="minorHAnsi"/>
                <w:b/>
                <w:bCs/>
                <w:sz w:val="18"/>
                <w:szCs w:val="18"/>
              </w:rPr>
              <w:t xml:space="preserve">10.1.2. </w:t>
            </w:r>
            <w:proofErr w:type="spellStart"/>
            <w:r w:rsidRPr="005A2777">
              <w:rPr>
                <w:rFonts w:asciiTheme="minorHAnsi" w:hAnsiTheme="minorHAnsi"/>
                <w:b/>
                <w:bCs/>
                <w:sz w:val="18"/>
                <w:szCs w:val="18"/>
              </w:rPr>
              <w:t>Mol</w:t>
            </w:r>
            <w:proofErr w:type="spellEnd"/>
            <w:r w:rsidRPr="005A2777">
              <w:rPr>
                <w:rFonts w:asciiTheme="minorHAnsi" w:hAnsiTheme="minorHAnsi"/>
                <w:b/>
                <w:bCs/>
                <w:sz w:val="18"/>
                <w:szCs w:val="18"/>
              </w:rPr>
              <w:t xml:space="preserve"> Kavramı</w:t>
            </w:r>
          </w:p>
        </w:tc>
        <w:tc>
          <w:tcPr>
            <w:tcW w:w="5387" w:type="dxa"/>
            <w:vAlign w:val="center"/>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10.1.2.1. </w:t>
            </w:r>
            <w:proofErr w:type="spellStart"/>
            <w:r w:rsidRPr="005A2777">
              <w:rPr>
                <w:rFonts w:asciiTheme="minorHAnsi" w:hAnsiTheme="minorHAnsi"/>
                <w:b/>
                <w:sz w:val="18"/>
                <w:szCs w:val="18"/>
              </w:rPr>
              <w:t>Mol</w:t>
            </w:r>
            <w:proofErr w:type="spellEnd"/>
            <w:r w:rsidRPr="005A2777">
              <w:rPr>
                <w:rFonts w:asciiTheme="minorHAnsi" w:hAnsiTheme="minorHAnsi"/>
                <w:b/>
                <w:sz w:val="18"/>
                <w:szCs w:val="18"/>
              </w:rPr>
              <w:t xml:space="preserve"> kavramını açıklar. </w:t>
            </w:r>
          </w:p>
          <w:p w:rsidR="005A2777" w:rsidRPr="005A2777" w:rsidRDefault="005A2777" w:rsidP="005A2777">
            <w:pPr>
              <w:rPr>
                <w:rFonts w:asciiTheme="minorHAnsi" w:hAnsiTheme="minorHAnsi"/>
                <w:sz w:val="18"/>
                <w:szCs w:val="18"/>
              </w:rPr>
            </w:pPr>
            <w:proofErr w:type="gramStart"/>
            <w:r w:rsidRPr="005A2777">
              <w:rPr>
                <w:rFonts w:asciiTheme="minorHAnsi" w:hAnsiTheme="minorHAnsi"/>
                <w:sz w:val="18"/>
                <w:szCs w:val="18"/>
              </w:rPr>
              <w:t>c</w:t>
            </w:r>
            <w:proofErr w:type="gramEnd"/>
            <w:r w:rsidRPr="005A2777">
              <w:rPr>
                <w:rFonts w:asciiTheme="minorHAnsi" w:hAnsiTheme="minorHAnsi"/>
                <w:sz w:val="18"/>
                <w:szCs w:val="18"/>
              </w:rPr>
              <w:t xml:space="preserve">. İzotop kavramı ve bazı elementlerin </w:t>
            </w:r>
            <w:proofErr w:type="spellStart"/>
            <w:r w:rsidRPr="005A2777">
              <w:rPr>
                <w:rFonts w:asciiTheme="minorHAnsi" w:hAnsiTheme="minorHAnsi"/>
                <w:sz w:val="18"/>
                <w:szCs w:val="18"/>
              </w:rPr>
              <w:t>mol</w:t>
            </w:r>
            <w:proofErr w:type="spellEnd"/>
            <w:r w:rsidRPr="005A2777">
              <w:rPr>
                <w:rFonts w:asciiTheme="minorHAnsi" w:hAnsiTheme="minorHAnsi"/>
                <w:sz w:val="18"/>
                <w:szCs w:val="18"/>
              </w:rPr>
              <w:t xml:space="preserve"> kütlelerinin tam sayı çıkmayışının nedeni örneklerle açıklanır.</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9254A0">
            <w:pPr>
              <w:spacing w:after="0" w:line="240" w:lineRule="auto"/>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EKİM</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 xml:space="preserve">8.HAFTA             </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28 Ekim-1Kasım</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autoSpaceDE w:val="0"/>
              <w:autoSpaceDN w:val="0"/>
              <w:adjustRightInd w:val="0"/>
              <w:rPr>
                <w:rFonts w:asciiTheme="minorHAnsi" w:hAnsiTheme="minorHAnsi" w:cstheme="minorHAnsi"/>
                <w:b/>
                <w:sz w:val="18"/>
                <w:szCs w:val="18"/>
              </w:rPr>
            </w:pPr>
            <w:r w:rsidRPr="005A2777">
              <w:rPr>
                <w:rFonts w:asciiTheme="minorHAnsi" w:hAnsiTheme="minorHAnsi"/>
                <w:b/>
                <w:bCs/>
                <w:sz w:val="18"/>
                <w:szCs w:val="18"/>
              </w:rPr>
              <w:t xml:space="preserve">10.1.2. </w:t>
            </w:r>
            <w:proofErr w:type="spellStart"/>
            <w:r w:rsidRPr="005A2777">
              <w:rPr>
                <w:rFonts w:asciiTheme="minorHAnsi" w:hAnsiTheme="minorHAnsi"/>
                <w:b/>
                <w:bCs/>
                <w:sz w:val="18"/>
                <w:szCs w:val="18"/>
              </w:rPr>
              <w:t>Mol</w:t>
            </w:r>
            <w:proofErr w:type="spellEnd"/>
            <w:r w:rsidRPr="005A2777">
              <w:rPr>
                <w:rFonts w:asciiTheme="minorHAnsi" w:hAnsiTheme="minorHAnsi"/>
                <w:b/>
                <w:bCs/>
                <w:sz w:val="18"/>
                <w:szCs w:val="18"/>
              </w:rPr>
              <w:t xml:space="preserve"> Kavramı</w:t>
            </w:r>
          </w:p>
        </w:tc>
        <w:tc>
          <w:tcPr>
            <w:tcW w:w="5387" w:type="dxa"/>
            <w:vAlign w:val="center"/>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10.1.2.1. </w:t>
            </w:r>
            <w:proofErr w:type="spellStart"/>
            <w:r w:rsidRPr="005A2777">
              <w:rPr>
                <w:rFonts w:asciiTheme="minorHAnsi" w:hAnsiTheme="minorHAnsi"/>
                <w:b/>
                <w:sz w:val="18"/>
                <w:szCs w:val="18"/>
              </w:rPr>
              <w:t>Mol</w:t>
            </w:r>
            <w:proofErr w:type="spellEnd"/>
            <w:r w:rsidRPr="005A2777">
              <w:rPr>
                <w:rFonts w:asciiTheme="minorHAnsi" w:hAnsiTheme="minorHAnsi"/>
                <w:b/>
                <w:sz w:val="18"/>
                <w:szCs w:val="18"/>
              </w:rPr>
              <w:t xml:space="preserve"> kavramını açıklar. </w:t>
            </w:r>
          </w:p>
          <w:p w:rsidR="005A2777" w:rsidRPr="005A2777" w:rsidRDefault="005A2777" w:rsidP="005A2777">
            <w:pPr>
              <w:rPr>
                <w:rFonts w:asciiTheme="minorHAnsi" w:hAnsiTheme="minorHAnsi"/>
                <w:sz w:val="18"/>
                <w:szCs w:val="18"/>
              </w:rPr>
            </w:pPr>
            <w:r w:rsidRPr="005A2777">
              <w:rPr>
                <w:rFonts w:asciiTheme="minorHAnsi" w:hAnsiTheme="minorHAnsi"/>
                <w:sz w:val="18"/>
                <w:szCs w:val="18"/>
              </w:rPr>
              <w:t xml:space="preserve">ç. </w:t>
            </w:r>
            <w:proofErr w:type="spellStart"/>
            <w:r w:rsidRPr="005A2777">
              <w:rPr>
                <w:rFonts w:asciiTheme="minorHAnsi" w:hAnsiTheme="minorHAnsi"/>
                <w:sz w:val="18"/>
                <w:szCs w:val="18"/>
              </w:rPr>
              <w:t>Mol</w:t>
            </w:r>
            <w:proofErr w:type="spellEnd"/>
            <w:r w:rsidRPr="005A2777">
              <w:rPr>
                <w:rFonts w:asciiTheme="minorHAnsi" w:hAnsiTheme="minorHAnsi"/>
                <w:sz w:val="18"/>
                <w:szCs w:val="18"/>
              </w:rPr>
              <w:t xml:space="preserve"> hesaplamaları yapılır</w:t>
            </w:r>
            <w:proofErr w:type="gramStart"/>
            <w:r w:rsidRPr="005A2777">
              <w:rPr>
                <w:rFonts w:asciiTheme="minorHAnsi" w:hAnsiTheme="minorHAnsi"/>
                <w:sz w:val="18"/>
                <w:szCs w:val="18"/>
              </w:rPr>
              <w:t>..</w:t>
            </w:r>
            <w:proofErr w:type="gramEnd"/>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shd w:val="clear" w:color="auto" w:fill="F2F2F2" w:themeFill="background1" w:themeFillShade="F2"/>
            <w:vAlign w:val="center"/>
          </w:tcPr>
          <w:p w:rsidR="005A2777" w:rsidRPr="005A2777" w:rsidRDefault="005A2777" w:rsidP="00C67E3A">
            <w:pPr>
              <w:spacing w:after="0" w:line="240" w:lineRule="auto"/>
              <w:jc w:val="center"/>
              <w:rPr>
                <w:rFonts w:asciiTheme="minorHAnsi" w:hAnsiTheme="minorHAnsi" w:cs="Arial"/>
                <w:sz w:val="18"/>
                <w:szCs w:val="18"/>
              </w:rPr>
            </w:pPr>
            <w:r w:rsidRPr="005A2777">
              <w:rPr>
                <w:rFonts w:asciiTheme="minorHAnsi" w:hAnsiTheme="minorHAnsi" w:cs="Arial"/>
                <w:b/>
                <w:sz w:val="18"/>
                <w:szCs w:val="18"/>
              </w:rPr>
              <w:t>29 EKİM CUMHURİYET BAYRAMI</w:t>
            </w: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KASIM</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9.HAFTA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 xml:space="preserve">4-8 Kasım </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rPr>
                <w:rFonts w:asciiTheme="minorHAnsi" w:hAnsiTheme="minorHAnsi" w:cstheme="minorHAnsi"/>
                <w:b/>
                <w:sz w:val="18"/>
                <w:szCs w:val="18"/>
              </w:rPr>
            </w:pPr>
            <w:r w:rsidRPr="005A2777">
              <w:rPr>
                <w:rFonts w:asciiTheme="minorHAnsi" w:hAnsiTheme="minorHAnsi"/>
                <w:b/>
                <w:bCs/>
                <w:sz w:val="18"/>
                <w:szCs w:val="18"/>
              </w:rPr>
              <w:t>10.1.3. Kimyasal Tepkimeler ve Denklemler</w:t>
            </w:r>
          </w:p>
        </w:tc>
        <w:tc>
          <w:tcPr>
            <w:tcW w:w="5387" w:type="dxa"/>
            <w:vAlign w:val="center"/>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10.1.3.1. Kimyasal tepkimeleri açıklar. </w:t>
            </w:r>
          </w:p>
          <w:p w:rsidR="005A2777" w:rsidRPr="005A2777" w:rsidRDefault="005A2777" w:rsidP="005A2777">
            <w:pPr>
              <w:rPr>
                <w:rFonts w:asciiTheme="minorHAnsi" w:hAnsiTheme="minorHAnsi" w:cstheme="minorHAnsi"/>
                <w:sz w:val="18"/>
                <w:szCs w:val="18"/>
              </w:rPr>
            </w:pPr>
            <w:proofErr w:type="gramStart"/>
            <w:r w:rsidRPr="005A2777">
              <w:rPr>
                <w:rFonts w:asciiTheme="minorHAnsi" w:hAnsiTheme="minorHAnsi"/>
                <w:sz w:val="18"/>
                <w:szCs w:val="18"/>
              </w:rPr>
              <w:t>a</w:t>
            </w:r>
            <w:proofErr w:type="gramEnd"/>
            <w:r w:rsidRPr="005A2777">
              <w:rPr>
                <w:rFonts w:asciiTheme="minorHAnsi" w:hAnsiTheme="minorHAnsi"/>
                <w:sz w:val="18"/>
                <w:szCs w:val="18"/>
              </w:rPr>
              <w:t>. Kimyasal tepkime denklemlerinin denkleştirilmesi sağlanır. Redoks tepkimelerine girilmez.</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shd w:val="clear" w:color="auto" w:fill="F2F2F2" w:themeFill="background1" w:themeFillShade="F2"/>
            <w:vAlign w:val="center"/>
          </w:tcPr>
          <w:p w:rsidR="005A2777" w:rsidRPr="005A2777" w:rsidRDefault="005A2777" w:rsidP="00C67E3A">
            <w:pPr>
              <w:jc w:val="center"/>
              <w:rPr>
                <w:rFonts w:asciiTheme="minorHAnsi" w:hAnsiTheme="minorHAnsi" w:cs="Arial"/>
                <w:b/>
                <w:sz w:val="18"/>
                <w:szCs w:val="18"/>
              </w:rPr>
            </w:pPr>
            <w:r w:rsidRPr="005A2777">
              <w:rPr>
                <w:rFonts w:asciiTheme="minorHAnsi" w:hAnsiTheme="minorHAnsi" w:cs="Arial"/>
                <w:b/>
                <w:sz w:val="18"/>
                <w:szCs w:val="18"/>
              </w:rPr>
              <w:t>1.YAZILI YOKLAMA</w:t>
            </w:r>
          </w:p>
          <w:p w:rsidR="005A2777" w:rsidRPr="005A2777" w:rsidRDefault="005A2777" w:rsidP="00C67E3A">
            <w:pPr>
              <w:jc w:val="center"/>
              <w:rPr>
                <w:rFonts w:asciiTheme="minorHAnsi" w:hAnsiTheme="minorHAnsi" w:cs="Arial"/>
                <w:b/>
                <w:sz w:val="18"/>
                <w:szCs w:val="18"/>
              </w:rPr>
            </w:pPr>
            <w:r w:rsidRPr="005A2777">
              <w:rPr>
                <w:rFonts w:asciiTheme="minorHAnsi" w:hAnsiTheme="minorHAnsi" w:cs="Arial"/>
                <w:b/>
                <w:sz w:val="18"/>
                <w:szCs w:val="18"/>
              </w:rPr>
              <w:t>10 KASIM ATATÜRK'Ü ANMA HAFTASI</w:t>
            </w:r>
          </w:p>
          <w:p w:rsidR="005A2777" w:rsidRPr="005A2777" w:rsidRDefault="005A2777" w:rsidP="00C67E3A">
            <w:pPr>
              <w:spacing w:after="0" w:line="240" w:lineRule="auto"/>
              <w:jc w:val="center"/>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KASIM</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10.HAFTA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11-15 Kasım</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10.1.3. Kimyasal Tepkimeler ve Denklemler</w:t>
            </w:r>
          </w:p>
        </w:tc>
        <w:tc>
          <w:tcPr>
            <w:tcW w:w="5387" w:type="dxa"/>
          </w:tcPr>
          <w:p w:rsidR="005A2777" w:rsidRPr="005A2777" w:rsidRDefault="005A2777" w:rsidP="005C710D">
            <w:pPr>
              <w:rPr>
                <w:rFonts w:asciiTheme="minorHAnsi" w:hAnsiTheme="minorHAnsi"/>
                <w:b/>
                <w:sz w:val="18"/>
                <w:szCs w:val="18"/>
              </w:rPr>
            </w:pPr>
          </w:p>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10.1.3.1. Kimyasal tepkimeleri açıklar. </w:t>
            </w:r>
          </w:p>
          <w:p w:rsidR="005A2777" w:rsidRPr="005A2777" w:rsidRDefault="005A2777" w:rsidP="005A2777">
            <w:pPr>
              <w:rPr>
                <w:rFonts w:asciiTheme="minorHAnsi" w:hAnsiTheme="minorHAnsi" w:cstheme="minorHAnsi"/>
                <w:sz w:val="18"/>
                <w:szCs w:val="18"/>
              </w:rPr>
            </w:pPr>
            <w:r w:rsidRPr="005A2777">
              <w:rPr>
                <w:rFonts w:asciiTheme="minorHAnsi" w:hAnsiTheme="minorHAnsi"/>
                <w:sz w:val="18"/>
                <w:szCs w:val="18"/>
              </w:rPr>
              <w:t>b. Yanma, sentez (oluşum), analiz (ayrışma), asit-</w:t>
            </w:r>
            <w:proofErr w:type="gramStart"/>
            <w:r w:rsidRPr="005A2777">
              <w:rPr>
                <w:rFonts w:asciiTheme="minorHAnsi" w:hAnsiTheme="minorHAnsi"/>
                <w:sz w:val="18"/>
                <w:szCs w:val="18"/>
              </w:rPr>
              <w:t>baz</w:t>
            </w:r>
            <w:proofErr w:type="gramEnd"/>
            <w:r w:rsidRPr="005A2777">
              <w:rPr>
                <w:rFonts w:asciiTheme="minorHAnsi" w:hAnsiTheme="minorHAnsi"/>
                <w:sz w:val="18"/>
                <w:szCs w:val="18"/>
              </w:rPr>
              <w:t>, çözünme-çökelme tepkimeleri örneklerle açıklanır.</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9254A0">
            <w:pPr>
              <w:spacing w:after="0" w:line="240" w:lineRule="auto"/>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cantSplit/>
          <w:trHeight w:val="1784"/>
        </w:trPr>
        <w:tc>
          <w:tcPr>
            <w:tcW w:w="15905" w:type="dxa"/>
            <w:gridSpan w:val="9"/>
            <w:shd w:val="clear" w:color="auto" w:fill="F2F2F2" w:themeFill="background1" w:themeFillShade="F2"/>
            <w:vAlign w:val="center"/>
          </w:tcPr>
          <w:p w:rsidR="005A2777" w:rsidRPr="005A2777" w:rsidRDefault="005A2777" w:rsidP="00BC1683">
            <w:pPr>
              <w:jc w:val="center"/>
              <w:rPr>
                <w:rFonts w:asciiTheme="minorHAnsi" w:hAnsiTheme="minorHAnsi" w:cs="Arial"/>
                <w:b/>
                <w:sz w:val="18"/>
                <w:szCs w:val="18"/>
              </w:rPr>
            </w:pPr>
            <w:r w:rsidRPr="005A2777">
              <w:rPr>
                <w:rFonts w:asciiTheme="minorHAnsi" w:hAnsiTheme="minorHAnsi" w:cs="Arial"/>
                <w:b/>
                <w:sz w:val="18"/>
                <w:szCs w:val="18"/>
              </w:rPr>
              <w:t>1.DÖNEM ARA TATİLİ</w:t>
            </w:r>
          </w:p>
          <w:p w:rsidR="005A2777" w:rsidRPr="005A2777" w:rsidRDefault="005A2777" w:rsidP="00BC1683">
            <w:pPr>
              <w:jc w:val="center"/>
              <w:rPr>
                <w:rFonts w:asciiTheme="minorHAnsi" w:hAnsiTheme="minorHAnsi" w:cs="Arial"/>
                <w:b/>
                <w:sz w:val="18"/>
                <w:szCs w:val="18"/>
              </w:rPr>
            </w:pPr>
            <w:r w:rsidRPr="005A2777">
              <w:rPr>
                <w:rFonts w:asciiTheme="minorHAnsi" w:hAnsiTheme="minorHAnsi" w:cs="Arial"/>
                <w:b/>
                <w:sz w:val="18"/>
                <w:szCs w:val="18"/>
              </w:rPr>
              <w:t>Okulların Kapanışı: 15 Kasım 2019 Cuma</w:t>
            </w:r>
          </w:p>
          <w:p w:rsidR="005A2777" w:rsidRPr="005A2777" w:rsidRDefault="005A2777" w:rsidP="00BC1683">
            <w:pPr>
              <w:pStyle w:val="AltKonuBal"/>
              <w:rPr>
                <w:rFonts w:asciiTheme="minorHAnsi" w:hAnsiTheme="minorHAnsi" w:cs="Arial"/>
                <w:b/>
                <w:sz w:val="18"/>
                <w:szCs w:val="18"/>
              </w:rPr>
            </w:pPr>
            <w:r w:rsidRPr="005A2777">
              <w:rPr>
                <w:rFonts w:asciiTheme="minorHAnsi" w:hAnsiTheme="minorHAnsi" w:cs="Arial"/>
                <w:b/>
                <w:sz w:val="18"/>
                <w:szCs w:val="18"/>
              </w:rPr>
              <w:t>Okulların Açılışı: 25 Kasım 2019 Pazartesi</w:t>
            </w:r>
          </w:p>
        </w:tc>
        <w:tc>
          <w:tcPr>
            <w:tcW w:w="3944" w:type="dxa"/>
          </w:tcPr>
          <w:p w:rsidR="005A2777" w:rsidRPr="005A2777" w:rsidRDefault="005A2777">
            <w:pPr>
              <w:spacing w:after="0" w:line="240" w:lineRule="auto"/>
              <w:rPr>
                <w:rFonts w:asciiTheme="minorHAnsi" w:hAnsiTheme="minorHAnsi" w:cs="Arial"/>
                <w:sz w:val="18"/>
                <w:szCs w:val="18"/>
              </w:rPr>
            </w:pPr>
          </w:p>
        </w:tc>
        <w:tc>
          <w:tcPr>
            <w:tcW w:w="3944" w:type="dxa"/>
          </w:tcPr>
          <w:p w:rsidR="005A2777" w:rsidRPr="005A2777" w:rsidRDefault="005A2777">
            <w:pPr>
              <w:spacing w:after="0" w:line="240" w:lineRule="auto"/>
              <w:rPr>
                <w:rFonts w:asciiTheme="minorHAnsi" w:hAnsiTheme="minorHAnsi" w:cs="Arial"/>
                <w:sz w:val="18"/>
                <w:szCs w:val="18"/>
              </w:rPr>
            </w:pPr>
          </w:p>
        </w:tc>
        <w:tc>
          <w:tcPr>
            <w:tcW w:w="3944" w:type="dxa"/>
          </w:tcPr>
          <w:p w:rsidR="005A2777" w:rsidRPr="005A2777" w:rsidRDefault="005A2777">
            <w:pPr>
              <w:spacing w:after="0" w:line="240" w:lineRule="auto"/>
              <w:rPr>
                <w:rFonts w:asciiTheme="minorHAnsi" w:hAnsiTheme="minorHAnsi" w:cs="Arial"/>
                <w:sz w:val="18"/>
                <w:szCs w:val="18"/>
              </w:rPr>
            </w:pPr>
          </w:p>
        </w:tc>
        <w:tc>
          <w:tcPr>
            <w:tcW w:w="3944" w:type="dxa"/>
            <w:vAlign w:val="center"/>
          </w:tcPr>
          <w:p w:rsidR="005A2777" w:rsidRPr="005A2777" w:rsidRDefault="005A2777" w:rsidP="000C6AA3">
            <w:pPr>
              <w:autoSpaceDE w:val="0"/>
              <w:autoSpaceDN w:val="0"/>
              <w:adjustRightInd w:val="0"/>
              <w:spacing w:after="0" w:line="240" w:lineRule="auto"/>
              <w:rPr>
                <w:rFonts w:asciiTheme="minorHAnsi" w:hAnsiTheme="minorHAnsi" w:cs="Arial"/>
                <w:color w:val="auto"/>
                <w:sz w:val="18"/>
                <w:szCs w:val="18"/>
                <w:lang w:eastAsia="tr-TR"/>
              </w:rPr>
            </w:pPr>
            <w:r w:rsidRPr="005A2777">
              <w:rPr>
                <w:rFonts w:asciiTheme="minorHAnsi" w:hAnsiTheme="minorHAnsi" w:cs="Arial"/>
                <w:color w:val="auto"/>
                <w:sz w:val="18"/>
                <w:szCs w:val="18"/>
                <w:lang w:eastAsia="tr-TR"/>
              </w:rPr>
              <w:t>9.2.4. İslam’ın inanç esaslarının özelliklerini ayet ve hadisler ışığında analiz eder.</w:t>
            </w:r>
          </w:p>
          <w:p w:rsidR="005A2777" w:rsidRPr="005A2777" w:rsidRDefault="005A2777" w:rsidP="000C6AA3">
            <w:pPr>
              <w:autoSpaceDE w:val="0"/>
              <w:autoSpaceDN w:val="0"/>
              <w:adjustRightInd w:val="0"/>
              <w:spacing w:after="0" w:line="240" w:lineRule="auto"/>
              <w:rPr>
                <w:rFonts w:asciiTheme="minorHAnsi" w:hAnsiTheme="minorHAnsi" w:cs="Arial"/>
                <w:iCs/>
                <w:color w:val="auto"/>
                <w:sz w:val="18"/>
                <w:szCs w:val="18"/>
                <w:lang w:eastAsia="tr-TR"/>
              </w:rPr>
            </w:pPr>
            <w:r w:rsidRPr="005A2777">
              <w:rPr>
                <w:rFonts w:asciiTheme="minorHAnsi" w:eastAsia="Wingdings3" w:hAnsiTheme="minorHAnsi" w:cs="Arial"/>
                <w:color w:val="auto"/>
                <w:sz w:val="18"/>
                <w:szCs w:val="18"/>
                <w:lang w:eastAsia="tr-TR"/>
              </w:rPr>
              <w:t xml:space="preserve"> </w:t>
            </w:r>
            <w:r w:rsidRPr="005A2777">
              <w:rPr>
                <w:rFonts w:asciiTheme="minorHAnsi" w:hAnsiTheme="minorHAnsi" w:cs="Arial"/>
                <w:iCs/>
                <w:color w:val="auto"/>
                <w:sz w:val="18"/>
                <w:szCs w:val="18"/>
                <w:lang w:eastAsia="tr-TR"/>
              </w:rPr>
              <w:t>İslam inancının sade ve yalın olması, kul ile Allah arasında hiçbir aracı kişi ve kuruma izin vermemesi, dogmatik olmaması, hür iradeyi esas alması, ebedî kurtuluş için korku ve ümit arasında yaşamayı tavsiye etmesi gibi konulara değinilir.</w:t>
            </w:r>
          </w:p>
          <w:p w:rsidR="005A2777" w:rsidRPr="005A2777" w:rsidRDefault="005A2777" w:rsidP="000C6AA3">
            <w:pPr>
              <w:autoSpaceDE w:val="0"/>
              <w:autoSpaceDN w:val="0"/>
              <w:adjustRightInd w:val="0"/>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lastRenderedPageBreak/>
              <w:t>KASIM</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11.HAFTA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25-29 Kasım</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autoSpaceDE w:val="0"/>
              <w:autoSpaceDN w:val="0"/>
              <w:adjustRightInd w:val="0"/>
              <w:rPr>
                <w:rFonts w:asciiTheme="minorHAnsi" w:hAnsiTheme="minorHAnsi" w:cstheme="minorHAnsi"/>
                <w:b/>
                <w:sz w:val="18"/>
                <w:szCs w:val="18"/>
              </w:rPr>
            </w:pPr>
            <w:r w:rsidRPr="005A2777">
              <w:rPr>
                <w:rFonts w:asciiTheme="minorHAnsi" w:hAnsiTheme="minorHAnsi"/>
                <w:b/>
                <w:bCs/>
                <w:sz w:val="18"/>
                <w:szCs w:val="18"/>
              </w:rPr>
              <w:t>10.1.3. Kimyasal Tepkimeler ve Denklemler</w:t>
            </w:r>
          </w:p>
        </w:tc>
        <w:tc>
          <w:tcPr>
            <w:tcW w:w="5387" w:type="dxa"/>
            <w:vAlign w:val="center"/>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10.1.3.1. Kimyasal tepkimeleri açıklar. </w:t>
            </w:r>
          </w:p>
          <w:p w:rsidR="005A2777" w:rsidRPr="005A2777" w:rsidRDefault="005A2777" w:rsidP="005A2777">
            <w:pPr>
              <w:rPr>
                <w:rFonts w:asciiTheme="minorHAnsi" w:hAnsiTheme="minorHAnsi"/>
                <w:sz w:val="18"/>
                <w:szCs w:val="18"/>
              </w:rPr>
            </w:pPr>
            <w:proofErr w:type="gramStart"/>
            <w:r w:rsidRPr="005A2777">
              <w:rPr>
                <w:rFonts w:asciiTheme="minorHAnsi" w:hAnsiTheme="minorHAnsi"/>
                <w:sz w:val="18"/>
                <w:szCs w:val="18"/>
              </w:rPr>
              <w:t>c</w:t>
            </w:r>
            <w:proofErr w:type="gramEnd"/>
            <w:r w:rsidRPr="005A2777">
              <w:rPr>
                <w:rFonts w:asciiTheme="minorHAnsi" w:hAnsiTheme="minorHAnsi"/>
                <w:sz w:val="18"/>
                <w:szCs w:val="18"/>
              </w:rPr>
              <w:t>. Magnezyum şeridinin yanması deneyi yaptırılır.</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9254A0">
            <w:pPr>
              <w:spacing w:after="0" w:line="240" w:lineRule="auto"/>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ARALIK</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12.HAFTA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2-6 Aralık</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autoSpaceDE w:val="0"/>
              <w:autoSpaceDN w:val="0"/>
              <w:adjustRightInd w:val="0"/>
              <w:rPr>
                <w:rFonts w:asciiTheme="minorHAnsi" w:hAnsiTheme="minorHAnsi" w:cstheme="minorHAnsi"/>
                <w:b/>
                <w:sz w:val="18"/>
                <w:szCs w:val="18"/>
              </w:rPr>
            </w:pPr>
            <w:r w:rsidRPr="005A2777">
              <w:rPr>
                <w:rFonts w:asciiTheme="minorHAnsi" w:hAnsiTheme="minorHAnsi"/>
                <w:b/>
                <w:bCs/>
                <w:sz w:val="18"/>
                <w:szCs w:val="18"/>
              </w:rPr>
              <w:t>10.1.3. Kimyasal Tepkimeler ve Denklemler</w:t>
            </w:r>
          </w:p>
        </w:tc>
        <w:tc>
          <w:tcPr>
            <w:tcW w:w="5387" w:type="dxa"/>
            <w:vAlign w:val="center"/>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10.1.3.1. Kimyasal tepkimeleri açıklar. </w:t>
            </w:r>
          </w:p>
          <w:p w:rsidR="005A2777" w:rsidRPr="005A2777" w:rsidRDefault="005A2777" w:rsidP="005A2777">
            <w:pPr>
              <w:rPr>
                <w:rFonts w:asciiTheme="minorHAnsi" w:hAnsiTheme="minorHAnsi"/>
                <w:sz w:val="18"/>
                <w:szCs w:val="18"/>
              </w:rPr>
            </w:pPr>
            <w:proofErr w:type="gramStart"/>
            <w:r w:rsidRPr="005A2777">
              <w:rPr>
                <w:rFonts w:asciiTheme="minorHAnsi" w:hAnsiTheme="minorHAnsi"/>
                <w:sz w:val="18"/>
                <w:szCs w:val="18"/>
              </w:rPr>
              <w:t>ç</w:t>
            </w:r>
            <w:proofErr w:type="gramEnd"/>
            <w:r w:rsidRPr="005A2777">
              <w:rPr>
                <w:rFonts w:asciiTheme="minorHAnsi" w:hAnsiTheme="minorHAnsi"/>
                <w:sz w:val="18"/>
                <w:szCs w:val="18"/>
              </w:rPr>
              <w:t>. Kurşun(II) iyodürün çökmesi deneyi yaptırılır.</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9254A0">
            <w:pPr>
              <w:spacing w:after="0" w:line="240" w:lineRule="auto"/>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ARALIK</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13.HAFTA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9-13 Aralık</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autoSpaceDE w:val="0"/>
              <w:autoSpaceDN w:val="0"/>
              <w:adjustRightInd w:val="0"/>
              <w:rPr>
                <w:rFonts w:asciiTheme="minorHAnsi" w:hAnsiTheme="minorHAnsi" w:cstheme="minorHAnsi"/>
                <w:b/>
                <w:sz w:val="18"/>
                <w:szCs w:val="18"/>
              </w:rPr>
            </w:pPr>
            <w:r w:rsidRPr="005A2777">
              <w:rPr>
                <w:rFonts w:asciiTheme="minorHAnsi" w:hAnsiTheme="minorHAnsi"/>
                <w:b/>
                <w:bCs/>
                <w:sz w:val="18"/>
                <w:szCs w:val="18"/>
              </w:rPr>
              <w:t>10.1.4. Kimyasal Tepkimelerde Hesaplamalar</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10.1.4.1. Kütle, </w:t>
            </w:r>
            <w:proofErr w:type="spellStart"/>
            <w:r w:rsidRPr="005A2777">
              <w:rPr>
                <w:rFonts w:asciiTheme="minorHAnsi" w:hAnsiTheme="minorHAnsi"/>
                <w:b/>
                <w:sz w:val="18"/>
                <w:szCs w:val="18"/>
              </w:rPr>
              <w:t>mol</w:t>
            </w:r>
            <w:proofErr w:type="spellEnd"/>
            <w:r w:rsidRPr="005A2777">
              <w:rPr>
                <w:rFonts w:asciiTheme="minorHAnsi" w:hAnsiTheme="minorHAnsi"/>
                <w:b/>
                <w:sz w:val="18"/>
                <w:szCs w:val="18"/>
              </w:rPr>
              <w:t xml:space="preserve"> sayısı, molekül sayısı, atom sayısı ve gazlar için normal şartlarda hacim kavramlarını birbirleriyle ilişkilendirerek hesaplamalar yapar. </w:t>
            </w:r>
          </w:p>
          <w:p w:rsidR="005A2777" w:rsidRPr="005A2777" w:rsidRDefault="005A2777" w:rsidP="005A2777">
            <w:pPr>
              <w:rPr>
                <w:rFonts w:asciiTheme="minorHAnsi" w:hAnsiTheme="minorHAnsi"/>
                <w:sz w:val="18"/>
                <w:szCs w:val="18"/>
              </w:rPr>
            </w:pPr>
            <w:proofErr w:type="gramStart"/>
            <w:r w:rsidRPr="005A2777">
              <w:rPr>
                <w:rFonts w:asciiTheme="minorHAnsi" w:hAnsiTheme="minorHAnsi"/>
                <w:sz w:val="18"/>
                <w:szCs w:val="18"/>
              </w:rPr>
              <w:t>a</w:t>
            </w:r>
            <w:proofErr w:type="gramEnd"/>
            <w:r w:rsidRPr="005A2777">
              <w:rPr>
                <w:rFonts w:asciiTheme="minorHAnsi" w:hAnsiTheme="minorHAnsi"/>
                <w:sz w:val="18"/>
                <w:szCs w:val="18"/>
              </w:rPr>
              <w:t xml:space="preserve">. Sınırlayıcı bileşen hesapları üzerinde durulur. </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9254A0">
            <w:pPr>
              <w:spacing w:after="0" w:line="240" w:lineRule="auto"/>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ARALIK</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14.HAFTA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16-20 Aralık</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autoSpaceDE w:val="0"/>
              <w:autoSpaceDN w:val="0"/>
              <w:adjustRightInd w:val="0"/>
              <w:rPr>
                <w:rFonts w:asciiTheme="minorHAnsi" w:hAnsiTheme="minorHAnsi" w:cstheme="minorHAnsi"/>
                <w:b/>
                <w:sz w:val="18"/>
                <w:szCs w:val="18"/>
              </w:rPr>
            </w:pPr>
            <w:r w:rsidRPr="005A2777">
              <w:rPr>
                <w:rFonts w:asciiTheme="minorHAnsi" w:hAnsiTheme="minorHAnsi"/>
                <w:b/>
                <w:bCs/>
                <w:sz w:val="18"/>
                <w:szCs w:val="18"/>
              </w:rPr>
              <w:t>10.1.4. Kimyasal Tepkimelerde Hesaplamalar</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10.1.4.1. Kütle, </w:t>
            </w:r>
            <w:proofErr w:type="spellStart"/>
            <w:r w:rsidRPr="005A2777">
              <w:rPr>
                <w:rFonts w:asciiTheme="minorHAnsi" w:hAnsiTheme="minorHAnsi"/>
                <w:b/>
                <w:sz w:val="18"/>
                <w:szCs w:val="18"/>
              </w:rPr>
              <w:t>mol</w:t>
            </w:r>
            <w:proofErr w:type="spellEnd"/>
            <w:r w:rsidRPr="005A2777">
              <w:rPr>
                <w:rFonts w:asciiTheme="minorHAnsi" w:hAnsiTheme="minorHAnsi"/>
                <w:b/>
                <w:sz w:val="18"/>
                <w:szCs w:val="18"/>
              </w:rPr>
              <w:t xml:space="preserve"> sayısı, molekül sayısı, atom sayısı ve gazlar için normal şartlarda hacim kavramlarını birbirleriyle ilişkilendirerek hesaplamalar yapar. </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b</w:t>
            </w:r>
            <w:proofErr w:type="gramEnd"/>
            <w:r w:rsidRPr="005A2777">
              <w:rPr>
                <w:rFonts w:asciiTheme="minorHAnsi" w:hAnsiTheme="minorHAnsi"/>
                <w:sz w:val="18"/>
                <w:szCs w:val="18"/>
              </w:rPr>
              <w:t xml:space="preserve">. Tepkime denklemleri temelinde % verim hesapları yapılır. </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9254A0">
            <w:pPr>
              <w:spacing w:after="0" w:line="240" w:lineRule="auto"/>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ARALIK</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15.HAFTA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23-27 Aralık</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sz w:val="18"/>
                <w:szCs w:val="18"/>
              </w:rPr>
            </w:pPr>
            <w:r w:rsidRPr="005A2777">
              <w:rPr>
                <w:rFonts w:asciiTheme="minorHAnsi" w:hAnsiTheme="minorHAnsi" w:cs="Arial"/>
                <w:sz w:val="18"/>
                <w:szCs w:val="18"/>
              </w:rPr>
              <w:t>2</w:t>
            </w:r>
          </w:p>
        </w:tc>
        <w:tc>
          <w:tcPr>
            <w:tcW w:w="2414" w:type="dxa"/>
            <w:vAlign w:val="center"/>
          </w:tcPr>
          <w:p w:rsidR="005A2777" w:rsidRPr="005A2777" w:rsidRDefault="005A2777" w:rsidP="005C710D">
            <w:pPr>
              <w:rPr>
                <w:rFonts w:asciiTheme="minorHAnsi" w:hAnsiTheme="minorHAnsi"/>
                <w:b/>
                <w:bCs/>
                <w:sz w:val="18"/>
                <w:szCs w:val="18"/>
              </w:rPr>
            </w:pPr>
            <w:r w:rsidRPr="005A2777">
              <w:rPr>
                <w:rFonts w:asciiTheme="minorHAnsi" w:hAnsiTheme="minorHAnsi"/>
                <w:b/>
                <w:bCs/>
                <w:color w:val="FF0000"/>
                <w:sz w:val="18"/>
                <w:szCs w:val="18"/>
              </w:rPr>
              <w:t>10.2. KARIŞIMLAR</w:t>
            </w:r>
          </w:p>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10.2.1. Karışımların Sınıflandırılması</w:t>
            </w:r>
          </w:p>
        </w:tc>
        <w:tc>
          <w:tcPr>
            <w:tcW w:w="5387" w:type="dxa"/>
          </w:tcPr>
          <w:p w:rsidR="005A2777" w:rsidRDefault="005A2777" w:rsidP="005C710D">
            <w:pPr>
              <w:rPr>
                <w:rFonts w:asciiTheme="minorHAnsi" w:hAnsiTheme="minorHAnsi"/>
                <w:b/>
                <w:sz w:val="18"/>
                <w:szCs w:val="18"/>
              </w:rPr>
            </w:pPr>
          </w:p>
          <w:p w:rsidR="005A2777" w:rsidRPr="005A2777" w:rsidRDefault="005A2777" w:rsidP="005C710D">
            <w:pPr>
              <w:rPr>
                <w:rFonts w:asciiTheme="minorHAnsi" w:hAnsiTheme="minorHAnsi"/>
                <w:sz w:val="18"/>
                <w:szCs w:val="18"/>
              </w:rPr>
            </w:pPr>
            <w:r w:rsidRPr="005A2777">
              <w:rPr>
                <w:rFonts w:asciiTheme="minorHAnsi" w:hAnsiTheme="minorHAnsi"/>
                <w:b/>
                <w:sz w:val="18"/>
                <w:szCs w:val="18"/>
              </w:rPr>
              <w:t>10.2.1.1. Günlük hayatta karşılaştığı karışımları, çözünen ve çözücünün birbiri içinde dağılma özelliklerine göre sınıflandırır.</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9254A0">
            <w:pPr>
              <w:spacing w:after="0" w:line="240" w:lineRule="auto"/>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OCAK</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16.HAFTA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30 Aralık-03 Ocak</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sz w:val="18"/>
                <w:szCs w:val="18"/>
              </w:rPr>
            </w:pPr>
            <w:r w:rsidRPr="005A2777">
              <w:rPr>
                <w:rFonts w:asciiTheme="minorHAnsi" w:hAnsiTheme="minorHAnsi" w:cs="Arial"/>
                <w:sz w:val="18"/>
                <w:szCs w:val="18"/>
              </w:rPr>
              <w:t>2</w:t>
            </w:r>
          </w:p>
        </w:tc>
        <w:tc>
          <w:tcPr>
            <w:tcW w:w="2414" w:type="dxa"/>
            <w:vAlign w:val="center"/>
          </w:tcPr>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10.2.2. Homojen Karışımlar</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10.2.2.1. Homojen karışımları açıklar.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Homojen karışımların çözelti olarak adlandırıldığı vurgulanarak günlük hayattan çözelti örnekleri verilir.</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shd w:val="clear" w:color="auto" w:fill="F2F2F2" w:themeFill="background1" w:themeFillShade="F2"/>
            <w:vAlign w:val="center"/>
          </w:tcPr>
          <w:p w:rsidR="005A2777" w:rsidRPr="005A2777" w:rsidRDefault="005A2777" w:rsidP="00C67E3A">
            <w:pPr>
              <w:jc w:val="center"/>
              <w:rPr>
                <w:rFonts w:asciiTheme="minorHAnsi" w:hAnsiTheme="minorHAnsi" w:cs="Arial"/>
                <w:b/>
                <w:sz w:val="18"/>
                <w:szCs w:val="18"/>
              </w:rPr>
            </w:pPr>
            <w:r w:rsidRPr="005A2777">
              <w:rPr>
                <w:rFonts w:asciiTheme="minorHAnsi" w:hAnsiTheme="minorHAnsi" w:cs="Arial"/>
                <w:b/>
                <w:sz w:val="18"/>
                <w:szCs w:val="18"/>
              </w:rPr>
              <w:t>2.YAZILI YOKLAMA</w:t>
            </w:r>
          </w:p>
          <w:p w:rsidR="005A2777" w:rsidRPr="005A2777" w:rsidRDefault="005A2777" w:rsidP="00C67E3A">
            <w:pPr>
              <w:spacing w:after="0" w:line="240" w:lineRule="auto"/>
              <w:jc w:val="center"/>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lastRenderedPageBreak/>
              <w:t>OCAK</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17.HAFTA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06-10 Ocak</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sz w:val="18"/>
                <w:szCs w:val="18"/>
              </w:rPr>
            </w:pPr>
            <w:r w:rsidRPr="005A2777">
              <w:rPr>
                <w:rFonts w:asciiTheme="minorHAnsi" w:hAnsiTheme="minorHAnsi" w:cs="Arial"/>
                <w:sz w:val="18"/>
                <w:szCs w:val="18"/>
              </w:rPr>
              <w:t>2</w:t>
            </w:r>
          </w:p>
        </w:tc>
        <w:tc>
          <w:tcPr>
            <w:tcW w:w="2414" w:type="dxa"/>
            <w:vAlign w:val="center"/>
          </w:tcPr>
          <w:p w:rsidR="005A2777" w:rsidRPr="005A2777" w:rsidRDefault="005A2777" w:rsidP="005C710D">
            <w:pPr>
              <w:autoSpaceDE w:val="0"/>
              <w:autoSpaceDN w:val="0"/>
              <w:adjustRightInd w:val="0"/>
              <w:rPr>
                <w:rFonts w:asciiTheme="minorHAnsi" w:hAnsiTheme="minorHAnsi" w:cstheme="minorHAnsi"/>
                <w:b/>
                <w:sz w:val="18"/>
                <w:szCs w:val="18"/>
              </w:rPr>
            </w:pPr>
            <w:r w:rsidRPr="005A2777">
              <w:rPr>
                <w:rFonts w:asciiTheme="minorHAnsi" w:hAnsiTheme="minorHAnsi"/>
                <w:b/>
                <w:bCs/>
                <w:sz w:val="18"/>
                <w:szCs w:val="18"/>
              </w:rPr>
              <w:t>10.2.2. Homojen Karışımlar</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10.2.2.2. Çözünme sürecini moleküler düzeyde açıklar. </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a</w:t>
            </w:r>
            <w:proofErr w:type="gramEnd"/>
            <w:r w:rsidRPr="005A2777">
              <w:rPr>
                <w:rFonts w:asciiTheme="minorHAnsi" w:hAnsiTheme="minorHAnsi"/>
                <w:sz w:val="18"/>
                <w:szCs w:val="18"/>
              </w:rPr>
              <w:t xml:space="preserve">. Tanecikler arası etkileşimlerden faydalanılarak çözünme açıklanır. </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b</w:t>
            </w:r>
            <w:proofErr w:type="gramEnd"/>
            <w:r w:rsidRPr="005A2777">
              <w:rPr>
                <w:rFonts w:asciiTheme="minorHAnsi" w:hAnsiTheme="minorHAnsi"/>
                <w:sz w:val="18"/>
                <w:szCs w:val="18"/>
              </w:rPr>
              <w:t xml:space="preserve">. Çözünme ile </w:t>
            </w:r>
            <w:proofErr w:type="spellStart"/>
            <w:r w:rsidRPr="005A2777">
              <w:rPr>
                <w:rFonts w:asciiTheme="minorHAnsi" w:hAnsiTheme="minorHAnsi"/>
                <w:sz w:val="18"/>
                <w:szCs w:val="18"/>
              </w:rPr>
              <w:t>polarlık</w:t>
            </w:r>
            <w:proofErr w:type="spellEnd"/>
            <w:r w:rsidRPr="005A2777">
              <w:rPr>
                <w:rFonts w:asciiTheme="minorHAnsi" w:hAnsiTheme="minorHAnsi"/>
                <w:sz w:val="18"/>
                <w:szCs w:val="18"/>
              </w:rPr>
              <w:t xml:space="preserve">, hidrojen bağı ve çözücü-çözünen benzerliği ilişkilendirilir. </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c</w:t>
            </w:r>
            <w:proofErr w:type="gramEnd"/>
            <w:r w:rsidRPr="005A2777">
              <w:rPr>
                <w:rFonts w:asciiTheme="minorHAnsi" w:hAnsiTheme="minorHAnsi"/>
                <w:sz w:val="18"/>
                <w:szCs w:val="18"/>
              </w:rPr>
              <w:t xml:space="preserve">. Farklı maddelerin (sodyum klorür, etil alkol, karbon </w:t>
            </w:r>
            <w:proofErr w:type="spellStart"/>
            <w:r w:rsidRPr="005A2777">
              <w:rPr>
                <w:rFonts w:asciiTheme="minorHAnsi" w:hAnsiTheme="minorHAnsi"/>
                <w:sz w:val="18"/>
                <w:szCs w:val="18"/>
              </w:rPr>
              <w:t>tetraklorür</w:t>
            </w:r>
            <w:proofErr w:type="spellEnd"/>
            <w:r w:rsidRPr="005A2777">
              <w:rPr>
                <w:rFonts w:asciiTheme="minorHAnsi" w:hAnsiTheme="minorHAnsi"/>
                <w:sz w:val="18"/>
                <w:szCs w:val="18"/>
              </w:rPr>
              <w:t xml:space="preserve">) suda çözünme deneyleri yaptırılır. ç. Farklı fiziksel hâldeki maddelerin suda çözünme süreçlerinin açıklanmasında bilişim teknolojilerinden (animasyon, </w:t>
            </w:r>
            <w:proofErr w:type="gramStart"/>
            <w:r w:rsidRPr="005A2777">
              <w:rPr>
                <w:rFonts w:asciiTheme="minorHAnsi" w:hAnsiTheme="minorHAnsi"/>
                <w:sz w:val="18"/>
                <w:szCs w:val="18"/>
              </w:rPr>
              <w:t>simülasyon</w:t>
            </w:r>
            <w:proofErr w:type="gramEnd"/>
            <w:r w:rsidRPr="005A2777">
              <w:rPr>
                <w:rFonts w:asciiTheme="minorHAnsi" w:hAnsiTheme="minorHAnsi"/>
                <w:sz w:val="18"/>
                <w:szCs w:val="18"/>
              </w:rPr>
              <w:t>, video vb.) yararlanılır.</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9254A0">
            <w:pPr>
              <w:spacing w:after="0" w:line="240" w:lineRule="auto"/>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OCAK</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18.HAFTA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13-17 Ocak</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sz w:val="18"/>
                <w:szCs w:val="18"/>
              </w:rPr>
            </w:pPr>
            <w:r w:rsidRPr="005A2777">
              <w:rPr>
                <w:rFonts w:asciiTheme="minorHAnsi" w:hAnsiTheme="minorHAnsi" w:cs="Arial"/>
                <w:sz w:val="18"/>
                <w:szCs w:val="18"/>
              </w:rPr>
              <w:t>2</w:t>
            </w:r>
          </w:p>
        </w:tc>
        <w:tc>
          <w:tcPr>
            <w:tcW w:w="2414" w:type="dxa"/>
            <w:vAlign w:val="center"/>
          </w:tcPr>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10.2.2. Homojen Karışımlar</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10.2.2.3. Çözünmüş madde oranını belirten ifadeleri yorumlar. </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a</w:t>
            </w:r>
            <w:proofErr w:type="gramEnd"/>
            <w:r w:rsidRPr="005A2777">
              <w:rPr>
                <w:rFonts w:asciiTheme="minorHAnsi" w:hAnsiTheme="minorHAnsi"/>
                <w:sz w:val="18"/>
                <w:szCs w:val="18"/>
              </w:rPr>
              <w:t xml:space="preserve">. Çözünen madde oranının yüksek (derişik) ve düşük (seyreltik) olduğu çözeltilere örnekler verilir. </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b</w:t>
            </w:r>
            <w:proofErr w:type="gramEnd"/>
            <w:r w:rsidRPr="005A2777">
              <w:rPr>
                <w:rFonts w:asciiTheme="minorHAnsi" w:hAnsiTheme="minorHAnsi"/>
                <w:sz w:val="18"/>
                <w:szCs w:val="18"/>
              </w:rPr>
              <w:t xml:space="preserve">. Kütlece yüzde, hacimce yüzde ve </w:t>
            </w:r>
            <w:proofErr w:type="spellStart"/>
            <w:r w:rsidRPr="005A2777">
              <w:rPr>
                <w:rFonts w:asciiTheme="minorHAnsi" w:hAnsiTheme="minorHAnsi"/>
                <w:sz w:val="18"/>
                <w:szCs w:val="18"/>
              </w:rPr>
              <w:t>ppm</w:t>
            </w:r>
            <w:proofErr w:type="spellEnd"/>
            <w:r w:rsidRPr="005A2777">
              <w:rPr>
                <w:rFonts w:asciiTheme="minorHAnsi" w:hAnsiTheme="minorHAnsi"/>
                <w:sz w:val="18"/>
                <w:szCs w:val="18"/>
              </w:rPr>
              <w:t xml:space="preserve"> </w:t>
            </w:r>
            <w:proofErr w:type="spellStart"/>
            <w:r w:rsidRPr="005A2777">
              <w:rPr>
                <w:rFonts w:asciiTheme="minorHAnsi" w:hAnsiTheme="minorHAnsi"/>
                <w:sz w:val="18"/>
                <w:szCs w:val="18"/>
              </w:rPr>
              <w:t>derişimleri</w:t>
            </w:r>
            <w:proofErr w:type="spellEnd"/>
            <w:r w:rsidRPr="005A2777">
              <w:rPr>
                <w:rFonts w:asciiTheme="minorHAnsi" w:hAnsiTheme="minorHAnsi"/>
                <w:sz w:val="18"/>
                <w:szCs w:val="18"/>
              </w:rPr>
              <w:t xml:space="preserve"> tanıtılır; </w:t>
            </w:r>
            <w:proofErr w:type="spellStart"/>
            <w:r w:rsidRPr="005A2777">
              <w:rPr>
                <w:rFonts w:asciiTheme="minorHAnsi" w:hAnsiTheme="minorHAnsi"/>
                <w:sz w:val="18"/>
                <w:szCs w:val="18"/>
              </w:rPr>
              <w:t>ppm</w:t>
            </w:r>
            <w:proofErr w:type="spellEnd"/>
            <w:r w:rsidRPr="005A2777">
              <w:rPr>
                <w:rFonts w:asciiTheme="minorHAnsi" w:hAnsiTheme="minorHAnsi"/>
                <w:sz w:val="18"/>
                <w:szCs w:val="18"/>
              </w:rPr>
              <w:t xml:space="preserve"> ile ilgili hesaplamalara girilmez. </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c</w:t>
            </w:r>
            <w:proofErr w:type="gramEnd"/>
            <w:r w:rsidRPr="005A2777">
              <w:rPr>
                <w:rFonts w:asciiTheme="minorHAnsi" w:hAnsiTheme="minorHAnsi"/>
                <w:sz w:val="18"/>
                <w:szCs w:val="18"/>
              </w:rPr>
              <w:t xml:space="preserve">. Yaygın sulu çözeltilerde (çeşme suyu, deniz suyu, serum, kolonya, şekerli su) çözünenin kütlece ve/veya hacimce yüzde </w:t>
            </w:r>
            <w:proofErr w:type="spellStart"/>
            <w:r w:rsidRPr="005A2777">
              <w:rPr>
                <w:rFonts w:asciiTheme="minorHAnsi" w:hAnsiTheme="minorHAnsi"/>
                <w:sz w:val="18"/>
                <w:szCs w:val="18"/>
              </w:rPr>
              <w:t>derişimlerine</w:t>
            </w:r>
            <w:proofErr w:type="spellEnd"/>
            <w:r w:rsidRPr="005A2777">
              <w:rPr>
                <w:rFonts w:asciiTheme="minorHAnsi" w:hAnsiTheme="minorHAnsi"/>
                <w:sz w:val="18"/>
                <w:szCs w:val="18"/>
              </w:rPr>
              <w:t xml:space="preserve"> örnekler verilir. </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ç</w:t>
            </w:r>
            <w:proofErr w:type="gramEnd"/>
            <w:r w:rsidRPr="005A2777">
              <w:rPr>
                <w:rFonts w:asciiTheme="minorHAnsi" w:hAnsiTheme="minorHAnsi"/>
                <w:sz w:val="18"/>
                <w:szCs w:val="18"/>
              </w:rPr>
              <w:t xml:space="preserve">. Kütlece yüzde ve hacimce yüzde </w:t>
            </w:r>
            <w:proofErr w:type="spellStart"/>
            <w:r w:rsidRPr="005A2777">
              <w:rPr>
                <w:rFonts w:asciiTheme="minorHAnsi" w:hAnsiTheme="minorHAnsi"/>
                <w:sz w:val="18"/>
                <w:szCs w:val="18"/>
              </w:rPr>
              <w:t>derişimleri</w:t>
            </w:r>
            <w:proofErr w:type="spellEnd"/>
            <w:r w:rsidRPr="005A2777">
              <w:rPr>
                <w:rFonts w:asciiTheme="minorHAnsi" w:hAnsiTheme="minorHAnsi"/>
                <w:sz w:val="18"/>
                <w:szCs w:val="18"/>
              </w:rPr>
              <w:t xml:space="preserve"> farklı çözeltiler hazırlatılır. </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d</w:t>
            </w:r>
            <w:proofErr w:type="gramEnd"/>
            <w:r w:rsidRPr="005A2777">
              <w:rPr>
                <w:rFonts w:asciiTheme="minorHAnsi" w:hAnsiTheme="minorHAnsi"/>
                <w:sz w:val="18"/>
                <w:szCs w:val="18"/>
              </w:rPr>
              <w:t xml:space="preserve">. Günlük tüketim maddelerinin etiketlerindeki derişime ilişkin verilere dikkat çekilir.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 xml:space="preserve">e. Örnek çözelti hazırlanmasında bilişim teknolojilerinden (animasyon, </w:t>
            </w:r>
            <w:proofErr w:type="gramStart"/>
            <w:r w:rsidRPr="005A2777">
              <w:rPr>
                <w:rFonts w:asciiTheme="minorHAnsi" w:hAnsiTheme="minorHAnsi"/>
                <w:sz w:val="18"/>
                <w:szCs w:val="18"/>
              </w:rPr>
              <w:t>simülasyon</w:t>
            </w:r>
            <w:proofErr w:type="gramEnd"/>
            <w:r w:rsidRPr="005A2777">
              <w:rPr>
                <w:rFonts w:asciiTheme="minorHAnsi" w:hAnsiTheme="minorHAnsi"/>
                <w:sz w:val="18"/>
                <w:szCs w:val="18"/>
              </w:rPr>
              <w:t xml:space="preserve">, video vb.) yararlanılır. </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9254A0">
            <w:pPr>
              <w:spacing w:after="0" w:line="240" w:lineRule="auto"/>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007"/>
        </w:trPr>
        <w:tc>
          <w:tcPr>
            <w:tcW w:w="15905" w:type="dxa"/>
            <w:gridSpan w:val="9"/>
            <w:shd w:val="clear" w:color="auto" w:fill="F2F2F2" w:themeFill="background1" w:themeFillShade="F2"/>
            <w:vAlign w:val="center"/>
          </w:tcPr>
          <w:p w:rsidR="005A2777" w:rsidRPr="005A2777" w:rsidRDefault="005A2777" w:rsidP="002A1379">
            <w:pPr>
              <w:pStyle w:val="AltKonuBal"/>
              <w:rPr>
                <w:rFonts w:asciiTheme="minorHAnsi" w:hAnsiTheme="minorHAnsi" w:cs="Arial"/>
                <w:b/>
                <w:sz w:val="18"/>
                <w:szCs w:val="18"/>
              </w:rPr>
            </w:pPr>
            <w:r w:rsidRPr="005A2777">
              <w:rPr>
                <w:rFonts w:asciiTheme="minorHAnsi" w:hAnsiTheme="minorHAnsi" w:cs="Arial"/>
                <w:b/>
                <w:sz w:val="18"/>
                <w:szCs w:val="18"/>
              </w:rPr>
              <w:t>2019-2020 EĞİTİM-ÖĞRETİM YILI 1.DÖNEM SONU 17 OCAK CUMA</w:t>
            </w: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lastRenderedPageBreak/>
              <w:t>ŞUBAT</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19.HAFTA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03-07 Şubat</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rPr>
                <w:rFonts w:asciiTheme="minorHAnsi" w:hAnsiTheme="minorHAnsi"/>
                <w:b/>
                <w:bCs/>
                <w:color w:val="FF0000"/>
                <w:sz w:val="18"/>
                <w:szCs w:val="18"/>
              </w:rPr>
            </w:pPr>
          </w:p>
          <w:p w:rsidR="005A2777" w:rsidRPr="005A2777" w:rsidRDefault="005A2777" w:rsidP="005A2777">
            <w:pPr>
              <w:rPr>
                <w:rFonts w:asciiTheme="minorHAnsi" w:hAnsiTheme="minorHAnsi"/>
                <w:b/>
                <w:bCs/>
                <w:sz w:val="18"/>
                <w:szCs w:val="18"/>
              </w:rPr>
            </w:pPr>
            <w:r w:rsidRPr="005A2777">
              <w:rPr>
                <w:rFonts w:asciiTheme="minorHAnsi" w:hAnsiTheme="minorHAnsi"/>
                <w:b/>
                <w:bCs/>
                <w:sz w:val="18"/>
                <w:szCs w:val="18"/>
              </w:rPr>
              <w:t>10.2.2. Homojen Karışımlar</w:t>
            </w:r>
          </w:p>
          <w:p w:rsidR="005A2777" w:rsidRPr="005A2777" w:rsidRDefault="005A2777" w:rsidP="005A2777">
            <w:pPr>
              <w:rPr>
                <w:rFonts w:asciiTheme="minorHAnsi" w:hAnsiTheme="minorHAnsi" w:cstheme="minorHAnsi"/>
                <w:b/>
                <w:sz w:val="18"/>
                <w:szCs w:val="18"/>
              </w:rPr>
            </w:pPr>
          </w:p>
        </w:tc>
        <w:tc>
          <w:tcPr>
            <w:tcW w:w="5387" w:type="dxa"/>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10.2.2.4. Çözeltilerin </w:t>
            </w:r>
            <w:proofErr w:type="spellStart"/>
            <w:r w:rsidRPr="005A2777">
              <w:rPr>
                <w:rFonts w:asciiTheme="minorHAnsi" w:hAnsiTheme="minorHAnsi"/>
                <w:b/>
                <w:sz w:val="18"/>
                <w:szCs w:val="18"/>
              </w:rPr>
              <w:t>koligatif</w:t>
            </w:r>
            <w:proofErr w:type="spellEnd"/>
            <w:r w:rsidRPr="005A2777">
              <w:rPr>
                <w:rFonts w:asciiTheme="minorHAnsi" w:hAnsiTheme="minorHAnsi"/>
                <w:b/>
                <w:sz w:val="18"/>
                <w:szCs w:val="18"/>
              </w:rPr>
              <w:t xml:space="preserve"> özelliklerini yorumlar.</w:t>
            </w:r>
          </w:p>
          <w:p w:rsidR="005A2777" w:rsidRPr="005A2777" w:rsidRDefault="005A2777" w:rsidP="005A2777">
            <w:pPr>
              <w:rPr>
                <w:rFonts w:asciiTheme="minorHAnsi" w:hAnsiTheme="minorHAnsi"/>
                <w:sz w:val="18"/>
                <w:szCs w:val="18"/>
              </w:rPr>
            </w:pPr>
            <w:proofErr w:type="gramStart"/>
            <w:r w:rsidRPr="005A2777">
              <w:rPr>
                <w:rFonts w:asciiTheme="minorHAnsi" w:hAnsiTheme="minorHAnsi"/>
                <w:sz w:val="18"/>
                <w:szCs w:val="18"/>
              </w:rPr>
              <w:t>a</w:t>
            </w:r>
            <w:proofErr w:type="gramEnd"/>
            <w:r w:rsidRPr="005A2777">
              <w:rPr>
                <w:rFonts w:asciiTheme="minorHAnsi" w:hAnsiTheme="minorHAnsi"/>
                <w:sz w:val="18"/>
                <w:szCs w:val="18"/>
              </w:rPr>
              <w:t xml:space="preserve">. Çözeltilerin donma noktası, kaynama noktası ve </w:t>
            </w:r>
            <w:proofErr w:type="spellStart"/>
            <w:r w:rsidRPr="005A2777">
              <w:rPr>
                <w:rFonts w:asciiTheme="minorHAnsi" w:hAnsiTheme="minorHAnsi"/>
                <w:sz w:val="18"/>
                <w:szCs w:val="18"/>
              </w:rPr>
              <w:t>osmotik</w:t>
            </w:r>
            <w:proofErr w:type="spellEnd"/>
            <w:r w:rsidRPr="005A2777">
              <w:rPr>
                <w:rFonts w:asciiTheme="minorHAnsi" w:hAnsiTheme="minorHAnsi"/>
                <w:sz w:val="18"/>
                <w:szCs w:val="18"/>
              </w:rPr>
              <w:t xml:space="preserve"> basınç özelliklerinin çözücülerin özelliklerinden farklı olduğu ve derişime bağlı olarak değişimi üzerinde durulur.</w:t>
            </w:r>
          </w:p>
          <w:p w:rsidR="005A2777" w:rsidRPr="005A2777" w:rsidRDefault="005A2777" w:rsidP="005A2777">
            <w:pPr>
              <w:rPr>
                <w:rFonts w:asciiTheme="minorHAnsi" w:hAnsiTheme="minorHAnsi"/>
                <w:sz w:val="18"/>
                <w:szCs w:val="18"/>
              </w:rPr>
            </w:pPr>
            <w:proofErr w:type="gramStart"/>
            <w:r w:rsidRPr="005A2777">
              <w:rPr>
                <w:rFonts w:asciiTheme="minorHAnsi" w:hAnsiTheme="minorHAnsi"/>
                <w:sz w:val="18"/>
                <w:szCs w:val="18"/>
              </w:rPr>
              <w:t>b</w:t>
            </w:r>
            <w:proofErr w:type="gramEnd"/>
            <w:r w:rsidRPr="005A2777">
              <w:rPr>
                <w:rFonts w:asciiTheme="minorHAnsi" w:hAnsiTheme="minorHAnsi"/>
                <w:sz w:val="18"/>
                <w:szCs w:val="18"/>
              </w:rPr>
              <w:t xml:space="preserve">. Çözeltilerin </w:t>
            </w:r>
            <w:proofErr w:type="spellStart"/>
            <w:r w:rsidRPr="005A2777">
              <w:rPr>
                <w:rFonts w:asciiTheme="minorHAnsi" w:hAnsiTheme="minorHAnsi"/>
                <w:sz w:val="18"/>
                <w:szCs w:val="18"/>
              </w:rPr>
              <w:t>koligatif</w:t>
            </w:r>
            <w:proofErr w:type="spellEnd"/>
            <w:r w:rsidRPr="005A2777">
              <w:rPr>
                <w:rFonts w:asciiTheme="minorHAnsi" w:hAnsiTheme="minorHAnsi"/>
                <w:sz w:val="18"/>
                <w:szCs w:val="18"/>
              </w:rPr>
              <w:t xml:space="preserve"> özellikleriyle ilgili günlük hayattan örnekler verilir. Hesaplamalara girilmez.</w:t>
            </w:r>
          </w:p>
          <w:p w:rsidR="005A2777" w:rsidRPr="005A2777" w:rsidRDefault="005A2777" w:rsidP="005A2777">
            <w:pPr>
              <w:rPr>
                <w:rFonts w:asciiTheme="minorHAnsi" w:hAnsiTheme="minorHAnsi"/>
                <w:sz w:val="18"/>
                <w:szCs w:val="18"/>
              </w:rPr>
            </w:pPr>
            <w:proofErr w:type="gramStart"/>
            <w:r w:rsidRPr="005A2777">
              <w:rPr>
                <w:rFonts w:asciiTheme="minorHAnsi" w:hAnsiTheme="minorHAnsi"/>
                <w:sz w:val="18"/>
                <w:szCs w:val="18"/>
              </w:rPr>
              <w:t>c</w:t>
            </w:r>
            <w:proofErr w:type="gramEnd"/>
            <w:r w:rsidRPr="005A2777">
              <w:rPr>
                <w:rFonts w:asciiTheme="minorHAnsi" w:hAnsiTheme="minorHAnsi"/>
                <w:sz w:val="18"/>
                <w:szCs w:val="18"/>
              </w:rPr>
              <w:t xml:space="preserve">. Su kaybına uğrayan hastalar için içme suyu yerine serum kullanmanın önemi </w:t>
            </w:r>
            <w:proofErr w:type="spellStart"/>
            <w:r w:rsidRPr="005A2777">
              <w:rPr>
                <w:rFonts w:asciiTheme="minorHAnsi" w:hAnsiTheme="minorHAnsi"/>
                <w:sz w:val="18"/>
                <w:szCs w:val="18"/>
              </w:rPr>
              <w:t>osmotik</w:t>
            </w:r>
            <w:proofErr w:type="spellEnd"/>
            <w:r w:rsidRPr="005A2777">
              <w:rPr>
                <w:rFonts w:asciiTheme="minorHAnsi" w:hAnsiTheme="minorHAnsi"/>
                <w:sz w:val="18"/>
                <w:szCs w:val="18"/>
              </w:rPr>
              <w:t xml:space="preserve"> basınç ile ilişkilendirilir.</w:t>
            </w:r>
          </w:p>
          <w:p w:rsidR="005A2777" w:rsidRPr="005A2777" w:rsidRDefault="005A2777" w:rsidP="005A2777">
            <w:pPr>
              <w:rPr>
                <w:rFonts w:asciiTheme="minorHAnsi" w:hAnsiTheme="minorHAnsi"/>
                <w:sz w:val="18"/>
                <w:szCs w:val="18"/>
              </w:rPr>
            </w:pPr>
            <w:proofErr w:type="gramStart"/>
            <w:r w:rsidRPr="005A2777">
              <w:rPr>
                <w:rFonts w:asciiTheme="minorHAnsi" w:hAnsiTheme="minorHAnsi"/>
                <w:sz w:val="18"/>
                <w:szCs w:val="18"/>
              </w:rPr>
              <w:t>ç</w:t>
            </w:r>
            <w:proofErr w:type="gramEnd"/>
            <w:r w:rsidRPr="005A2777">
              <w:rPr>
                <w:rFonts w:asciiTheme="minorHAnsi" w:hAnsiTheme="minorHAnsi"/>
                <w:sz w:val="18"/>
                <w:szCs w:val="18"/>
              </w:rPr>
              <w:t xml:space="preserve">. Kütlece yüzde </w:t>
            </w:r>
            <w:proofErr w:type="spellStart"/>
            <w:r w:rsidRPr="005A2777">
              <w:rPr>
                <w:rFonts w:asciiTheme="minorHAnsi" w:hAnsiTheme="minorHAnsi"/>
                <w:sz w:val="18"/>
                <w:szCs w:val="18"/>
              </w:rPr>
              <w:t>derişimleri</w:t>
            </w:r>
            <w:proofErr w:type="spellEnd"/>
            <w:r w:rsidRPr="005A2777">
              <w:rPr>
                <w:rFonts w:asciiTheme="minorHAnsi" w:hAnsiTheme="minorHAnsi"/>
                <w:sz w:val="18"/>
                <w:szCs w:val="18"/>
              </w:rPr>
              <w:t xml:space="preserve"> farklı çözeltiler için kaynama noktası tayini deneyi yaptırılır.</w:t>
            </w:r>
          </w:p>
          <w:p w:rsidR="005A2777" w:rsidRPr="005A2777" w:rsidRDefault="005A2777" w:rsidP="005A2777">
            <w:pPr>
              <w:rPr>
                <w:rFonts w:asciiTheme="minorHAnsi" w:hAnsiTheme="minorHAnsi"/>
                <w:b/>
                <w:sz w:val="18"/>
                <w:szCs w:val="18"/>
              </w:rPr>
            </w:pPr>
            <w:proofErr w:type="gramStart"/>
            <w:r w:rsidRPr="005A2777">
              <w:rPr>
                <w:rFonts w:asciiTheme="minorHAnsi" w:hAnsiTheme="minorHAnsi"/>
                <w:sz w:val="18"/>
                <w:szCs w:val="18"/>
              </w:rPr>
              <w:t>d</w:t>
            </w:r>
            <w:proofErr w:type="gramEnd"/>
            <w:r w:rsidRPr="005A2777">
              <w:rPr>
                <w:rFonts w:asciiTheme="minorHAnsi" w:hAnsiTheme="minorHAnsi"/>
                <w:sz w:val="18"/>
                <w:szCs w:val="18"/>
              </w:rPr>
              <w:t>. Karayollarında ve taşıtlarda buzlanmaya karşı alınan önlemlere değinilir; bu önlemlerin olumlu ve olumsuz etkilerinin tartışılması sağlanır. Sınıf içi tartışmalarda karşısındakini dinlemenin, görgü kurallarına uygun davranmanın tartışmanın verimliliği üzerindeki etkisi hatırlatılır.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shd w:val="clear" w:color="auto" w:fill="F2F2F2" w:themeFill="background1" w:themeFillShade="F2"/>
            <w:vAlign w:val="center"/>
          </w:tcPr>
          <w:p w:rsidR="005A2777" w:rsidRPr="005A2777" w:rsidRDefault="005A2777" w:rsidP="005A2777">
            <w:pPr>
              <w:spacing w:after="0" w:line="240" w:lineRule="auto"/>
              <w:jc w:val="center"/>
              <w:rPr>
                <w:rFonts w:asciiTheme="minorHAnsi" w:hAnsiTheme="minorHAnsi" w:cs="Arial"/>
                <w:b/>
                <w:sz w:val="18"/>
                <w:szCs w:val="18"/>
              </w:rPr>
            </w:pPr>
            <w:r w:rsidRPr="005A2777">
              <w:rPr>
                <w:rFonts w:asciiTheme="minorHAnsi" w:hAnsiTheme="minorHAnsi" w:cs="Arial"/>
                <w:b/>
                <w:sz w:val="18"/>
                <w:szCs w:val="18"/>
              </w:rPr>
              <w:t>3 ŞUBAT 2.DÖNEM BAŞLANGICI</w:t>
            </w: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ŞUBAT</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20.HAFTA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10-14 Şubat</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rPr>
                <w:rFonts w:asciiTheme="minorHAnsi" w:hAnsiTheme="minorHAnsi" w:cstheme="minorHAnsi"/>
                <w:b/>
                <w:sz w:val="18"/>
                <w:szCs w:val="18"/>
              </w:rPr>
            </w:pPr>
            <w:r w:rsidRPr="005A2777">
              <w:rPr>
                <w:rFonts w:asciiTheme="minorHAnsi" w:hAnsiTheme="minorHAnsi"/>
                <w:b/>
                <w:bCs/>
                <w:sz w:val="18"/>
                <w:szCs w:val="18"/>
              </w:rPr>
              <w:t>10.2.3. Heterojen Karışımlar</w:t>
            </w:r>
          </w:p>
        </w:tc>
        <w:tc>
          <w:tcPr>
            <w:tcW w:w="5387" w:type="dxa"/>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10.2.3.1. Heterojen karışımları </w:t>
            </w:r>
            <w:proofErr w:type="gramStart"/>
            <w:r w:rsidRPr="005A2777">
              <w:rPr>
                <w:rFonts w:asciiTheme="minorHAnsi" w:hAnsiTheme="minorHAnsi"/>
                <w:b/>
                <w:sz w:val="18"/>
                <w:szCs w:val="18"/>
              </w:rPr>
              <w:t>açıklar.</w:t>
            </w:r>
            <w:r w:rsidRPr="005A2777">
              <w:rPr>
                <w:rFonts w:asciiTheme="minorHAnsi" w:hAnsiTheme="minorHAnsi"/>
                <w:sz w:val="18"/>
                <w:szCs w:val="18"/>
              </w:rPr>
              <w:t>a</w:t>
            </w:r>
            <w:proofErr w:type="gramEnd"/>
            <w:r w:rsidRPr="005A2777">
              <w:rPr>
                <w:rFonts w:asciiTheme="minorHAnsi" w:hAnsiTheme="minorHAnsi"/>
                <w:sz w:val="18"/>
                <w:szCs w:val="18"/>
              </w:rPr>
              <w:t xml:space="preserve">. Heterojen karışımlar, dağılan maddenin ve dağılma ortamının fiziksel hâline göre sınıflandırılır.b. Heterojen karışımlar dağılanın tanecik boyutu esas alınarak sınıflandırılır.c. </w:t>
            </w:r>
            <w:proofErr w:type="spellStart"/>
            <w:r w:rsidRPr="005A2777">
              <w:rPr>
                <w:rFonts w:asciiTheme="minorHAnsi" w:hAnsiTheme="minorHAnsi"/>
                <w:sz w:val="18"/>
                <w:szCs w:val="18"/>
              </w:rPr>
              <w:t>Kolloid</w:t>
            </w:r>
            <w:proofErr w:type="spellEnd"/>
            <w:r w:rsidRPr="005A2777">
              <w:rPr>
                <w:rFonts w:asciiTheme="minorHAnsi" w:hAnsiTheme="minorHAnsi"/>
                <w:sz w:val="18"/>
                <w:szCs w:val="18"/>
              </w:rPr>
              <w:t xml:space="preserve"> ve çözeltilerin </w:t>
            </w:r>
            <w:proofErr w:type="spellStart"/>
            <w:r w:rsidRPr="005A2777">
              <w:rPr>
                <w:rFonts w:asciiTheme="minorHAnsi" w:hAnsiTheme="minorHAnsi"/>
                <w:sz w:val="18"/>
                <w:szCs w:val="18"/>
              </w:rPr>
              <w:t>Tyndall</w:t>
            </w:r>
            <w:proofErr w:type="spellEnd"/>
            <w:r w:rsidRPr="005A2777">
              <w:rPr>
                <w:rFonts w:asciiTheme="minorHAnsi" w:hAnsiTheme="minorHAnsi"/>
                <w:sz w:val="18"/>
                <w:szCs w:val="18"/>
              </w:rPr>
              <w:t xml:space="preserve"> olayı ile ayırt edilmesi deneyi yaptırılır.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ŞUBAT</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21.HAFTA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17-21 Şubat</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rPr>
                <w:rFonts w:asciiTheme="minorHAnsi" w:hAnsiTheme="minorHAnsi" w:cstheme="minorHAnsi"/>
                <w:b/>
                <w:color w:val="000000" w:themeColor="text1"/>
                <w:sz w:val="18"/>
                <w:szCs w:val="18"/>
              </w:rPr>
            </w:pPr>
            <w:r w:rsidRPr="005A2777">
              <w:rPr>
                <w:rFonts w:asciiTheme="minorHAnsi" w:hAnsiTheme="minorHAnsi"/>
                <w:b/>
                <w:bCs/>
                <w:sz w:val="18"/>
                <w:szCs w:val="18"/>
              </w:rPr>
              <w:t>10.2.4. Karışımların Ayrılması</w:t>
            </w:r>
          </w:p>
        </w:tc>
        <w:tc>
          <w:tcPr>
            <w:tcW w:w="5387" w:type="dxa"/>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10.2.4.1. Endüstri ve sağlık alanlarında kullanılan karışım ayırma tekniklerini </w:t>
            </w:r>
            <w:proofErr w:type="gramStart"/>
            <w:r w:rsidRPr="005A2777">
              <w:rPr>
                <w:rFonts w:asciiTheme="minorHAnsi" w:hAnsiTheme="minorHAnsi"/>
                <w:b/>
                <w:sz w:val="18"/>
                <w:szCs w:val="18"/>
              </w:rPr>
              <w:t>açıklar.</w:t>
            </w:r>
            <w:r w:rsidRPr="005A2777">
              <w:rPr>
                <w:rFonts w:asciiTheme="minorHAnsi" w:hAnsiTheme="minorHAnsi"/>
                <w:sz w:val="18"/>
                <w:szCs w:val="18"/>
              </w:rPr>
              <w:t>a</w:t>
            </w:r>
            <w:proofErr w:type="gramEnd"/>
            <w:r w:rsidRPr="005A2777">
              <w:rPr>
                <w:rFonts w:asciiTheme="minorHAnsi" w:hAnsiTheme="minorHAnsi"/>
                <w:sz w:val="18"/>
                <w:szCs w:val="18"/>
              </w:rPr>
              <w:t>. Mıknatıs ile ayırma bunun yanı sıra tanecik boyutu (eleme, süzme, diyaliz), yoğunluk (ayırma hunisi, yüzdürme), erime noktası, kaynama noktası (basit damıtma, ayrımsal damıtma) ve çözünürlük (</w:t>
            </w:r>
            <w:proofErr w:type="spellStart"/>
            <w:r w:rsidRPr="005A2777">
              <w:rPr>
                <w:rFonts w:asciiTheme="minorHAnsi" w:hAnsiTheme="minorHAnsi"/>
                <w:sz w:val="18"/>
                <w:szCs w:val="18"/>
              </w:rPr>
              <w:t>özütleme</w:t>
            </w:r>
            <w:proofErr w:type="spellEnd"/>
            <w:r w:rsidRPr="005A2777">
              <w:rPr>
                <w:rFonts w:asciiTheme="minorHAnsi" w:hAnsiTheme="minorHAnsi"/>
                <w:sz w:val="18"/>
                <w:szCs w:val="18"/>
              </w:rPr>
              <w:t xml:space="preserve">, </w:t>
            </w:r>
            <w:proofErr w:type="spellStart"/>
            <w:r w:rsidRPr="005A2777">
              <w:rPr>
                <w:rFonts w:asciiTheme="minorHAnsi" w:hAnsiTheme="minorHAnsi"/>
                <w:sz w:val="18"/>
                <w:szCs w:val="18"/>
              </w:rPr>
              <w:t>kristallendirme</w:t>
            </w:r>
            <w:proofErr w:type="spellEnd"/>
            <w:r w:rsidRPr="005A2777">
              <w:rPr>
                <w:rFonts w:asciiTheme="minorHAnsi" w:hAnsiTheme="minorHAnsi"/>
                <w:sz w:val="18"/>
                <w:szCs w:val="18"/>
              </w:rPr>
              <w:t xml:space="preserve">, ayrımsal </w:t>
            </w:r>
            <w:proofErr w:type="spellStart"/>
            <w:r w:rsidRPr="005A2777">
              <w:rPr>
                <w:rFonts w:asciiTheme="minorHAnsi" w:hAnsiTheme="minorHAnsi"/>
                <w:sz w:val="18"/>
                <w:szCs w:val="18"/>
              </w:rPr>
              <w:t>kristallendirme</w:t>
            </w:r>
            <w:proofErr w:type="spellEnd"/>
            <w:r w:rsidRPr="005A2777">
              <w:rPr>
                <w:rFonts w:asciiTheme="minorHAnsi" w:hAnsiTheme="minorHAnsi"/>
                <w:sz w:val="18"/>
                <w:szCs w:val="18"/>
              </w:rPr>
              <w:t>) farkından yararlanılarak uygulanan ayırma teknikleri üzerinde durulur.b. Karışımları ayırma deneyleri yaptırılır.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ŞUBAT</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22.HAFTA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 xml:space="preserve">24-28 Şubat </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rPr>
                <w:rFonts w:asciiTheme="minorHAnsi" w:hAnsiTheme="minorHAnsi" w:cstheme="minorHAnsi"/>
                <w:b/>
                <w:color w:val="000000" w:themeColor="text1"/>
                <w:sz w:val="18"/>
                <w:szCs w:val="18"/>
              </w:rPr>
            </w:pPr>
            <w:r w:rsidRPr="005A2777">
              <w:rPr>
                <w:rFonts w:asciiTheme="minorHAnsi" w:hAnsiTheme="minorHAnsi"/>
                <w:b/>
                <w:bCs/>
                <w:sz w:val="18"/>
                <w:szCs w:val="18"/>
              </w:rPr>
              <w:t>10.2.4. Karışımların Ayrılması</w:t>
            </w:r>
          </w:p>
        </w:tc>
        <w:tc>
          <w:tcPr>
            <w:tcW w:w="5387" w:type="dxa"/>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10.2.4.1. Endüstri ve sağlık alanlarında kullanılan karışım ayırma tekniklerini açıklar.</w:t>
            </w:r>
          </w:p>
          <w:p w:rsidR="005A2777" w:rsidRPr="005A2777" w:rsidRDefault="005A2777" w:rsidP="005A2777">
            <w:pPr>
              <w:rPr>
                <w:rFonts w:asciiTheme="minorHAnsi" w:hAnsiTheme="minorHAnsi"/>
                <w:sz w:val="18"/>
                <w:szCs w:val="18"/>
              </w:rPr>
            </w:pPr>
            <w:proofErr w:type="gramStart"/>
            <w:r w:rsidRPr="005A2777">
              <w:rPr>
                <w:rFonts w:asciiTheme="minorHAnsi" w:hAnsiTheme="minorHAnsi"/>
                <w:sz w:val="18"/>
                <w:szCs w:val="18"/>
              </w:rPr>
              <w:t>c</w:t>
            </w:r>
            <w:proofErr w:type="gramEnd"/>
            <w:r w:rsidRPr="005A2777">
              <w:rPr>
                <w:rFonts w:asciiTheme="minorHAnsi" w:hAnsiTheme="minorHAnsi"/>
                <w:sz w:val="18"/>
                <w:szCs w:val="18"/>
              </w:rPr>
              <w:t xml:space="preserve">. </w:t>
            </w:r>
            <w:proofErr w:type="spellStart"/>
            <w:r w:rsidRPr="005A2777">
              <w:rPr>
                <w:rFonts w:asciiTheme="minorHAnsi" w:hAnsiTheme="minorHAnsi"/>
                <w:sz w:val="18"/>
                <w:szCs w:val="18"/>
              </w:rPr>
              <w:t>Koagülasyon</w:t>
            </w:r>
            <w:proofErr w:type="spellEnd"/>
            <w:r w:rsidRPr="005A2777">
              <w:rPr>
                <w:rFonts w:asciiTheme="minorHAnsi" w:hAnsiTheme="minorHAnsi"/>
                <w:sz w:val="18"/>
                <w:szCs w:val="18"/>
              </w:rPr>
              <w:t xml:space="preserve">, iyon değiştirici ve ters </w:t>
            </w:r>
            <w:proofErr w:type="spellStart"/>
            <w:r w:rsidRPr="005A2777">
              <w:rPr>
                <w:rFonts w:asciiTheme="minorHAnsi" w:hAnsiTheme="minorHAnsi"/>
                <w:sz w:val="18"/>
                <w:szCs w:val="18"/>
              </w:rPr>
              <w:t>osmoz</w:t>
            </w:r>
            <w:proofErr w:type="spellEnd"/>
            <w:r w:rsidRPr="005A2777">
              <w:rPr>
                <w:rFonts w:asciiTheme="minorHAnsi" w:hAnsiTheme="minorHAnsi"/>
                <w:sz w:val="18"/>
                <w:szCs w:val="18"/>
              </w:rPr>
              <w:t xml:space="preserve"> gibi su arıtma yöntemleri okuma parçası olarak verilir.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lastRenderedPageBreak/>
              <w:t>MART</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23.HAFTA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02-06 MART</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tcPr>
          <w:p w:rsidR="005A2777" w:rsidRPr="005A2777" w:rsidRDefault="005A2777" w:rsidP="005C710D">
            <w:pPr>
              <w:rPr>
                <w:rFonts w:asciiTheme="minorHAnsi" w:hAnsiTheme="minorHAnsi"/>
                <w:b/>
                <w:sz w:val="18"/>
                <w:szCs w:val="18"/>
              </w:rPr>
            </w:pPr>
          </w:p>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10.3.1. Asitler ve Bazlar</w:t>
            </w:r>
          </w:p>
        </w:tc>
        <w:tc>
          <w:tcPr>
            <w:tcW w:w="5387" w:type="dxa"/>
          </w:tcPr>
          <w:p w:rsidR="005A2777" w:rsidRPr="005A2777" w:rsidRDefault="005A2777" w:rsidP="005C710D">
            <w:pPr>
              <w:rPr>
                <w:rFonts w:asciiTheme="minorHAnsi" w:hAnsiTheme="minorHAnsi"/>
                <w:sz w:val="18"/>
                <w:szCs w:val="18"/>
              </w:rPr>
            </w:pPr>
            <w:r w:rsidRPr="005A2777">
              <w:rPr>
                <w:rFonts w:asciiTheme="minorHAnsi" w:hAnsiTheme="minorHAnsi"/>
                <w:b/>
                <w:sz w:val="18"/>
                <w:szCs w:val="18"/>
              </w:rPr>
              <w:t xml:space="preserve">10.3.1.1. Asitleri ve </w:t>
            </w:r>
            <w:proofErr w:type="gramStart"/>
            <w:r w:rsidRPr="005A2777">
              <w:rPr>
                <w:rFonts w:asciiTheme="minorHAnsi" w:hAnsiTheme="minorHAnsi"/>
                <w:b/>
                <w:sz w:val="18"/>
                <w:szCs w:val="18"/>
              </w:rPr>
              <w:t>bazları</w:t>
            </w:r>
            <w:proofErr w:type="gramEnd"/>
            <w:r w:rsidRPr="005A2777">
              <w:rPr>
                <w:rFonts w:asciiTheme="minorHAnsi" w:hAnsiTheme="minorHAnsi"/>
                <w:b/>
                <w:sz w:val="18"/>
                <w:szCs w:val="18"/>
              </w:rPr>
              <w:t xml:space="preserve"> günlük deneyimlerle ve bilinen özellikleri yardımıyla ayırt eder</w:t>
            </w:r>
            <w:r w:rsidRPr="005A2777">
              <w:rPr>
                <w:rFonts w:asciiTheme="minorHAnsi" w:hAnsiTheme="minorHAnsi"/>
                <w:sz w:val="18"/>
                <w:szCs w:val="18"/>
              </w:rPr>
              <w:t>.</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a</w:t>
            </w:r>
            <w:proofErr w:type="gramEnd"/>
            <w:r w:rsidRPr="005A2777">
              <w:rPr>
                <w:rFonts w:asciiTheme="minorHAnsi" w:hAnsiTheme="minorHAnsi"/>
                <w:sz w:val="18"/>
                <w:szCs w:val="18"/>
              </w:rPr>
              <w:t>. Limon suyu, sirke gibi maddelerin ekşilik ve aşındırma özellikleri, asitlikleriyle ilişkilendirilir.</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b</w:t>
            </w:r>
            <w:proofErr w:type="gramEnd"/>
            <w:r w:rsidRPr="005A2777">
              <w:rPr>
                <w:rFonts w:asciiTheme="minorHAnsi" w:hAnsiTheme="minorHAnsi"/>
                <w:sz w:val="18"/>
                <w:szCs w:val="18"/>
              </w:rPr>
              <w:t>. Kirecin, sabunun ve deterjanların ciltte oluşturduğu kayganlık hissi baziklikle ilişkilendirilir.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 xml:space="preserve">c. Asitler ve bazların bazı renkli maddelerin (çay, üzüm suyu, kırmızı lahana) rengini değiştirmesi deneyleri yapılarak </w:t>
            </w:r>
            <w:proofErr w:type="gramStart"/>
            <w:r w:rsidRPr="005A2777">
              <w:rPr>
                <w:rFonts w:asciiTheme="minorHAnsi" w:hAnsiTheme="minorHAnsi"/>
                <w:sz w:val="18"/>
                <w:szCs w:val="18"/>
              </w:rPr>
              <w:t>indikatör</w:t>
            </w:r>
            <w:proofErr w:type="gramEnd"/>
            <w:r w:rsidRPr="005A2777">
              <w:rPr>
                <w:rFonts w:asciiTheme="minorHAnsi" w:hAnsiTheme="minorHAnsi"/>
                <w:sz w:val="18"/>
                <w:szCs w:val="18"/>
              </w:rPr>
              <w:t xml:space="preserve"> kavramı ve </w:t>
            </w:r>
            <w:proofErr w:type="spellStart"/>
            <w:r w:rsidRPr="005A2777">
              <w:rPr>
                <w:rFonts w:asciiTheme="minorHAnsi" w:hAnsiTheme="minorHAnsi"/>
                <w:sz w:val="18"/>
                <w:szCs w:val="18"/>
              </w:rPr>
              <w:t>pH</w:t>
            </w:r>
            <w:proofErr w:type="spellEnd"/>
            <w:r w:rsidRPr="005A2777">
              <w:rPr>
                <w:rFonts w:asciiTheme="minorHAnsi" w:hAnsiTheme="minorHAnsi"/>
                <w:sz w:val="18"/>
                <w:szCs w:val="18"/>
              </w:rPr>
              <w:t xml:space="preserve"> kâğıdı tanıtılır.</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ç</w:t>
            </w:r>
            <w:proofErr w:type="gramEnd"/>
            <w:r w:rsidRPr="005A2777">
              <w:rPr>
                <w:rFonts w:asciiTheme="minorHAnsi" w:hAnsiTheme="minorHAnsi"/>
                <w:sz w:val="18"/>
                <w:szCs w:val="18"/>
              </w:rPr>
              <w:t>. Sirke, limon suyu, çamaşır suyu, sodyum hidroksit, hidroklorik asit ve sodyum klorür</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çözeltilerinin</w:t>
            </w:r>
            <w:proofErr w:type="gramEnd"/>
            <w:r w:rsidRPr="005A2777">
              <w:rPr>
                <w:rFonts w:asciiTheme="minorHAnsi" w:hAnsiTheme="minorHAnsi"/>
                <w:sz w:val="18"/>
                <w:szCs w:val="18"/>
              </w:rPr>
              <w:t xml:space="preserve"> asitlik veya bazlık değerlerinin </w:t>
            </w:r>
            <w:proofErr w:type="spellStart"/>
            <w:r w:rsidRPr="005A2777">
              <w:rPr>
                <w:rFonts w:asciiTheme="minorHAnsi" w:hAnsiTheme="minorHAnsi"/>
                <w:sz w:val="18"/>
                <w:szCs w:val="18"/>
              </w:rPr>
              <w:t>pH</w:t>
            </w:r>
            <w:proofErr w:type="spellEnd"/>
            <w:r w:rsidRPr="005A2777">
              <w:rPr>
                <w:rFonts w:asciiTheme="minorHAnsi" w:hAnsiTheme="minorHAnsi"/>
                <w:sz w:val="18"/>
                <w:szCs w:val="18"/>
              </w:rPr>
              <w:t xml:space="preserve"> kâğıdı kullanılarak yorumlanması sağlanır.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MART</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24.HAFTA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9-13 MART</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tcPr>
          <w:p w:rsidR="005A2777" w:rsidRPr="005A2777" w:rsidRDefault="005A2777" w:rsidP="005C710D">
            <w:pPr>
              <w:rPr>
                <w:rFonts w:asciiTheme="minorHAnsi" w:hAnsiTheme="minorHAnsi"/>
                <w:b/>
                <w:sz w:val="18"/>
                <w:szCs w:val="18"/>
              </w:rPr>
            </w:pPr>
          </w:p>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10.3.1. Asitler ve Bazlar</w:t>
            </w:r>
          </w:p>
        </w:tc>
        <w:tc>
          <w:tcPr>
            <w:tcW w:w="5387" w:type="dxa"/>
          </w:tcPr>
          <w:p w:rsidR="005A2777" w:rsidRPr="005A2777" w:rsidRDefault="005A2777" w:rsidP="005C710D">
            <w:pPr>
              <w:rPr>
                <w:rFonts w:asciiTheme="minorHAnsi" w:hAnsiTheme="minorHAnsi"/>
                <w:sz w:val="18"/>
                <w:szCs w:val="18"/>
              </w:rPr>
            </w:pPr>
            <w:r w:rsidRPr="005A2777">
              <w:rPr>
                <w:rFonts w:asciiTheme="minorHAnsi" w:hAnsiTheme="minorHAnsi"/>
                <w:b/>
                <w:sz w:val="18"/>
                <w:szCs w:val="18"/>
              </w:rPr>
              <w:t xml:space="preserve">10.3.1.1. Asitleri ve </w:t>
            </w:r>
            <w:proofErr w:type="gramStart"/>
            <w:r w:rsidRPr="005A2777">
              <w:rPr>
                <w:rFonts w:asciiTheme="minorHAnsi" w:hAnsiTheme="minorHAnsi"/>
                <w:b/>
                <w:sz w:val="18"/>
                <w:szCs w:val="18"/>
              </w:rPr>
              <w:t>bazları</w:t>
            </w:r>
            <w:proofErr w:type="gramEnd"/>
            <w:r w:rsidRPr="005A2777">
              <w:rPr>
                <w:rFonts w:asciiTheme="minorHAnsi" w:hAnsiTheme="minorHAnsi"/>
                <w:b/>
                <w:sz w:val="18"/>
                <w:szCs w:val="18"/>
              </w:rPr>
              <w:t xml:space="preserve"> günlük deneyimlerle ve bilinen özellikleri yardımıyla ayırt eder</w:t>
            </w:r>
            <w:r w:rsidRPr="005A2777">
              <w:rPr>
                <w:rFonts w:asciiTheme="minorHAnsi" w:hAnsiTheme="minorHAnsi"/>
                <w:sz w:val="18"/>
                <w:szCs w:val="18"/>
              </w:rPr>
              <w:t>.</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d</w:t>
            </w:r>
            <w:proofErr w:type="gramEnd"/>
            <w:r w:rsidRPr="005A2777">
              <w:rPr>
                <w:rFonts w:asciiTheme="minorHAnsi" w:hAnsiTheme="minorHAnsi"/>
                <w:sz w:val="18"/>
                <w:szCs w:val="18"/>
              </w:rPr>
              <w:t xml:space="preserve">. </w:t>
            </w:r>
            <w:proofErr w:type="spellStart"/>
            <w:r w:rsidRPr="005A2777">
              <w:rPr>
                <w:rFonts w:asciiTheme="minorHAnsi" w:hAnsiTheme="minorHAnsi"/>
                <w:sz w:val="18"/>
                <w:szCs w:val="18"/>
              </w:rPr>
              <w:t>pH</w:t>
            </w:r>
            <w:proofErr w:type="spellEnd"/>
            <w:r w:rsidRPr="005A2777">
              <w:rPr>
                <w:rFonts w:asciiTheme="minorHAnsi" w:hAnsiTheme="minorHAnsi"/>
                <w:sz w:val="18"/>
                <w:szCs w:val="18"/>
              </w:rPr>
              <w:t xml:space="preserve"> kavramı asitlik ve bazlık ile ilişkilendirilerek açıklanır. Logaritmik tanıma girilmez.</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e</w:t>
            </w:r>
            <w:proofErr w:type="gramEnd"/>
            <w:r w:rsidRPr="005A2777">
              <w:rPr>
                <w:rFonts w:asciiTheme="minorHAnsi" w:hAnsiTheme="minorHAnsi"/>
                <w:sz w:val="18"/>
                <w:szCs w:val="18"/>
              </w:rPr>
              <w:t xml:space="preserve">. Günlük hayatta kullanılan tüketim maddelerinin ambalajlarında yer alan </w:t>
            </w:r>
            <w:proofErr w:type="spellStart"/>
            <w:r w:rsidRPr="005A2777">
              <w:rPr>
                <w:rFonts w:asciiTheme="minorHAnsi" w:hAnsiTheme="minorHAnsi"/>
                <w:sz w:val="18"/>
                <w:szCs w:val="18"/>
              </w:rPr>
              <w:t>pH</w:t>
            </w:r>
            <w:proofErr w:type="spellEnd"/>
            <w:r w:rsidRPr="005A2777">
              <w:rPr>
                <w:rFonts w:asciiTheme="minorHAnsi" w:hAnsiTheme="minorHAnsi"/>
                <w:sz w:val="18"/>
                <w:szCs w:val="18"/>
              </w:rPr>
              <w:t xml:space="preserve"> değerlerinin asitlik-bazlıkla ilişkilendirilmesi sağlanır.</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f</w:t>
            </w:r>
            <w:proofErr w:type="gramEnd"/>
            <w:r w:rsidRPr="005A2777">
              <w:rPr>
                <w:rFonts w:asciiTheme="minorHAnsi" w:hAnsiTheme="minorHAnsi"/>
                <w:sz w:val="18"/>
                <w:szCs w:val="18"/>
              </w:rPr>
              <w:t xml:space="preserve">. </w:t>
            </w:r>
            <w:proofErr w:type="spellStart"/>
            <w:r w:rsidRPr="005A2777">
              <w:rPr>
                <w:rFonts w:asciiTheme="minorHAnsi" w:hAnsiTheme="minorHAnsi"/>
                <w:sz w:val="18"/>
                <w:szCs w:val="18"/>
              </w:rPr>
              <w:t>Fenolftalein</w:t>
            </w:r>
            <w:proofErr w:type="spellEnd"/>
            <w:r w:rsidRPr="005A2777">
              <w:rPr>
                <w:rFonts w:asciiTheme="minorHAnsi" w:hAnsiTheme="minorHAnsi"/>
                <w:sz w:val="18"/>
                <w:szCs w:val="18"/>
              </w:rPr>
              <w:t xml:space="preserve">, metil </w:t>
            </w:r>
            <w:proofErr w:type="spellStart"/>
            <w:r w:rsidRPr="005A2777">
              <w:rPr>
                <w:rFonts w:asciiTheme="minorHAnsi" w:hAnsiTheme="minorHAnsi"/>
                <w:sz w:val="18"/>
                <w:szCs w:val="18"/>
              </w:rPr>
              <w:t>oranj</w:t>
            </w:r>
            <w:proofErr w:type="spellEnd"/>
            <w:r w:rsidRPr="005A2777">
              <w:rPr>
                <w:rFonts w:asciiTheme="minorHAnsi" w:hAnsiTheme="minorHAnsi"/>
                <w:sz w:val="18"/>
                <w:szCs w:val="18"/>
              </w:rPr>
              <w:t xml:space="preserve"> indikatörleri ile asit ve bazların renginin tayini deneyleri yaptırılır.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 xml:space="preserve">g. Bilişim teknolojilerinden (animasyon, </w:t>
            </w:r>
            <w:proofErr w:type="gramStart"/>
            <w:r w:rsidRPr="005A2777">
              <w:rPr>
                <w:rFonts w:asciiTheme="minorHAnsi" w:hAnsiTheme="minorHAnsi"/>
                <w:sz w:val="18"/>
                <w:szCs w:val="18"/>
              </w:rPr>
              <w:t>simülasyon</w:t>
            </w:r>
            <w:proofErr w:type="gramEnd"/>
            <w:r w:rsidRPr="005A2777">
              <w:rPr>
                <w:rFonts w:asciiTheme="minorHAnsi" w:hAnsiTheme="minorHAnsi"/>
                <w:sz w:val="18"/>
                <w:szCs w:val="18"/>
              </w:rPr>
              <w:t xml:space="preserve">, video vb.) yararlanılarak çeşitli indikatörlerin farklı </w:t>
            </w:r>
            <w:proofErr w:type="spellStart"/>
            <w:r w:rsidRPr="005A2777">
              <w:rPr>
                <w:rFonts w:asciiTheme="minorHAnsi" w:hAnsiTheme="minorHAnsi"/>
                <w:sz w:val="18"/>
                <w:szCs w:val="18"/>
              </w:rPr>
              <w:t>pH</w:t>
            </w:r>
            <w:proofErr w:type="spellEnd"/>
            <w:r w:rsidRPr="005A2777">
              <w:rPr>
                <w:rFonts w:asciiTheme="minorHAnsi" w:hAnsiTheme="minorHAnsi"/>
                <w:sz w:val="18"/>
                <w:szCs w:val="18"/>
              </w:rPr>
              <w:t xml:space="preserve"> aralıklarındaki renk değişimleri gösterilir.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lastRenderedPageBreak/>
              <w:t>MART</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25.HAFTA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16-20 MART</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tcPr>
          <w:p w:rsidR="005A2777" w:rsidRPr="005A2777" w:rsidRDefault="005A2777" w:rsidP="005C710D">
            <w:pPr>
              <w:rPr>
                <w:rFonts w:asciiTheme="minorHAnsi" w:hAnsiTheme="minorHAnsi"/>
                <w:b/>
                <w:sz w:val="18"/>
                <w:szCs w:val="18"/>
              </w:rPr>
            </w:pPr>
          </w:p>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10.3.1. Asitler ve Bazlar</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10.3.1.2. Maddelerin asitlik ve </w:t>
            </w:r>
            <w:proofErr w:type="gramStart"/>
            <w:r w:rsidRPr="005A2777">
              <w:rPr>
                <w:rFonts w:asciiTheme="minorHAnsi" w:hAnsiTheme="minorHAnsi"/>
                <w:b/>
                <w:sz w:val="18"/>
                <w:szCs w:val="18"/>
              </w:rPr>
              <w:t>bazlık</w:t>
            </w:r>
            <w:proofErr w:type="gramEnd"/>
            <w:r w:rsidRPr="005A2777">
              <w:rPr>
                <w:rFonts w:asciiTheme="minorHAnsi" w:hAnsiTheme="minorHAnsi"/>
                <w:b/>
                <w:sz w:val="18"/>
                <w:szCs w:val="18"/>
              </w:rPr>
              <w:t xml:space="preserve"> özelliklerini moleküler düzeyde açıklar.</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a</w:t>
            </w:r>
            <w:proofErr w:type="gramEnd"/>
            <w:r w:rsidRPr="005A2777">
              <w:rPr>
                <w:rFonts w:asciiTheme="minorHAnsi" w:hAnsiTheme="minorHAnsi"/>
                <w:sz w:val="18"/>
                <w:szCs w:val="18"/>
              </w:rPr>
              <w:t>. Asitler su ortamında H3O+ iyonu oluşturma, bazlar ise OH- iyonu oluşturma özellikleriyle tanıtılarak basit örnekler verilir.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b. Su ile etkileşerek asit/</w:t>
            </w:r>
            <w:proofErr w:type="gramStart"/>
            <w:r w:rsidRPr="005A2777">
              <w:rPr>
                <w:rFonts w:asciiTheme="minorHAnsi" w:hAnsiTheme="minorHAnsi"/>
                <w:sz w:val="18"/>
                <w:szCs w:val="18"/>
              </w:rPr>
              <w:t>baz</w:t>
            </w:r>
            <w:proofErr w:type="gramEnd"/>
            <w:r w:rsidRPr="005A2777">
              <w:rPr>
                <w:rFonts w:asciiTheme="minorHAnsi" w:hAnsiTheme="minorHAnsi"/>
                <w:sz w:val="18"/>
                <w:szCs w:val="18"/>
              </w:rPr>
              <w:t xml:space="preserve"> oluşturan CO2, SO2 ve N2O5 maddelerinin çözeltilerinin neden asit gibi davrandığı; NH3 ve </w:t>
            </w:r>
            <w:proofErr w:type="spellStart"/>
            <w:r w:rsidRPr="005A2777">
              <w:rPr>
                <w:rFonts w:asciiTheme="minorHAnsi" w:hAnsiTheme="minorHAnsi"/>
                <w:sz w:val="18"/>
                <w:szCs w:val="18"/>
              </w:rPr>
              <w:t>CaO</w:t>
            </w:r>
            <w:proofErr w:type="spellEnd"/>
            <w:r w:rsidRPr="005A2777">
              <w:rPr>
                <w:rFonts w:asciiTheme="minorHAnsi" w:hAnsiTheme="minorHAnsi"/>
                <w:sz w:val="18"/>
                <w:szCs w:val="18"/>
              </w:rPr>
              <w:t xml:space="preserve"> maddelerinin çözeltilerinin de neden baz gibi davrandığı bu tepkimeler üzerinden açıklanır. </w:t>
            </w:r>
            <w:proofErr w:type="spellStart"/>
            <w:r w:rsidRPr="005A2777">
              <w:rPr>
                <w:rFonts w:asciiTheme="minorHAnsi" w:hAnsiTheme="minorHAnsi"/>
                <w:sz w:val="18"/>
                <w:szCs w:val="18"/>
              </w:rPr>
              <w:t>Lewis</w:t>
            </w:r>
            <w:proofErr w:type="spellEnd"/>
            <w:r w:rsidRPr="005A2777">
              <w:rPr>
                <w:rFonts w:asciiTheme="minorHAnsi" w:hAnsiTheme="minorHAnsi"/>
                <w:sz w:val="18"/>
                <w:szCs w:val="18"/>
              </w:rPr>
              <w:t xml:space="preserve"> asit-</w:t>
            </w:r>
            <w:proofErr w:type="gramStart"/>
            <w:r w:rsidRPr="005A2777">
              <w:rPr>
                <w:rFonts w:asciiTheme="minorHAnsi" w:hAnsiTheme="minorHAnsi"/>
                <w:sz w:val="18"/>
                <w:szCs w:val="18"/>
              </w:rPr>
              <w:t>baz</w:t>
            </w:r>
            <w:proofErr w:type="gramEnd"/>
            <w:r w:rsidRPr="005A2777">
              <w:rPr>
                <w:rFonts w:asciiTheme="minorHAnsi" w:hAnsiTheme="minorHAnsi"/>
                <w:sz w:val="18"/>
                <w:szCs w:val="18"/>
              </w:rPr>
              <w:t xml:space="preserve"> tanımına girilmez.</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MART</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26.HAFTA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23-27 MART</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tcPr>
          <w:p w:rsidR="005A2777" w:rsidRPr="005A2777" w:rsidRDefault="005A2777" w:rsidP="005C710D">
            <w:pPr>
              <w:rPr>
                <w:rFonts w:asciiTheme="minorHAnsi" w:hAnsiTheme="minorHAnsi"/>
                <w:b/>
                <w:sz w:val="18"/>
                <w:szCs w:val="18"/>
              </w:rPr>
            </w:pPr>
          </w:p>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10.3.1. Asitler ve Bazlar</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10.3.2.1. Asitler ve </w:t>
            </w:r>
            <w:proofErr w:type="gramStart"/>
            <w:r w:rsidRPr="005A2777">
              <w:rPr>
                <w:rFonts w:asciiTheme="minorHAnsi" w:hAnsiTheme="minorHAnsi"/>
                <w:b/>
                <w:sz w:val="18"/>
                <w:szCs w:val="18"/>
              </w:rPr>
              <w:t>bazlar</w:t>
            </w:r>
            <w:proofErr w:type="gramEnd"/>
            <w:r w:rsidRPr="005A2777">
              <w:rPr>
                <w:rFonts w:asciiTheme="minorHAnsi" w:hAnsiTheme="minorHAnsi"/>
                <w:b/>
                <w:sz w:val="18"/>
                <w:szCs w:val="18"/>
              </w:rPr>
              <w:t xml:space="preserve"> arasındaki tepkimeleri açıklar.</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a</w:t>
            </w:r>
            <w:proofErr w:type="gramEnd"/>
            <w:r w:rsidRPr="005A2777">
              <w:rPr>
                <w:rFonts w:asciiTheme="minorHAnsi" w:hAnsiTheme="minorHAnsi"/>
                <w:sz w:val="18"/>
                <w:szCs w:val="18"/>
              </w:rPr>
              <w:t xml:space="preserve">. </w:t>
            </w:r>
            <w:proofErr w:type="spellStart"/>
            <w:r w:rsidRPr="005A2777">
              <w:rPr>
                <w:rFonts w:asciiTheme="minorHAnsi" w:hAnsiTheme="minorHAnsi"/>
                <w:sz w:val="18"/>
                <w:szCs w:val="18"/>
              </w:rPr>
              <w:t>Nötralleşme</w:t>
            </w:r>
            <w:proofErr w:type="spellEnd"/>
            <w:r w:rsidRPr="005A2777">
              <w:rPr>
                <w:rFonts w:asciiTheme="minorHAnsi" w:hAnsiTheme="minorHAnsi"/>
                <w:sz w:val="18"/>
                <w:szCs w:val="18"/>
              </w:rPr>
              <w:t xml:space="preserve"> tepkimeleri, asidin ve bazın </w:t>
            </w:r>
            <w:proofErr w:type="spellStart"/>
            <w:r w:rsidRPr="005A2777">
              <w:rPr>
                <w:rFonts w:asciiTheme="minorHAnsi" w:hAnsiTheme="minorHAnsi"/>
                <w:sz w:val="18"/>
                <w:szCs w:val="18"/>
              </w:rPr>
              <w:t>mol</w:t>
            </w:r>
            <w:proofErr w:type="spellEnd"/>
            <w:r w:rsidRPr="005A2777">
              <w:rPr>
                <w:rFonts w:asciiTheme="minorHAnsi" w:hAnsiTheme="minorHAnsi"/>
                <w:sz w:val="18"/>
                <w:szCs w:val="18"/>
              </w:rPr>
              <w:t xml:space="preserve"> sayıları üzerinden açıklanır.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 xml:space="preserve">b. Sodyum hidroksit ile sülfürik asidin etkileşiminden sodyum sülfat oluşumu deneyi yaptırılarak asit, </w:t>
            </w:r>
            <w:proofErr w:type="gramStart"/>
            <w:r w:rsidRPr="005A2777">
              <w:rPr>
                <w:rFonts w:asciiTheme="minorHAnsi" w:hAnsiTheme="minorHAnsi"/>
                <w:sz w:val="18"/>
                <w:szCs w:val="18"/>
              </w:rPr>
              <w:t>baz</w:t>
            </w:r>
            <w:proofErr w:type="gramEnd"/>
            <w:r w:rsidRPr="005A2777">
              <w:rPr>
                <w:rFonts w:asciiTheme="minorHAnsi" w:hAnsiTheme="minorHAnsi"/>
                <w:sz w:val="18"/>
                <w:szCs w:val="18"/>
              </w:rPr>
              <w:t xml:space="preserve"> ve tuz kavramları ilişkilendirilir.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shd w:val="clear" w:color="auto" w:fill="F2F2F2" w:themeFill="background1" w:themeFillShade="F2"/>
            <w:vAlign w:val="center"/>
          </w:tcPr>
          <w:p w:rsidR="005A2777" w:rsidRPr="005A2777" w:rsidRDefault="005A2777" w:rsidP="005A2777">
            <w:pPr>
              <w:jc w:val="center"/>
              <w:rPr>
                <w:rFonts w:asciiTheme="minorHAnsi" w:hAnsiTheme="minorHAnsi" w:cs="Arial"/>
                <w:b/>
                <w:sz w:val="18"/>
                <w:szCs w:val="18"/>
              </w:rPr>
            </w:pPr>
            <w:r w:rsidRPr="005A2777">
              <w:rPr>
                <w:rFonts w:asciiTheme="minorHAnsi" w:hAnsiTheme="minorHAnsi" w:cs="Arial"/>
                <w:b/>
                <w:sz w:val="18"/>
                <w:szCs w:val="18"/>
              </w:rPr>
              <w:t>1.YAZILI YOKLAMA</w:t>
            </w:r>
          </w:p>
          <w:p w:rsidR="005A2777" w:rsidRPr="005A2777" w:rsidRDefault="005A2777" w:rsidP="005A2777">
            <w:pPr>
              <w:spacing w:after="0" w:line="240" w:lineRule="auto"/>
              <w:jc w:val="center"/>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NİSAN</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27.HAFTA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30- MART 03-NİSAN</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10.3.2. Asitlerin ve Bazların Tepkimeleri</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10.3.2.2. Asitlerin ve </w:t>
            </w:r>
            <w:proofErr w:type="gramStart"/>
            <w:r w:rsidRPr="005A2777">
              <w:rPr>
                <w:rFonts w:asciiTheme="minorHAnsi" w:hAnsiTheme="minorHAnsi"/>
                <w:b/>
                <w:sz w:val="18"/>
                <w:szCs w:val="18"/>
              </w:rPr>
              <w:t>bazların</w:t>
            </w:r>
            <w:proofErr w:type="gramEnd"/>
            <w:r w:rsidRPr="005A2777">
              <w:rPr>
                <w:rFonts w:asciiTheme="minorHAnsi" w:hAnsiTheme="minorHAnsi"/>
                <w:b/>
                <w:sz w:val="18"/>
                <w:szCs w:val="18"/>
              </w:rPr>
              <w:t xml:space="preserve"> günlük hayat açısından önemli tepkimelerini açıklar.</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a</w:t>
            </w:r>
            <w:proofErr w:type="gramEnd"/>
            <w:r w:rsidRPr="005A2777">
              <w:rPr>
                <w:rFonts w:asciiTheme="minorHAnsi" w:hAnsiTheme="minorHAnsi"/>
                <w:sz w:val="18"/>
                <w:szCs w:val="18"/>
              </w:rPr>
              <w:t xml:space="preserve">. Asit ve bazların metallerle etkileşerek hidrojen gazı oluşturması reaksiyonlarına örnekler verilir; aktif metal, yarı soy metal, soy metal ve </w:t>
            </w:r>
            <w:proofErr w:type="spellStart"/>
            <w:r w:rsidRPr="005A2777">
              <w:rPr>
                <w:rFonts w:asciiTheme="minorHAnsi" w:hAnsiTheme="minorHAnsi"/>
                <w:sz w:val="18"/>
                <w:szCs w:val="18"/>
              </w:rPr>
              <w:t>amfoter</w:t>
            </w:r>
            <w:proofErr w:type="spellEnd"/>
            <w:r w:rsidRPr="005A2777">
              <w:rPr>
                <w:rFonts w:asciiTheme="minorHAnsi" w:hAnsiTheme="minorHAnsi"/>
                <w:sz w:val="18"/>
                <w:szCs w:val="18"/>
              </w:rPr>
              <w:t xml:space="preserve"> metal kavramları açıklanır.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765125">
        <w:trPr>
          <w:gridAfter w:val="4"/>
          <w:wAfter w:w="15776" w:type="dxa"/>
          <w:cantSplit/>
          <w:trHeight w:val="1313"/>
        </w:trPr>
        <w:tc>
          <w:tcPr>
            <w:tcW w:w="15905" w:type="dxa"/>
            <w:gridSpan w:val="9"/>
            <w:shd w:val="clear" w:color="auto" w:fill="F2F2F2" w:themeFill="background1" w:themeFillShade="F2"/>
            <w:vAlign w:val="center"/>
          </w:tcPr>
          <w:p w:rsidR="005A2777" w:rsidRPr="005A2777" w:rsidRDefault="005A2777" w:rsidP="005A2777">
            <w:pPr>
              <w:jc w:val="center"/>
              <w:rPr>
                <w:rFonts w:asciiTheme="minorHAnsi" w:hAnsiTheme="minorHAnsi" w:cs="Arial"/>
                <w:b/>
                <w:sz w:val="18"/>
                <w:szCs w:val="18"/>
              </w:rPr>
            </w:pPr>
            <w:r w:rsidRPr="005A2777">
              <w:rPr>
                <w:rFonts w:asciiTheme="minorHAnsi" w:hAnsiTheme="minorHAnsi" w:cs="Arial"/>
                <w:b/>
                <w:sz w:val="18"/>
                <w:szCs w:val="18"/>
              </w:rPr>
              <w:t>2.DÖNEM ARA TATİLİ</w:t>
            </w:r>
          </w:p>
          <w:p w:rsidR="005A2777" w:rsidRPr="005A2777" w:rsidRDefault="005A2777" w:rsidP="005A2777">
            <w:pPr>
              <w:jc w:val="center"/>
              <w:rPr>
                <w:rFonts w:asciiTheme="minorHAnsi" w:hAnsiTheme="minorHAnsi" w:cs="Arial"/>
                <w:b/>
                <w:sz w:val="18"/>
                <w:szCs w:val="18"/>
              </w:rPr>
            </w:pPr>
            <w:r w:rsidRPr="005A2777">
              <w:rPr>
                <w:rFonts w:asciiTheme="minorHAnsi" w:hAnsiTheme="minorHAnsi" w:cs="Arial"/>
                <w:b/>
                <w:sz w:val="18"/>
                <w:szCs w:val="18"/>
              </w:rPr>
              <w:t>Okulların Kapanışı: 03 Nisan 2020 Cuma,</w:t>
            </w:r>
          </w:p>
          <w:p w:rsidR="005A2777" w:rsidRPr="005A2777" w:rsidRDefault="005A2777" w:rsidP="005A2777">
            <w:pPr>
              <w:jc w:val="center"/>
              <w:rPr>
                <w:rFonts w:asciiTheme="minorHAnsi" w:hAnsiTheme="minorHAnsi" w:cs="Arial"/>
                <w:b/>
                <w:sz w:val="18"/>
                <w:szCs w:val="18"/>
              </w:rPr>
            </w:pPr>
            <w:r w:rsidRPr="005A2777">
              <w:rPr>
                <w:rFonts w:asciiTheme="minorHAnsi" w:hAnsiTheme="minorHAnsi" w:cs="Arial"/>
                <w:b/>
                <w:sz w:val="18"/>
                <w:szCs w:val="18"/>
              </w:rPr>
              <w:t>Okulların Açılışı: 13 Nisan 2020 Pazartesi</w:t>
            </w: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lastRenderedPageBreak/>
              <w:t>NİSAN</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28.HAFTA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13-17 Nisan</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10.3.3. Hayatımızda Asitler ve Bazlar</w:t>
            </w:r>
          </w:p>
        </w:tc>
        <w:tc>
          <w:tcPr>
            <w:tcW w:w="5387" w:type="dxa"/>
          </w:tcPr>
          <w:p w:rsidR="005A2777" w:rsidRDefault="005A2777" w:rsidP="005C710D">
            <w:pPr>
              <w:rPr>
                <w:rFonts w:asciiTheme="minorHAnsi" w:hAnsiTheme="minorHAnsi"/>
                <w:b/>
                <w:sz w:val="18"/>
                <w:szCs w:val="18"/>
              </w:rPr>
            </w:pPr>
            <w:r w:rsidRPr="005A2777">
              <w:rPr>
                <w:rFonts w:asciiTheme="minorHAnsi" w:hAnsiTheme="minorHAnsi"/>
                <w:b/>
                <w:sz w:val="18"/>
                <w:szCs w:val="18"/>
              </w:rPr>
              <w:t xml:space="preserve">10.3.3.1. Asitlerin ve </w:t>
            </w:r>
            <w:proofErr w:type="gramStart"/>
            <w:r w:rsidRPr="005A2777">
              <w:rPr>
                <w:rFonts w:asciiTheme="minorHAnsi" w:hAnsiTheme="minorHAnsi"/>
                <w:b/>
                <w:sz w:val="18"/>
                <w:szCs w:val="18"/>
              </w:rPr>
              <w:t>bazların</w:t>
            </w:r>
            <w:proofErr w:type="gramEnd"/>
            <w:r w:rsidRPr="005A2777">
              <w:rPr>
                <w:rFonts w:asciiTheme="minorHAnsi" w:hAnsiTheme="minorHAnsi"/>
                <w:b/>
                <w:sz w:val="18"/>
                <w:szCs w:val="18"/>
              </w:rPr>
              <w:t xml:space="preserve"> fayda ve zararlarını açıklar. </w:t>
            </w:r>
          </w:p>
          <w:p w:rsidR="005A2777" w:rsidRPr="005A2777" w:rsidRDefault="005A2777" w:rsidP="005C710D">
            <w:pPr>
              <w:rPr>
                <w:rFonts w:asciiTheme="minorHAnsi" w:hAnsiTheme="minorHAnsi"/>
                <w:b/>
                <w:sz w:val="18"/>
                <w:szCs w:val="18"/>
              </w:rPr>
            </w:pPr>
            <w:proofErr w:type="gramStart"/>
            <w:r w:rsidRPr="005A2777">
              <w:rPr>
                <w:rFonts w:asciiTheme="minorHAnsi" w:hAnsiTheme="minorHAnsi"/>
                <w:sz w:val="18"/>
                <w:szCs w:val="18"/>
              </w:rPr>
              <w:t>a</w:t>
            </w:r>
            <w:proofErr w:type="gramEnd"/>
            <w:r w:rsidRPr="005A2777">
              <w:rPr>
                <w:rFonts w:asciiTheme="minorHAnsi" w:hAnsiTheme="minorHAnsi"/>
                <w:sz w:val="18"/>
                <w:szCs w:val="18"/>
              </w:rPr>
              <w:t xml:space="preserve">. Asit yağmurlarının oluşumuna, çevreye ve tarihi eserlere etkilerine değinilir. </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b</w:t>
            </w:r>
            <w:proofErr w:type="gramEnd"/>
            <w:r w:rsidRPr="005A2777">
              <w:rPr>
                <w:rFonts w:asciiTheme="minorHAnsi" w:hAnsiTheme="minorHAnsi"/>
                <w:sz w:val="18"/>
                <w:szCs w:val="18"/>
              </w:rPr>
              <w:t>. Kirecin ve kostiğin yağ, saç ve deriye etkisi deney yapılarak açıklanır.</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c</w:t>
            </w:r>
            <w:proofErr w:type="gramEnd"/>
            <w:r w:rsidRPr="005A2777">
              <w:rPr>
                <w:rFonts w:asciiTheme="minorHAnsi" w:hAnsiTheme="minorHAnsi"/>
                <w:sz w:val="18"/>
                <w:szCs w:val="18"/>
              </w:rPr>
              <w:t xml:space="preserve">. Öğrencilerin asit ve bazların fayda ve zararları hakkında bilişim teknolojileri kullanarak araştırma yapmaları, elde ettikleri bilgileri kaynak belirterek özetlemeleri ve yazılı olarak sunmaları sağlanır. Bilişim teknolojilerini kullanırken siber güvenlik kurallarına uymanın gerekliliği hatırlatılır. </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NİSAN</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29.HAFTA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20-24 Nisan</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ind w:left="34"/>
              <w:rPr>
                <w:rFonts w:asciiTheme="minorHAnsi" w:hAnsiTheme="minorHAnsi" w:cstheme="minorHAnsi"/>
                <w:b/>
                <w:sz w:val="18"/>
                <w:szCs w:val="18"/>
              </w:rPr>
            </w:pPr>
            <w:r w:rsidRPr="005A2777">
              <w:rPr>
                <w:rFonts w:asciiTheme="minorHAnsi" w:hAnsiTheme="minorHAnsi"/>
                <w:b/>
                <w:bCs/>
                <w:sz w:val="18"/>
                <w:szCs w:val="18"/>
              </w:rPr>
              <w:t>10.3.3. Hayatımızda Asitler ve Bazlar</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10.3.3.2. Günlük hayatta asit ve </w:t>
            </w:r>
            <w:proofErr w:type="gramStart"/>
            <w:r w:rsidRPr="005A2777">
              <w:rPr>
                <w:rFonts w:asciiTheme="minorHAnsi" w:hAnsiTheme="minorHAnsi"/>
                <w:b/>
                <w:sz w:val="18"/>
                <w:szCs w:val="18"/>
              </w:rPr>
              <w:t>bazlarla</w:t>
            </w:r>
            <w:proofErr w:type="gramEnd"/>
            <w:r w:rsidRPr="005A2777">
              <w:rPr>
                <w:rFonts w:asciiTheme="minorHAnsi" w:hAnsiTheme="minorHAnsi"/>
                <w:b/>
                <w:sz w:val="18"/>
                <w:szCs w:val="18"/>
              </w:rPr>
              <w:t xml:space="preserve"> çalışırken alınması gereken sağlık ve güvenlik önlemlerini açıklar.</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a</w:t>
            </w:r>
            <w:proofErr w:type="gramEnd"/>
            <w:r w:rsidRPr="005A2777">
              <w:rPr>
                <w:rFonts w:asciiTheme="minorHAnsi" w:hAnsiTheme="minorHAnsi"/>
                <w:sz w:val="18"/>
                <w:szCs w:val="18"/>
              </w:rPr>
              <w:t>. Birbiriyle karıştırılması sakıncalı evsel kimyasallara (çamaşır suyu ile tuz ruhu) örnekler verilir.</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b</w:t>
            </w:r>
            <w:proofErr w:type="gramEnd"/>
            <w:r w:rsidRPr="005A2777">
              <w:rPr>
                <w:rFonts w:asciiTheme="minorHAnsi" w:hAnsiTheme="minorHAnsi"/>
                <w:sz w:val="18"/>
                <w:szCs w:val="18"/>
              </w:rPr>
              <w:t>. Aşırı temizlik malzemesi ve lavabo açıcı kullanmanın sağlık, çevre ve tesisat açısından sakıncaları üzerinde durulur.</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c</w:t>
            </w:r>
            <w:proofErr w:type="gramEnd"/>
            <w:r w:rsidRPr="005A2777">
              <w:rPr>
                <w:rFonts w:asciiTheme="minorHAnsi" w:hAnsiTheme="minorHAnsi"/>
                <w:sz w:val="18"/>
                <w:szCs w:val="18"/>
              </w:rPr>
              <w:t>. Mutfak gereçlerinde oluşan kireçlenme ve metal eşyaların paslarını gidermek için yöntem ve malzeme seçiminde dikkat edilmesi gereken hususlar üzerinde durulur.</w:t>
            </w:r>
          </w:p>
          <w:p w:rsidR="005A2777" w:rsidRPr="005A2777" w:rsidRDefault="005A2777" w:rsidP="005C710D">
            <w:pPr>
              <w:rPr>
                <w:rFonts w:asciiTheme="minorHAnsi" w:hAnsiTheme="minorHAnsi" w:cstheme="minorHAnsi"/>
                <w:sz w:val="18"/>
                <w:szCs w:val="18"/>
              </w:rPr>
            </w:pPr>
            <w:r w:rsidRPr="005A2777">
              <w:rPr>
                <w:rFonts w:asciiTheme="minorHAnsi" w:hAnsiTheme="minorHAnsi"/>
                <w:sz w:val="18"/>
                <w:szCs w:val="18"/>
              </w:rPr>
              <w:t>ç. Asit/</w:t>
            </w:r>
            <w:proofErr w:type="gramStart"/>
            <w:r w:rsidRPr="005A2777">
              <w:rPr>
                <w:rFonts w:asciiTheme="minorHAnsi" w:hAnsiTheme="minorHAnsi"/>
                <w:sz w:val="18"/>
                <w:szCs w:val="18"/>
              </w:rPr>
              <w:t>baz</w:t>
            </w:r>
            <w:proofErr w:type="gramEnd"/>
            <w:r w:rsidRPr="005A2777">
              <w:rPr>
                <w:rFonts w:asciiTheme="minorHAnsi" w:hAnsiTheme="minorHAnsi"/>
                <w:sz w:val="18"/>
                <w:szCs w:val="18"/>
              </w:rPr>
              <w:t xml:space="preserve"> ambalajlarındaki güvenlik uyarılarına değinilir.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shd w:val="clear" w:color="auto" w:fill="F2F2F2" w:themeFill="background1" w:themeFillShade="F2"/>
            <w:vAlign w:val="center"/>
          </w:tcPr>
          <w:p w:rsidR="005A2777" w:rsidRPr="005A2777" w:rsidRDefault="005A2777" w:rsidP="005A2777">
            <w:pPr>
              <w:spacing w:after="0" w:line="240" w:lineRule="auto"/>
              <w:jc w:val="center"/>
              <w:rPr>
                <w:rFonts w:asciiTheme="minorHAnsi" w:hAnsiTheme="minorHAnsi" w:cs="Arial"/>
                <w:sz w:val="18"/>
                <w:szCs w:val="18"/>
              </w:rPr>
            </w:pPr>
            <w:r w:rsidRPr="005A2777">
              <w:rPr>
                <w:rFonts w:asciiTheme="minorHAnsi" w:hAnsiTheme="minorHAnsi" w:cs="Arial"/>
                <w:b/>
                <w:color w:val="auto"/>
                <w:sz w:val="18"/>
                <w:szCs w:val="18"/>
              </w:rPr>
              <w:t>23 NİSAN</w:t>
            </w:r>
            <w:r w:rsidRPr="005A2777">
              <w:rPr>
                <w:rFonts w:asciiTheme="minorHAnsi" w:hAnsiTheme="minorHAnsi" w:cs="Arial"/>
                <w:b/>
                <w:color w:val="auto"/>
                <w:sz w:val="18"/>
                <w:szCs w:val="18"/>
              </w:rPr>
              <w:br/>
              <w:t xml:space="preserve"> ULUSAL EĞEMENLİK VE </w:t>
            </w:r>
            <w:r w:rsidRPr="005A2777">
              <w:rPr>
                <w:rFonts w:asciiTheme="minorHAnsi" w:hAnsiTheme="minorHAnsi" w:cs="Arial"/>
                <w:b/>
                <w:color w:val="auto"/>
                <w:sz w:val="18"/>
                <w:szCs w:val="18"/>
              </w:rPr>
              <w:br/>
              <w:t>ÇOCUK BAYRAMI</w:t>
            </w: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NİSAN</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30.HAFTA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27-30 Nisan</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10.3.4. Tuzlar</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10.3.4.1. Yaygın kullanılan tuzların özellikleri ile kullanım alanlarını ilişkilendirir.</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a</w:t>
            </w:r>
            <w:proofErr w:type="gramEnd"/>
            <w:r w:rsidRPr="005A2777">
              <w:rPr>
                <w:rFonts w:asciiTheme="minorHAnsi" w:hAnsiTheme="minorHAnsi"/>
                <w:sz w:val="18"/>
                <w:szCs w:val="18"/>
              </w:rPr>
              <w:t>. Sodyum klorür, sodyum karbonat, sodyum bikarbonat, kalsiyum karbonat, amonyum klorür tuzları üzerinde durulur.</w:t>
            </w:r>
          </w:p>
          <w:p w:rsidR="005A2777" w:rsidRPr="005A2777" w:rsidRDefault="005A2777" w:rsidP="005C710D">
            <w:pPr>
              <w:rPr>
                <w:rFonts w:asciiTheme="minorHAnsi" w:hAnsiTheme="minorHAnsi" w:cstheme="minorHAnsi"/>
                <w:sz w:val="18"/>
                <w:szCs w:val="18"/>
              </w:rPr>
            </w:pPr>
            <w:r w:rsidRPr="005A2777">
              <w:rPr>
                <w:rFonts w:asciiTheme="minorHAnsi" w:hAnsiTheme="minorHAnsi"/>
                <w:sz w:val="18"/>
                <w:szCs w:val="18"/>
              </w:rPr>
              <w:t xml:space="preserve">b. Asidik, bazik ve </w:t>
            </w:r>
            <w:proofErr w:type="gramStart"/>
            <w:r w:rsidRPr="005A2777">
              <w:rPr>
                <w:rFonts w:asciiTheme="minorHAnsi" w:hAnsiTheme="minorHAnsi"/>
                <w:sz w:val="18"/>
                <w:szCs w:val="18"/>
              </w:rPr>
              <w:t>nötr</w:t>
            </w:r>
            <w:proofErr w:type="gramEnd"/>
            <w:r w:rsidRPr="005A2777">
              <w:rPr>
                <w:rFonts w:asciiTheme="minorHAnsi" w:hAnsiTheme="minorHAnsi"/>
                <w:sz w:val="18"/>
                <w:szCs w:val="18"/>
              </w:rPr>
              <w:t xml:space="preserve"> tuzların özellikleri örneklerle açıklanarak tuzların </w:t>
            </w:r>
            <w:proofErr w:type="spellStart"/>
            <w:r w:rsidRPr="005A2777">
              <w:rPr>
                <w:rFonts w:asciiTheme="minorHAnsi" w:hAnsiTheme="minorHAnsi"/>
                <w:sz w:val="18"/>
                <w:szCs w:val="18"/>
              </w:rPr>
              <w:t>pH</w:t>
            </w:r>
            <w:proofErr w:type="spellEnd"/>
            <w:r w:rsidRPr="005A2777">
              <w:rPr>
                <w:rFonts w:asciiTheme="minorHAnsi" w:hAnsiTheme="minorHAnsi"/>
                <w:sz w:val="18"/>
                <w:szCs w:val="18"/>
              </w:rPr>
              <w:t xml:space="preserve"> kâğıdı ile asitlik ve bazlıklarının tayin edilmesi sağlanır.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shd w:val="clear" w:color="auto" w:fill="F2F2F2" w:themeFill="background1" w:themeFillShade="F2"/>
            <w:vAlign w:val="center"/>
          </w:tcPr>
          <w:p w:rsidR="005A2777" w:rsidRPr="005A2777" w:rsidRDefault="005A2777" w:rsidP="005A2777">
            <w:pPr>
              <w:pStyle w:val="AltKonuBal"/>
              <w:rPr>
                <w:rFonts w:asciiTheme="minorHAnsi" w:hAnsiTheme="minorHAnsi" w:cs="Arial"/>
                <w:b/>
                <w:sz w:val="18"/>
                <w:szCs w:val="18"/>
              </w:rPr>
            </w:pPr>
            <w:r w:rsidRPr="005A2777">
              <w:rPr>
                <w:rFonts w:asciiTheme="minorHAnsi" w:hAnsiTheme="minorHAnsi" w:cs="Arial"/>
                <w:b/>
                <w:sz w:val="18"/>
                <w:szCs w:val="18"/>
                <w:shd w:val="clear" w:color="auto" w:fill="FFFFFF"/>
              </w:rPr>
              <w:t>1 MAYIS EMEK VE DAYANIŞMA GÜNÜ</w:t>
            </w: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lastRenderedPageBreak/>
              <w:t>MAYIS</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31.HAFTA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4-8 Mayıs</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407488" w:rsidRDefault="005A2777" w:rsidP="005C710D">
            <w:pPr>
              <w:rPr>
                <w:rFonts w:asciiTheme="minorHAnsi" w:hAnsiTheme="minorHAnsi"/>
                <w:b/>
                <w:bCs/>
                <w:color w:val="FF0000"/>
                <w:sz w:val="18"/>
                <w:szCs w:val="18"/>
              </w:rPr>
            </w:pPr>
            <w:r w:rsidRPr="00407488">
              <w:rPr>
                <w:rFonts w:asciiTheme="minorHAnsi" w:hAnsiTheme="minorHAnsi"/>
                <w:b/>
                <w:bCs/>
                <w:color w:val="FF0000"/>
                <w:sz w:val="18"/>
                <w:szCs w:val="18"/>
              </w:rPr>
              <w:t>10.4.KİMYA HER YERDE</w:t>
            </w:r>
          </w:p>
          <w:p w:rsidR="005A2777" w:rsidRPr="005A2777" w:rsidRDefault="005A2777" w:rsidP="005C710D">
            <w:pPr>
              <w:rPr>
                <w:rFonts w:asciiTheme="minorHAnsi" w:hAnsiTheme="minorHAnsi"/>
                <w:b/>
                <w:bCs/>
                <w:sz w:val="18"/>
                <w:szCs w:val="18"/>
              </w:rPr>
            </w:pPr>
          </w:p>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10.4.1. Yaygın Günlük Hayat Kimyasalları</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10.4.1.1. Temizlik maddelerinin özelliklerini açıklar.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 xml:space="preserve"> </w:t>
            </w:r>
            <w:proofErr w:type="gramStart"/>
            <w:r w:rsidRPr="005A2777">
              <w:rPr>
                <w:rFonts w:asciiTheme="minorHAnsi" w:hAnsiTheme="minorHAnsi"/>
                <w:sz w:val="18"/>
                <w:szCs w:val="18"/>
              </w:rPr>
              <w:t>a</w:t>
            </w:r>
            <w:proofErr w:type="gramEnd"/>
            <w:r w:rsidRPr="005A2777">
              <w:rPr>
                <w:rFonts w:asciiTheme="minorHAnsi" w:hAnsiTheme="minorHAnsi"/>
                <w:sz w:val="18"/>
                <w:szCs w:val="18"/>
              </w:rPr>
              <w:t>. Yapısal ayrıntılara girmeden sabun, deterjan ve çamaşır sodasının kirleri nasıl temizlediği belirtilir.</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b</w:t>
            </w:r>
            <w:proofErr w:type="gramEnd"/>
            <w:r w:rsidRPr="005A2777">
              <w:rPr>
                <w:rFonts w:asciiTheme="minorHAnsi" w:hAnsiTheme="minorHAnsi"/>
                <w:sz w:val="18"/>
                <w:szCs w:val="18"/>
              </w:rPr>
              <w:t>. Kişisel temizlikte kullanılan temizlik maddelerinin (şampuan, diş macunu, katı sabun, sıvı sabun) fayda ve zararları vurgulanır.</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c</w:t>
            </w:r>
            <w:proofErr w:type="gramEnd"/>
            <w:r w:rsidRPr="005A2777">
              <w:rPr>
                <w:rFonts w:asciiTheme="minorHAnsi" w:hAnsiTheme="minorHAnsi"/>
                <w:sz w:val="18"/>
                <w:szCs w:val="18"/>
              </w:rPr>
              <w:t>. Hijyen amacıyla kullanılan temizlik maddeleri (çamaşır suyu, kireç kaymağı, UV ile</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sterilizasyon</w:t>
            </w:r>
            <w:proofErr w:type="gramEnd"/>
            <w:r w:rsidRPr="005A2777">
              <w:rPr>
                <w:rFonts w:asciiTheme="minorHAnsi" w:hAnsiTheme="minorHAnsi"/>
                <w:sz w:val="18"/>
                <w:szCs w:val="18"/>
              </w:rPr>
              <w:t>) tanıtılır.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MAYIS</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32.HAFTA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11-15 Mayıs</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autoSpaceDE w:val="0"/>
              <w:autoSpaceDN w:val="0"/>
              <w:adjustRightInd w:val="0"/>
              <w:rPr>
                <w:rFonts w:asciiTheme="minorHAnsi" w:hAnsiTheme="minorHAnsi" w:cstheme="minorHAnsi"/>
                <w:b/>
                <w:sz w:val="18"/>
                <w:szCs w:val="18"/>
              </w:rPr>
            </w:pPr>
            <w:r w:rsidRPr="005A2777">
              <w:rPr>
                <w:rFonts w:asciiTheme="minorHAnsi" w:hAnsiTheme="minorHAnsi"/>
                <w:b/>
                <w:bCs/>
                <w:sz w:val="18"/>
                <w:szCs w:val="18"/>
              </w:rPr>
              <w:t>10.4.1. Yaygın Günlük Hayat Kimyasalları</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10.4.1.2. Yaygın polimerlerin kullanım alanlarına örnekler verir. </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a</w:t>
            </w:r>
            <w:proofErr w:type="gramEnd"/>
            <w:r w:rsidRPr="005A2777">
              <w:rPr>
                <w:rFonts w:asciiTheme="minorHAnsi" w:hAnsiTheme="minorHAnsi"/>
                <w:sz w:val="18"/>
                <w:szCs w:val="18"/>
              </w:rPr>
              <w:t>. Polimerleşme olayı açıklanarak -</w:t>
            </w:r>
            <w:proofErr w:type="spellStart"/>
            <w:r w:rsidRPr="005A2777">
              <w:rPr>
                <w:rFonts w:asciiTheme="minorHAnsi" w:hAnsiTheme="minorHAnsi"/>
                <w:sz w:val="18"/>
                <w:szCs w:val="18"/>
              </w:rPr>
              <w:t>mer</w:t>
            </w:r>
            <w:proofErr w:type="spellEnd"/>
            <w:r w:rsidRPr="005A2777">
              <w:rPr>
                <w:rFonts w:asciiTheme="minorHAnsi" w:hAnsiTheme="minorHAnsi"/>
                <w:sz w:val="18"/>
                <w:szCs w:val="18"/>
              </w:rPr>
              <w:t xml:space="preserve">, </w:t>
            </w:r>
            <w:proofErr w:type="spellStart"/>
            <w:r w:rsidRPr="005A2777">
              <w:rPr>
                <w:rFonts w:asciiTheme="minorHAnsi" w:hAnsiTheme="minorHAnsi"/>
                <w:sz w:val="18"/>
                <w:szCs w:val="18"/>
              </w:rPr>
              <w:t>monomer</w:t>
            </w:r>
            <w:proofErr w:type="spellEnd"/>
            <w:r w:rsidRPr="005A2777">
              <w:rPr>
                <w:rFonts w:asciiTheme="minorHAnsi" w:hAnsiTheme="minorHAnsi"/>
                <w:sz w:val="18"/>
                <w:szCs w:val="18"/>
              </w:rPr>
              <w:t xml:space="preserve"> ve polimer kavramları üzerinde durulur. </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b</w:t>
            </w:r>
            <w:proofErr w:type="gramEnd"/>
            <w:r w:rsidRPr="005A2777">
              <w:rPr>
                <w:rFonts w:asciiTheme="minorHAnsi" w:hAnsiTheme="minorHAnsi"/>
                <w:sz w:val="18"/>
                <w:szCs w:val="18"/>
              </w:rPr>
              <w:t xml:space="preserve">. Kauçuk, polietilen (PE), polietilen </w:t>
            </w:r>
            <w:proofErr w:type="spellStart"/>
            <w:r w:rsidRPr="005A2777">
              <w:rPr>
                <w:rFonts w:asciiTheme="minorHAnsi" w:hAnsiTheme="minorHAnsi"/>
                <w:sz w:val="18"/>
                <w:szCs w:val="18"/>
              </w:rPr>
              <w:t>teraftalat</w:t>
            </w:r>
            <w:proofErr w:type="spellEnd"/>
            <w:r w:rsidRPr="005A2777">
              <w:rPr>
                <w:rFonts w:asciiTheme="minorHAnsi" w:hAnsiTheme="minorHAnsi"/>
                <w:sz w:val="18"/>
                <w:szCs w:val="18"/>
              </w:rPr>
              <w:t xml:space="preserve"> (PET), </w:t>
            </w:r>
            <w:proofErr w:type="spellStart"/>
            <w:r w:rsidRPr="005A2777">
              <w:rPr>
                <w:rFonts w:asciiTheme="minorHAnsi" w:hAnsiTheme="minorHAnsi"/>
                <w:sz w:val="18"/>
                <w:szCs w:val="18"/>
              </w:rPr>
              <w:t>kevlar</w:t>
            </w:r>
            <w:proofErr w:type="spellEnd"/>
            <w:r w:rsidRPr="005A2777">
              <w:rPr>
                <w:rFonts w:asciiTheme="minorHAnsi" w:hAnsiTheme="minorHAnsi"/>
                <w:sz w:val="18"/>
                <w:szCs w:val="18"/>
              </w:rPr>
              <w:t xml:space="preserve">, </w:t>
            </w:r>
            <w:proofErr w:type="spellStart"/>
            <w:r w:rsidRPr="005A2777">
              <w:rPr>
                <w:rFonts w:asciiTheme="minorHAnsi" w:hAnsiTheme="minorHAnsi"/>
                <w:sz w:val="18"/>
                <w:szCs w:val="18"/>
              </w:rPr>
              <w:t>polivinil</w:t>
            </w:r>
            <w:proofErr w:type="spellEnd"/>
            <w:r w:rsidRPr="005A2777">
              <w:rPr>
                <w:rFonts w:asciiTheme="minorHAnsi" w:hAnsiTheme="minorHAnsi"/>
                <w:sz w:val="18"/>
                <w:szCs w:val="18"/>
              </w:rPr>
              <w:t xml:space="preserve"> klorür (PVC), </w:t>
            </w:r>
            <w:proofErr w:type="spellStart"/>
            <w:r w:rsidRPr="005A2777">
              <w:rPr>
                <w:rFonts w:asciiTheme="minorHAnsi" w:hAnsiTheme="minorHAnsi"/>
                <w:sz w:val="18"/>
                <w:szCs w:val="18"/>
              </w:rPr>
              <w:t>politetraflor</w:t>
            </w:r>
            <w:proofErr w:type="spellEnd"/>
            <w:r w:rsidRPr="005A2777">
              <w:rPr>
                <w:rFonts w:asciiTheme="minorHAnsi" w:hAnsiTheme="minorHAnsi"/>
                <w:sz w:val="18"/>
                <w:szCs w:val="18"/>
              </w:rPr>
              <w:t xml:space="preserve"> eten (TEFLON) ve </w:t>
            </w:r>
            <w:proofErr w:type="spellStart"/>
            <w:r w:rsidRPr="005A2777">
              <w:rPr>
                <w:rFonts w:asciiTheme="minorHAnsi" w:hAnsiTheme="minorHAnsi"/>
                <w:sz w:val="18"/>
                <w:szCs w:val="18"/>
              </w:rPr>
              <w:t>polistirenin</w:t>
            </w:r>
            <w:proofErr w:type="spellEnd"/>
            <w:r w:rsidRPr="005A2777">
              <w:rPr>
                <w:rFonts w:asciiTheme="minorHAnsi" w:hAnsiTheme="minorHAnsi"/>
                <w:sz w:val="18"/>
                <w:szCs w:val="18"/>
              </w:rPr>
              <w:t xml:space="preserve"> (PS) yapısal ayrıntılarına girilmeden başlıca kullanım alanlarına değinilir. </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c</w:t>
            </w:r>
            <w:proofErr w:type="gramEnd"/>
            <w:r w:rsidRPr="005A2777">
              <w:rPr>
                <w:rFonts w:asciiTheme="minorHAnsi" w:hAnsiTheme="minorHAnsi"/>
                <w:sz w:val="18"/>
                <w:szCs w:val="18"/>
              </w:rPr>
              <w:t xml:space="preserve">. Polimerlerin farklı alanlarda kullanımlarına ilişkin olumlu ve olumsuz özellikleri vurgulanır. </w:t>
            </w:r>
            <w:proofErr w:type="gramStart"/>
            <w:r w:rsidRPr="005A2777">
              <w:rPr>
                <w:rFonts w:asciiTheme="minorHAnsi" w:hAnsiTheme="minorHAnsi"/>
                <w:sz w:val="18"/>
                <w:szCs w:val="18"/>
              </w:rPr>
              <w:t>ç</w:t>
            </w:r>
            <w:proofErr w:type="gramEnd"/>
            <w:r w:rsidRPr="005A2777">
              <w:rPr>
                <w:rFonts w:asciiTheme="minorHAnsi" w:hAnsiTheme="minorHAnsi"/>
                <w:sz w:val="18"/>
                <w:szCs w:val="18"/>
              </w:rPr>
              <w:t xml:space="preserve">. İçerisinde polimer malzeme kullanılan oyuncak ve tekstil ürünlerinin zararlarına değinilir. </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MAYIS</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33.HAFTA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18-22 Mayıs*</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rPr>
                <w:rFonts w:asciiTheme="minorHAnsi" w:hAnsiTheme="minorHAnsi" w:cstheme="minorHAnsi"/>
                <w:b/>
                <w:color w:val="FF0000"/>
                <w:sz w:val="18"/>
                <w:szCs w:val="18"/>
              </w:rPr>
            </w:pPr>
            <w:r w:rsidRPr="005A2777">
              <w:rPr>
                <w:rFonts w:asciiTheme="minorHAnsi" w:hAnsiTheme="minorHAnsi"/>
                <w:b/>
                <w:bCs/>
                <w:sz w:val="18"/>
                <w:szCs w:val="18"/>
              </w:rPr>
              <w:t>10.4.1. Yaygın Günlük Hayat Kimyasalları</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10.4.1.3. Polimer, kâğıt, cam ve metal malzemelerin geri dönüşümünün ülke ekonomisine katkısını açıklar.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Polimerlerin kullanım alanı ve geri dönüşümü ile ilgili öğrencilerin kısa bir film çekmeleri sağlanır.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shd w:val="clear" w:color="auto" w:fill="F2F2F2" w:themeFill="background1" w:themeFillShade="F2"/>
            <w:vAlign w:val="center"/>
          </w:tcPr>
          <w:p w:rsidR="005A2777" w:rsidRPr="005A2777" w:rsidRDefault="005A2777" w:rsidP="005A2777">
            <w:pPr>
              <w:jc w:val="center"/>
              <w:rPr>
                <w:rFonts w:asciiTheme="minorHAnsi" w:hAnsiTheme="minorHAnsi" w:cs="Arial"/>
                <w:b/>
                <w:sz w:val="18"/>
                <w:szCs w:val="18"/>
              </w:rPr>
            </w:pPr>
            <w:r w:rsidRPr="005A2777">
              <w:rPr>
                <w:rFonts w:asciiTheme="minorHAnsi" w:hAnsiTheme="minorHAnsi" w:cs="Arial"/>
                <w:b/>
                <w:sz w:val="18"/>
                <w:szCs w:val="18"/>
              </w:rPr>
              <w:t>19 MAYIS ATATÜRK’Ü ANMA,</w:t>
            </w:r>
          </w:p>
          <w:p w:rsidR="005A2777" w:rsidRPr="005A2777" w:rsidRDefault="005A2777" w:rsidP="005A2777">
            <w:pPr>
              <w:spacing w:after="0" w:line="240" w:lineRule="auto"/>
              <w:jc w:val="center"/>
              <w:rPr>
                <w:rFonts w:asciiTheme="minorHAnsi" w:hAnsiTheme="minorHAnsi" w:cs="Arial"/>
                <w:sz w:val="18"/>
                <w:szCs w:val="18"/>
              </w:rPr>
            </w:pPr>
            <w:r w:rsidRPr="005A2777">
              <w:rPr>
                <w:rFonts w:asciiTheme="minorHAnsi" w:hAnsiTheme="minorHAnsi" w:cs="Arial"/>
                <w:b/>
                <w:sz w:val="18"/>
                <w:szCs w:val="18"/>
              </w:rPr>
              <w:t>GENÇLİK VE SPOR BAYRAMI</w:t>
            </w: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765125">
        <w:trPr>
          <w:gridAfter w:val="4"/>
          <w:wAfter w:w="15776" w:type="dxa"/>
          <w:cantSplit/>
          <w:trHeight w:val="1313"/>
        </w:trPr>
        <w:tc>
          <w:tcPr>
            <w:tcW w:w="15905" w:type="dxa"/>
            <w:gridSpan w:val="9"/>
            <w:shd w:val="clear" w:color="auto" w:fill="F2F2F2" w:themeFill="background1" w:themeFillShade="F2"/>
            <w:vAlign w:val="center"/>
          </w:tcPr>
          <w:p w:rsidR="005A2777" w:rsidRPr="005A2777" w:rsidRDefault="005A2777" w:rsidP="005A2777">
            <w:pPr>
              <w:autoSpaceDE w:val="0"/>
              <w:autoSpaceDN w:val="0"/>
              <w:adjustRightInd w:val="0"/>
              <w:jc w:val="center"/>
              <w:rPr>
                <w:rFonts w:asciiTheme="minorHAnsi" w:hAnsiTheme="minorHAnsi" w:cs="Arial"/>
                <w:b/>
                <w:sz w:val="18"/>
                <w:szCs w:val="18"/>
              </w:rPr>
            </w:pPr>
            <w:r w:rsidRPr="005A2777">
              <w:rPr>
                <w:rFonts w:asciiTheme="minorHAnsi" w:hAnsiTheme="minorHAnsi" w:cs="Arial"/>
                <w:b/>
                <w:sz w:val="18"/>
                <w:szCs w:val="18"/>
              </w:rPr>
              <w:t>*19 Mayıs 2020 ATATÜRK’Ü ANMA VE GENÇLİK VE SPOR BAYRAMI</w:t>
            </w:r>
          </w:p>
          <w:p w:rsidR="005A2777" w:rsidRPr="005A2777" w:rsidRDefault="005A2777" w:rsidP="005A2777">
            <w:pPr>
              <w:pStyle w:val="AltKonuBal"/>
              <w:rPr>
                <w:rFonts w:asciiTheme="minorHAnsi" w:hAnsiTheme="minorHAnsi" w:cs="Arial"/>
                <w:b/>
                <w:sz w:val="18"/>
                <w:szCs w:val="18"/>
              </w:rPr>
            </w:pPr>
            <w:r w:rsidRPr="005A2777">
              <w:rPr>
                <w:rFonts w:asciiTheme="minorHAnsi" w:hAnsiTheme="minorHAnsi" w:cs="Arial"/>
                <w:b/>
                <w:sz w:val="18"/>
                <w:szCs w:val="18"/>
              </w:rPr>
              <w:t xml:space="preserve">24– 25– 26 Mayıs </w:t>
            </w:r>
            <w:proofErr w:type="gramStart"/>
            <w:r w:rsidRPr="005A2777">
              <w:rPr>
                <w:rFonts w:asciiTheme="minorHAnsi" w:hAnsiTheme="minorHAnsi" w:cs="Arial"/>
                <w:b/>
                <w:sz w:val="18"/>
                <w:szCs w:val="18"/>
              </w:rPr>
              <w:t>2020  RAMAZAN</w:t>
            </w:r>
            <w:proofErr w:type="gramEnd"/>
            <w:r w:rsidRPr="005A2777">
              <w:rPr>
                <w:rFonts w:asciiTheme="minorHAnsi" w:hAnsiTheme="minorHAnsi" w:cs="Arial"/>
                <w:b/>
                <w:sz w:val="18"/>
                <w:szCs w:val="18"/>
              </w:rPr>
              <w:t xml:space="preserve"> BAYRAMI</w:t>
            </w: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lastRenderedPageBreak/>
              <w:t>MAYIS</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 xml:space="preserve">34.HAFTA   </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27-29 Mayıs</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10.4.1. Yaygın Günlük Hayat Kimyasalları</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10.4.1.4. Kozmetik malzemelerin içerebileceği zararlı kimyasalları açıklar. </w:t>
            </w:r>
          </w:p>
          <w:p w:rsidR="005A2777" w:rsidRPr="005A2777" w:rsidRDefault="005A2777" w:rsidP="005C710D">
            <w:pPr>
              <w:rPr>
                <w:rFonts w:asciiTheme="minorHAnsi" w:hAnsiTheme="minorHAnsi" w:cstheme="minorHAnsi"/>
                <w:sz w:val="18"/>
                <w:szCs w:val="18"/>
              </w:rPr>
            </w:pPr>
            <w:r w:rsidRPr="005A2777">
              <w:rPr>
                <w:rFonts w:asciiTheme="minorHAnsi" w:hAnsiTheme="minorHAnsi"/>
                <w:sz w:val="18"/>
                <w:szCs w:val="18"/>
              </w:rPr>
              <w:t>Kişisel bakım ve estetik amacıyla kullanılan parfüm, saç boyası, kalıcı dövme boyası ve jöle üzerinde durulur.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shd w:val="clear" w:color="auto" w:fill="F2F2F2" w:themeFill="background1" w:themeFillShade="F2"/>
            <w:vAlign w:val="center"/>
          </w:tcPr>
          <w:p w:rsidR="005A2777" w:rsidRPr="005A2777" w:rsidRDefault="005A2777" w:rsidP="005A2777">
            <w:pPr>
              <w:jc w:val="center"/>
              <w:rPr>
                <w:rFonts w:asciiTheme="minorHAnsi" w:hAnsiTheme="minorHAnsi" w:cs="Arial"/>
                <w:b/>
                <w:sz w:val="18"/>
                <w:szCs w:val="18"/>
              </w:rPr>
            </w:pPr>
            <w:r w:rsidRPr="005A2777">
              <w:rPr>
                <w:rFonts w:asciiTheme="minorHAnsi" w:hAnsiTheme="minorHAnsi" w:cs="Arial"/>
                <w:b/>
                <w:sz w:val="18"/>
                <w:szCs w:val="18"/>
              </w:rPr>
              <w:t>2.YAZILI YOKLAMA</w:t>
            </w:r>
          </w:p>
          <w:p w:rsidR="005A2777" w:rsidRPr="005A2777" w:rsidRDefault="005A2777" w:rsidP="005A2777">
            <w:pPr>
              <w:spacing w:after="0" w:line="240" w:lineRule="auto"/>
              <w:jc w:val="center"/>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HAZİRAN</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35.HAFTA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01-05 Haziran</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10.4.1. Yaygın Günlük Hayat Kimyasalları</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10.4.1.5. İlaçların farklı formlarda kullanılmasının nedenlerini açıklar.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 xml:space="preserve">a. Piyasadaki farklı ilaç formlarının (hap, şurup, iğne, merhem) temel özelliklerine (enjekte edilir ilaçların </w:t>
            </w:r>
            <w:proofErr w:type="spellStart"/>
            <w:r w:rsidRPr="005A2777">
              <w:rPr>
                <w:rFonts w:asciiTheme="minorHAnsi" w:hAnsiTheme="minorHAnsi"/>
                <w:sz w:val="18"/>
                <w:szCs w:val="18"/>
              </w:rPr>
              <w:t>osmotik</w:t>
            </w:r>
            <w:proofErr w:type="spellEnd"/>
            <w:r w:rsidRPr="005A2777">
              <w:rPr>
                <w:rFonts w:asciiTheme="minorHAnsi" w:hAnsiTheme="minorHAnsi"/>
                <w:sz w:val="18"/>
                <w:szCs w:val="18"/>
              </w:rPr>
              <w:t xml:space="preserve"> basıncı; hapların koruyucu/dolgu bileşenleri; şurupların vücut tarafından kabul edilebilir tatta olması) </w:t>
            </w:r>
            <w:proofErr w:type="gramStart"/>
            <w:r w:rsidRPr="005A2777">
              <w:rPr>
                <w:rFonts w:asciiTheme="minorHAnsi" w:hAnsiTheme="minorHAnsi"/>
                <w:sz w:val="18"/>
                <w:szCs w:val="18"/>
              </w:rPr>
              <w:t>değinilir.b</w:t>
            </w:r>
            <w:proofErr w:type="gramEnd"/>
            <w:r w:rsidRPr="005A2777">
              <w:rPr>
                <w:rFonts w:asciiTheme="minorHAnsi" w:hAnsiTheme="minorHAnsi"/>
                <w:sz w:val="18"/>
                <w:szCs w:val="18"/>
              </w:rPr>
              <w:t>. Yanlış ve gereksiz ilaç kullanımının israf olduğu belirtilerek insan sağlığına, ülke ekonomisine ve çevreye verdiği zararlar açıklanır.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HAZİRAN</w:t>
            </w:r>
          </w:p>
        </w:tc>
        <w:tc>
          <w:tcPr>
            <w:tcW w:w="705" w:type="dxa"/>
            <w:textDirection w:val="btLr"/>
            <w:vAlign w:val="cente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36.HAFTA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08-12 Haziran</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10.4.2. Gıdalar</w:t>
            </w:r>
          </w:p>
        </w:tc>
        <w:tc>
          <w:tcPr>
            <w:tcW w:w="5387" w:type="dxa"/>
          </w:tcPr>
          <w:p w:rsidR="005A2777" w:rsidRPr="005A2777" w:rsidRDefault="005A2777" w:rsidP="005C710D">
            <w:pPr>
              <w:rPr>
                <w:rFonts w:asciiTheme="minorHAnsi" w:hAnsiTheme="minorHAnsi"/>
                <w:b/>
                <w:sz w:val="18"/>
                <w:szCs w:val="18"/>
              </w:rPr>
            </w:pPr>
          </w:p>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10.4.2.1. Hazır gıdaları seçerken ve tüketirken dikkat edilmesi gereken hususları açıklar. </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a</w:t>
            </w:r>
            <w:proofErr w:type="gramEnd"/>
            <w:r w:rsidRPr="005A2777">
              <w:rPr>
                <w:rFonts w:asciiTheme="minorHAnsi" w:hAnsiTheme="minorHAnsi"/>
                <w:sz w:val="18"/>
                <w:szCs w:val="18"/>
              </w:rPr>
              <w:t>. Hazır gıdaların doğal gıdalardan başlıca farklarına (koruyucular, renklendiriciler, emülsiyonlaştırıcılar, tatlandırıcılar, pastörizasyon, UHT sütün işlenmesi) değinilir.</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b</w:t>
            </w:r>
            <w:proofErr w:type="gramEnd"/>
            <w:r w:rsidRPr="005A2777">
              <w:rPr>
                <w:rFonts w:asciiTheme="minorHAnsi" w:hAnsiTheme="minorHAnsi"/>
                <w:sz w:val="18"/>
                <w:szCs w:val="18"/>
              </w:rPr>
              <w:t>. Gıdaların en uygun saklama şartları açıklanır.</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c</w:t>
            </w:r>
            <w:proofErr w:type="gramEnd"/>
            <w:r w:rsidRPr="005A2777">
              <w:rPr>
                <w:rFonts w:asciiTheme="minorHAnsi" w:hAnsiTheme="minorHAnsi"/>
                <w:sz w:val="18"/>
                <w:szCs w:val="18"/>
              </w:rPr>
              <w:t>. Hazır gıda etiketlerindeki üretim ve son kullanım tarihlerinin önemi vurgulanır.</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ç</w:t>
            </w:r>
            <w:proofErr w:type="gramEnd"/>
            <w:r w:rsidRPr="005A2777">
              <w:rPr>
                <w:rFonts w:asciiTheme="minorHAnsi" w:hAnsiTheme="minorHAnsi"/>
                <w:sz w:val="18"/>
                <w:szCs w:val="18"/>
              </w:rPr>
              <w:t>. Koruyucular, renklendiriciler ve yapay tatlandırıcıların kullanılmasının sağlık üzerindeki etkilerine değinilir.</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d</w:t>
            </w:r>
            <w:proofErr w:type="gramEnd"/>
            <w:r w:rsidRPr="005A2777">
              <w:rPr>
                <w:rFonts w:asciiTheme="minorHAnsi" w:hAnsiTheme="minorHAnsi"/>
                <w:sz w:val="18"/>
                <w:szCs w:val="18"/>
              </w:rPr>
              <w:t>. Günlük tüketim maddelerindeki katkı maddesi içeriği ve katkı maddesi kodlarına ilişkin okuma parçası verilir.</w:t>
            </w:r>
          </w:p>
          <w:p w:rsidR="005A2777" w:rsidRPr="005A2777" w:rsidRDefault="005A2777" w:rsidP="005C710D">
            <w:pPr>
              <w:rPr>
                <w:rFonts w:asciiTheme="minorHAnsi" w:hAnsiTheme="minorHAnsi"/>
                <w:sz w:val="18"/>
                <w:szCs w:val="18"/>
              </w:rPr>
            </w:pP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lastRenderedPageBreak/>
              <w:t>HAZİRAN</w:t>
            </w:r>
          </w:p>
        </w:tc>
        <w:tc>
          <w:tcPr>
            <w:tcW w:w="705" w:type="dxa"/>
            <w:textDirection w:val="btLr"/>
            <w:vAlign w:val="cente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37.HAFTA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15-19 Haziran</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10.4.2. Gıdalar</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10.4.2.2. Yenilebilir yağ türlerini sınıflandırır.</w:t>
            </w:r>
          </w:p>
          <w:p w:rsidR="005A2777" w:rsidRPr="005A2777" w:rsidRDefault="005A2777" w:rsidP="005C710D">
            <w:pPr>
              <w:rPr>
                <w:rFonts w:asciiTheme="minorHAnsi" w:hAnsiTheme="minorHAnsi"/>
                <w:sz w:val="18"/>
                <w:szCs w:val="18"/>
              </w:rPr>
            </w:pPr>
            <w:proofErr w:type="gramStart"/>
            <w:r w:rsidRPr="005A2777">
              <w:rPr>
                <w:rFonts w:asciiTheme="minorHAnsi" w:hAnsiTheme="minorHAnsi"/>
                <w:sz w:val="18"/>
                <w:szCs w:val="18"/>
              </w:rPr>
              <w:t>a</w:t>
            </w:r>
            <w:proofErr w:type="gramEnd"/>
            <w:r w:rsidRPr="005A2777">
              <w:rPr>
                <w:rFonts w:asciiTheme="minorHAnsi" w:hAnsiTheme="minorHAnsi"/>
                <w:sz w:val="18"/>
                <w:szCs w:val="18"/>
              </w:rPr>
              <w:t xml:space="preserve">. Yağ türlerinden katı (tereyağı, margarin, palmiye) ve sıvı (zeytin yağı, </w:t>
            </w:r>
            <w:proofErr w:type="spellStart"/>
            <w:r w:rsidRPr="005A2777">
              <w:rPr>
                <w:rFonts w:asciiTheme="minorHAnsi" w:hAnsiTheme="minorHAnsi"/>
                <w:sz w:val="18"/>
                <w:szCs w:val="18"/>
              </w:rPr>
              <w:t>ayçiçek</w:t>
            </w:r>
            <w:proofErr w:type="spellEnd"/>
            <w:r w:rsidRPr="005A2777">
              <w:rPr>
                <w:rFonts w:asciiTheme="minorHAnsi" w:hAnsiTheme="minorHAnsi"/>
                <w:sz w:val="18"/>
                <w:szCs w:val="18"/>
              </w:rPr>
              <w:t xml:space="preserve"> yağı, balık yağı, </w:t>
            </w:r>
            <w:proofErr w:type="spellStart"/>
            <w:r w:rsidRPr="005A2777">
              <w:rPr>
                <w:rFonts w:asciiTheme="minorHAnsi" w:hAnsiTheme="minorHAnsi"/>
                <w:sz w:val="18"/>
                <w:szCs w:val="18"/>
              </w:rPr>
              <w:t>kanola</w:t>
            </w:r>
            <w:proofErr w:type="spellEnd"/>
            <w:r w:rsidRPr="005A2777">
              <w:rPr>
                <w:rFonts w:asciiTheme="minorHAnsi" w:hAnsiTheme="minorHAnsi"/>
                <w:sz w:val="18"/>
                <w:szCs w:val="18"/>
              </w:rPr>
              <w:t xml:space="preserve"> yağı, mısır özü yağı, fındık yağı) yağlara değinilir.</w:t>
            </w:r>
          </w:p>
          <w:p w:rsidR="005A2777" w:rsidRPr="005A2777" w:rsidRDefault="005A2777" w:rsidP="005C710D">
            <w:pPr>
              <w:rPr>
                <w:rFonts w:asciiTheme="minorHAnsi" w:hAnsiTheme="minorHAnsi"/>
                <w:b/>
                <w:sz w:val="18"/>
                <w:szCs w:val="18"/>
              </w:rPr>
            </w:pPr>
            <w:proofErr w:type="gramStart"/>
            <w:r w:rsidRPr="005A2777">
              <w:rPr>
                <w:rFonts w:asciiTheme="minorHAnsi" w:hAnsiTheme="minorHAnsi"/>
                <w:sz w:val="18"/>
                <w:szCs w:val="18"/>
              </w:rPr>
              <w:t>b</w:t>
            </w:r>
            <w:proofErr w:type="gramEnd"/>
            <w:r w:rsidRPr="005A2777">
              <w:rPr>
                <w:rFonts w:asciiTheme="minorHAnsi" w:hAnsiTheme="minorHAnsi"/>
                <w:sz w:val="18"/>
                <w:szCs w:val="18"/>
              </w:rPr>
              <w:t xml:space="preserve">. Yağ endüstrisinde kullanılan sızma, rafine, </w:t>
            </w:r>
            <w:proofErr w:type="spellStart"/>
            <w:r w:rsidRPr="005A2777">
              <w:rPr>
                <w:rFonts w:asciiTheme="minorHAnsi" w:hAnsiTheme="minorHAnsi"/>
                <w:sz w:val="18"/>
                <w:szCs w:val="18"/>
              </w:rPr>
              <w:t>riviera</w:t>
            </w:r>
            <w:proofErr w:type="spellEnd"/>
            <w:r w:rsidRPr="005A2777">
              <w:rPr>
                <w:rFonts w:asciiTheme="minorHAnsi" w:hAnsiTheme="minorHAnsi"/>
                <w:sz w:val="18"/>
                <w:szCs w:val="18"/>
              </w:rPr>
              <w:t xml:space="preserve"> ve </w:t>
            </w:r>
            <w:proofErr w:type="spellStart"/>
            <w:r w:rsidRPr="005A2777">
              <w:rPr>
                <w:rFonts w:asciiTheme="minorHAnsi" w:hAnsiTheme="minorHAnsi"/>
                <w:sz w:val="18"/>
                <w:szCs w:val="18"/>
              </w:rPr>
              <w:t>vinterize</w:t>
            </w:r>
            <w:proofErr w:type="spellEnd"/>
            <w:r w:rsidRPr="005A2777">
              <w:rPr>
                <w:rFonts w:asciiTheme="minorHAnsi" w:hAnsiTheme="minorHAnsi"/>
                <w:sz w:val="18"/>
                <w:szCs w:val="18"/>
              </w:rPr>
              <w:t xml:space="preserve"> kavramları açıklanır.</w:t>
            </w:r>
          </w:p>
          <w:p w:rsidR="005A2777" w:rsidRPr="005A2777" w:rsidRDefault="005A2777" w:rsidP="005C710D">
            <w:pPr>
              <w:rPr>
                <w:rFonts w:asciiTheme="minorHAnsi" w:hAnsiTheme="minorHAnsi"/>
                <w:b/>
                <w:sz w:val="18"/>
                <w:szCs w:val="18"/>
              </w:rPr>
            </w:pPr>
            <w:proofErr w:type="gramStart"/>
            <w:r w:rsidRPr="005A2777">
              <w:rPr>
                <w:rFonts w:asciiTheme="minorHAnsi" w:hAnsiTheme="minorHAnsi"/>
                <w:b/>
                <w:sz w:val="18"/>
                <w:szCs w:val="18"/>
              </w:rPr>
              <w:t>c</w:t>
            </w:r>
            <w:proofErr w:type="gramEnd"/>
            <w:r w:rsidRPr="005A2777">
              <w:rPr>
                <w:rFonts w:asciiTheme="minorHAnsi" w:hAnsiTheme="minorHAnsi"/>
                <w:b/>
                <w:sz w:val="18"/>
                <w:szCs w:val="18"/>
              </w:rPr>
              <w:t>. Yenilebilir yağların yanlış kullanımının sağlık üzerindeki etkilerine değinilir.</w:t>
            </w:r>
          </w:p>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10.4.2.3. Atık yağların yönetimiyle ilgili proje tasarlar.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Öğrencilerin atık yağların yönetimiyle ilgili yapılan çalışmalar ya da projeleri araştırmaları, bireysel ya da grup olarak konuyla ilgili özgün bir proje tasarlamaları sağlanır. Bilimsel araştırmalarda etik ilkelere uymanın gerekliliği hatırlatılır.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Anlatım, Soru-Cevap,  Örnekleme,  </w:t>
            </w:r>
            <w:proofErr w:type="spellStart"/>
            <w:r w:rsidRPr="005A2777">
              <w:rPr>
                <w:rFonts w:asciiTheme="minorHAnsi" w:hAnsiTheme="minorHAnsi" w:cs="Arial"/>
                <w:sz w:val="18"/>
                <w:szCs w:val="18"/>
              </w:rPr>
              <w:t>Dramatizasyon</w:t>
            </w:r>
            <w:proofErr w:type="spellEnd"/>
            <w:r w:rsidRPr="005A2777">
              <w:rPr>
                <w:rFonts w:asciiTheme="minorHAnsi" w:hAnsiTheme="minorHAnsi" w:cs="Arial"/>
                <w:sz w:val="18"/>
                <w:szCs w:val="18"/>
              </w:rPr>
              <w:t xml:space="preserve">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 xml:space="preserve">Ders </w:t>
            </w:r>
            <w:proofErr w:type="gramStart"/>
            <w:r w:rsidRPr="005A2777">
              <w:rPr>
                <w:rFonts w:asciiTheme="minorHAnsi" w:hAnsiTheme="minorHAnsi" w:cs="Arial"/>
                <w:sz w:val="18"/>
                <w:szCs w:val="18"/>
              </w:rPr>
              <w:t>kitabı,Akıllı</w:t>
            </w:r>
            <w:proofErr w:type="gramEnd"/>
            <w:r w:rsidRPr="005A2777">
              <w:rPr>
                <w:rFonts w:asciiTheme="minorHAnsi" w:hAnsiTheme="minorHAnsi" w:cs="Arial"/>
                <w:sz w:val="18"/>
                <w:szCs w:val="18"/>
              </w:rPr>
              <w:t xml:space="preserve"> tahta,</w:t>
            </w:r>
            <w:proofErr w:type="spellStart"/>
            <w:r w:rsidRPr="005A2777">
              <w:rPr>
                <w:rFonts w:asciiTheme="minorHAnsi" w:hAnsiTheme="minorHAnsi" w:cs="Arial"/>
                <w:sz w:val="18"/>
                <w:szCs w:val="18"/>
              </w:rPr>
              <w:t>Eba</w:t>
            </w:r>
            <w:proofErr w:type="spellEnd"/>
            <w:r w:rsidRPr="005A2777">
              <w:rPr>
                <w:rFonts w:asciiTheme="minorHAnsi" w:hAnsiTheme="minorHAnsi" w:cs="Arial"/>
                <w:sz w:val="18"/>
                <w:szCs w:val="18"/>
              </w:rPr>
              <w:t xml:space="preserve">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shd w:val="clear" w:color="auto" w:fill="F2F2F2" w:themeFill="background1" w:themeFillShade="F2"/>
            <w:vAlign w:val="center"/>
          </w:tcPr>
          <w:p w:rsidR="005A2777" w:rsidRPr="005A2777" w:rsidRDefault="005A2777" w:rsidP="005A2777">
            <w:pPr>
              <w:spacing w:after="0" w:line="240" w:lineRule="auto"/>
              <w:jc w:val="center"/>
              <w:rPr>
                <w:rFonts w:asciiTheme="minorHAnsi" w:hAnsiTheme="minorHAnsi" w:cs="Arial"/>
                <w:sz w:val="18"/>
                <w:szCs w:val="18"/>
              </w:rPr>
            </w:pPr>
            <w:r w:rsidRPr="005A2777">
              <w:rPr>
                <w:rFonts w:asciiTheme="minorHAnsi" w:hAnsiTheme="minorHAnsi" w:cs="Arial"/>
                <w:b/>
                <w:sz w:val="18"/>
                <w:szCs w:val="18"/>
              </w:rPr>
              <w:t xml:space="preserve">19 HAZİRAN </w:t>
            </w:r>
            <w:proofErr w:type="gramStart"/>
            <w:r w:rsidRPr="005A2777">
              <w:rPr>
                <w:rFonts w:asciiTheme="minorHAnsi" w:hAnsiTheme="minorHAnsi" w:cs="Arial"/>
                <w:b/>
                <w:sz w:val="18"/>
                <w:szCs w:val="18"/>
              </w:rPr>
              <w:t>YIL SONU</w:t>
            </w:r>
            <w:proofErr w:type="gramEnd"/>
            <w:r w:rsidRPr="005A2777">
              <w:rPr>
                <w:rFonts w:asciiTheme="minorHAnsi" w:hAnsiTheme="minorHAnsi" w:cs="Arial"/>
                <w:b/>
                <w:sz w:val="18"/>
                <w:szCs w:val="18"/>
              </w:rPr>
              <w:t xml:space="preserve"> BİTİMİ</w:t>
            </w:r>
          </w:p>
        </w:tc>
      </w:tr>
    </w:tbl>
    <w:p w:rsidR="00AF0802" w:rsidRPr="005A2777" w:rsidRDefault="00AF0802">
      <w:pPr>
        <w:rPr>
          <w:rFonts w:asciiTheme="minorHAnsi" w:hAnsiTheme="minorHAnsi" w:cs="Arial"/>
          <w:b/>
          <w:sz w:val="18"/>
          <w:szCs w:val="18"/>
        </w:rPr>
      </w:pPr>
    </w:p>
    <w:p w:rsidR="00AF0802" w:rsidRPr="005A2777" w:rsidRDefault="00AF0802" w:rsidP="00AF0802">
      <w:pPr>
        <w:spacing w:after="0"/>
        <w:rPr>
          <w:rFonts w:asciiTheme="minorHAnsi" w:hAnsiTheme="minorHAnsi" w:cs="Arial"/>
          <w:sz w:val="18"/>
          <w:szCs w:val="18"/>
        </w:rPr>
      </w:pPr>
      <w:proofErr w:type="gramStart"/>
      <w:r w:rsidRPr="005A2777">
        <w:rPr>
          <w:rFonts w:asciiTheme="minorHAnsi" w:hAnsiTheme="minorHAnsi" w:cs="Arial"/>
          <w:sz w:val="18"/>
          <w:szCs w:val="18"/>
        </w:rPr>
        <w:t>…………………………</w:t>
      </w:r>
      <w:proofErr w:type="gramEnd"/>
      <w:r w:rsidRPr="005A2777">
        <w:rPr>
          <w:rFonts w:asciiTheme="minorHAnsi" w:hAnsiTheme="minorHAnsi" w:cs="Arial"/>
          <w:sz w:val="18"/>
          <w:szCs w:val="18"/>
        </w:rPr>
        <w:t xml:space="preserve">                                     </w:t>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005A2777">
        <w:rPr>
          <w:rFonts w:asciiTheme="minorHAnsi" w:hAnsiTheme="minorHAnsi" w:cs="Arial"/>
          <w:sz w:val="18"/>
          <w:szCs w:val="18"/>
        </w:rPr>
        <w:tab/>
      </w:r>
      <w:r w:rsidRPr="005A2777">
        <w:rPr>
          <w:rFonts w:asciiTheme="minorHAnsi" w:hAnsiTheme="minorHAnsi" w:cs="Arial"/>
          <w:sz w:val="18"/>
          <w:szCs w:val="18"/>
        </w:rPr>
        <w:t xml:space="preserve">  </w:t>
      </w:r>
      <w:r w:rsidR="002A1379" w:rsidRPr="005A2777">
        <w:rPr>
          <w:rFonts w:asciiTheme="minorHAnsi" w:hAnsiTheme="minorHAnsi" w:cs="Arial"/>
          <w:sz w:val="18"/>
          <w:szCs w:val="18"/>
        </w:rPr>
        <w:t xml:space="preserve"> </w:t>
      </w:r>
      <w:r w:rsidRPr="005A2777">
        <w:rPr>
          <w:rFonts w:asciiTheme="minorHAnsi" w:hAnsiTheme="minorHAnsi" w:cs="Arial"/>
          <w:sz w:val="18"/>
          <w:szCs w:val="18"/>
        </w:rPr>
        <w:t>Uygundur</w:t>
      </w:r>
    </w:p>
    <w:p w:rsidR="00AF0802" w:rsidRPr="005A2777" w:rsidRDefault="005A2777" w:rsidP="00AF0802">
      <w:pPr>
        <w:spacing w:after="0"/>
        <w:rPr>
          <w:rFonts w:asciiTheme="minorHAnsi" w:hAnsiTheme="minorHAnsi" w:cs="Arial"/>
          <w:sz w:val="18"/>
          <w:szCs w:val="18"/>
        </w:rPr>
      </w:pPr>
      <w:proofErr w:type="gramStart"/>
      <w:r>
        <w:rPr>
          <w:rFonts w:asciiTheme="minorHAnsi" w:hAnsiTheme="minorHAnsi" w:cs="Titillium-Thin"/>
          <w:color w:val="auto"/>
          <w:sz w:val="18"/>
          <w:szCs w:val="18"/>
          <w:lang w:eastAsia="tr-TR"/>
        </w:rPr>
        <w:t>Kimya</w:t>
      </w:r>
      <w:r w:rsidR="00ED6F5F" w:rsidRPr="005A2777">
        <w:rPr>
          <w:rFonts w:asciiTheme="minorHAnsi" w:hAnsiTheme="minorHAnsi" w:cs="Arial"/>
          <w:b/>
          <w:color w:val="auto"/>
          <w:sz w:val="18"/>
          <w:szCs w:val="18"/>
        </w:rPr>
        <w:t xml:space="preserve">  </w:t>
      </w:r>
      <w:r w:rsidR="00ED6F5F" w:rsidRPr="005A2777">
        <w:rPr>
          <w:rFonts w:asciiTheme="minorHAnsi" w:hAnsiTheme="minorHAnsi" w:cs="Arial"/>
          <w:sz w:val="18"/>
          <w:szCs w:val="18"/>
        </w:rPr>
        <w:t>Öğretmeni</w:t>
      </w:r>
      <w:proofErr w:type="gramEnd"/>
      <w:r w:rsidR="00ED6F5F" w:rsidRPr="005A2777">
        <w:rPr>
          <w:rFonts w:asciiTheme="minorHAnsi" w:hAnsiTheme="minorHAnsi" w:cs="Arial"/>
          <w:sz w:val="18"/>
          <w:szCs w:val="18"/>
        </w:rPr>
        <w:t xml:space="preserve">                                                                  </w:t>
      </w:r>
      <w:r w:rsidR="00AF0802" w:rsidRPr="005A2777">
        <w:rPr>
          <w:rFonts w:asciiTheme="minorHAnsi" w:hAnsiTheme="minorHAnsi" w:cs="Arial"/>
          <w:sz w:val="18"/>
          <w:szCs w:val="18"/>
        </w:rPr>
        <w:tab/>
      </w:r>
      <w:r w:rsidR="00AF0802" w:rsidRPr="005A2777">
        <w:rPr>
          <w:rFonts w:asciiTheme="minorHAnsi" w:hAnsiTheme="minorHAnsi" w:cs="Arial"/>
          <w:sz w:val="18"/>
          <w:szCs w:val="18"/>
        </w:rPr>
        <w:tab/>
      </w:r>
      <w:r w:rsidR="00AF0802" w:rsidRPr="005A2777">
        <w:rPr>
          <w:rFonts w:asciiTheme="minorHAnsi" w:hAnsiTheme="minorHAnsi" w:cs="Arial"/>
          <w:sz w:val="18"/>
          <w:szCs w:val="18"/>
        </w:rPr>
        <w:tab/>
      </w:r>
      <w:r w:rsidR="00AF0802" w:rsidRPr="005A2777">
        <w:rPr>
          <w:rFonts w:asciiTheme="minorHAnsi" w:hAnsiTheme="minorHAnsi" w:cs="Arial"/>
          <w:sz w:val="18"/>
          <w:szCs w:val="18"/>
        </w:rPr>
        <w:tab/>
      </w:r>
      <w:r w:rsidR="00ED6F5F" w:rsidRPr="005A2777">
        <w:rPr>
          <w:rFonts w:asciiTheme="minorHAnsi" w:hAnsiTheme="minorHAnsi" w:cs="Arial"/>
          <w:sz w:val="18"/>
          <w:szCs w:val="18"/>
        </w:rPr>
        <w:t xml:space="preserve"> </w:t>
      </w:r>
      <w:r>
        <w:rPr>
          <w:rFonts w:asciiTheme="minorHAnsi" w:hAnsiTheme="minorHAnsi" w:cs="Arial"/>
          <w:sz w:val="18"/>
          <w:szCs w:val="18"/>
        </w:rPr>
        <w:tab/>
      </w:r>
      <w:r>
        <w:rPr>
          <w:rFonts w:asciiTheme="minorHAnsi" w:hAnsiTheme="minorHAnsi" w:cs="Arial"/>
          <w:sz w:val="18"/>
          <w:szCs w:val="18"/>
        </w:rPr>
        <w:tab/>
      </w:r>
      <w:r>
        <w:rPr>
          <w:rFonts w:asciiTheme="minorHAnsi" w:hAnsiTheme="minorHAnsi" w:cs="Arial"/>
          <w:sz w:val="18"/>
          <w:szCs w:val="18"/>
        </w:rPr>
        <w:tab/>
      </w:r>
      <w:r w:rsidR="00ED6F5F" w:rsidRPr="005A2777">
        <w:rPr>
          <w:rFonts w:asciiTheme="minorHAnsi" w:hAnsiTheme="minorHAnsi" w:cs="Arial"/>
          <w:sz w:val="18"/>
          <w:szCs w:val="18"/>
        </w:rPr>
        <w:t xml:space="preserve"> </w:t>
      </w:r>
      <w:r>
        <w:rPr>
          <w:rFonts w:asciiTheme="minorHAnsi" w:hAnsiTheme="minorHAnsi" w:cs="Arial"/>
          <w:sz w:val="18"/>
          <w:szCs w:val="18"/>
        </w:rPr>
        <w:t xml:space="preserve">             </w:t>
      </w:r>
      <w:r w:rsidR="00ED6F5F" w:rsidRPr="005A2777">
        <w:rPr>
          <w:rFonts w:asciiTheme="minorHAnsi" w:hAnsiTheme="minorHAnsi" w:cs="Arial"/>
          <w:sz w:val="18"/>
          <w:szCs w:val="18"/>
        </w:rPr>
        <w:t xml:space="preserve"> </w:t>
      </w:r>
      <w:r w:rsidR="00AF0802" w:rsidRPr="005A2777">
        <w:rPr>
          <w:rFonts w:asciiTheme="minorHAnsi" w:hAnsiTheme="minorHAnsi" w:cs="Arial"/>
          <w:sz w:val="18"/>
          <w:szCs w:val="18"/>
        </w:rPr>
        <w:t>09/09/20</w:t>
      </w:r>
      <w:r w:rsidR="00254C3B" w:rsidRPr="005A2777">
        <w:rPr>
          <w:rFonts w:asciiTheme="minorHAnsi" w:hAnsiTheme="minorHAnsi" w:cs="Arial"/>
          <w:sz w:val="18"/>
          <w:szCs w:val="18"/>
        </w:rPr>
        <w:t>19</w:t>
      </w:r>
      <w:r w:rsidR="00AF0802" w:rsidRPr="005A2777">
        <w:rPr>
          <w:rFonts w:asciiTheme="minorHAnsi" w:hAnsiTheme="minorHAnsi" w:cs="Arial"/>
          <w:sz w:val="18"/>
          <w:szCs w:val="18"/>
        </w:rPr>
        <w:t xml:space="preserve">                   </w:t>
      </w:r>
      <w:r w:rsidR="00AF0802" w:rsidRPr="005A2777">
        <w:rPr>
          <w:rFonts w:asciiTheme="minorHAnsi" w:hAnsiTheme="minorHAnsi" w:cs="Arial"/>
          <w:sz w:val="18"/>
          <w:szCs w:val="18"/>
        </w:rPr>
        <w:tab/>
        <w:t xml:space="preserve">      </w:t>
      </w:r>
      <w:r w:rsidR="00AF0802" w:rsidRPr="005A2777">
        <w:rPr>
          <w:rFonts w:asciiTheme="minorHAnsi" w:hAnsiTheme="minorHAnsi" w:cs="Arial"/>
          <w:sz w:val="18"/>
          <w:szCs w:val="18"/>
        </w:rPr>
        <w:tab/>
      </w:r>
      <w:r w:rsidR="00AF0802" w:rsidRPr="005A2777">
        <w:rPr>
          <w:rFonts w:asciiTheme="minorHAnsi" w:hAnsiTheme="minorHAnsi" w:cs="Arial"/>
          <w:sz w:val="18"/>
          <w:szCs w:val="18"/>
        </w:rPr>
        <w:tab/>
      </w:r>
      <w:r w:rsidR="00AF0802" w:rsidRPr="005A2777">
        <w:rPr>
          <w:rFonts w:asciiTheme="minorHAnsi" w:hAnsiTheme="minorHAnsi" w:cs="Arial"/>
          <w:sz w:val="18"/>
          <w:szCs w:val="18"/>
        </w:rPr>
        <w:tab/>
      </w:r>
      <w:r w:rsidR="00AF0802" w:rsidRPr="005A2777">
        <w:rPr>
          <w:rFonts w:asciiTheme="minorHAnsi" w:hAnsiTheme="minorHAnsi" w:cs="Arial"/>
          <w:sz w:val="18"/>
          <w:szCs w:val="18"/>
        </w:rPr>
        <w:tab/>
        <w:t xml:space="preserve">     </w:t>
      </w:r>
      <w:r w:rsidR="00AF0802" w:rsidRPr="005A2777">
        <w:rPr>
          <w:rFonts w:asciiTheme="minorHAnsi" w:hAnsiTheme="minorHAnsi" w:cs="Arial"/>
          <w:sz w:val="18"/>
          <w:szCs w:val="18"/>
        </w:rPr>
        <w:tab/>
        <w:t xml:space="preserve"> </w:t>
      </w:r>
    </w:p>
    <w:p w:rsidR="00AF0802" w:rsidRPr="005A2777" w:rsidRDefault="00AF0802" w:rsidP="00AF0802">
      <w:pPr>
        <w:spacing w:after="0"/>
        <w:rPr>
          <w:rFonts w:asciiTheme="minorHAnsi" w:hAnsiTheme="minorHAnsi" w:cs="Arial"/>
          <w:sz w:val="18"/>
          <w:szCs w:val="18"/>
        </w:rPr>
      </w:pPr>
    </w:p>
    <w:p w:rsidR="00AF0802" w:rsidRPr="005A2777" w:rsidRDefault="00AF0802" w:rsidP="00AF0802">
      <w:pPr>
        <w:spacing w:after="0"/>
        <w:rPr>
          <w:rFonts w:asciiTheme="minorHAnsi" w:hAnsiTheme="minorHAnsi" w:cs="Arial"/>
          <w:sz w:val="18"/>
          <w:szCs w:val="18"/>
        </w:rPr>
      </w:pP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t xml:space="preserve">          </w:t>
      </w:r>
      <w:proofErr w:type="gramStart"/>
      <w:r w:rsidRPr="005A2777">
        <w:rPr>
          <w:rFonts w:asciiTheme="minorHAnsi" w:hAnsiTheme="minorHAnsi" w:cs="Arial"/>
          <w:sz w:val="18"/>
          <w:szCs w:val="18"/>
        </w:rPr>
        <w:t>……………………………….</w:t>
      </w:r>
      <w:proofErr w:type="gramEnd"/>
      <w:r w:rsidRPr="005A2777">
        <w:rPr>
          <w:rFonts w:asciiTheme="minorHAnsi" w:hAnsiTheme="minorHAnsi" w:cs="Arial"/>
          <w:sz w:val="18"/>
          <w:szCs w:val="18"/>
        </w:rPr>
        <w:t xml:space="preserve">                             </w:t>
      </w:r>
    </w:p>
    <w:p w:rsidR="00DC60B2" w:rsidRPr="005A2777" w:rsidRDefault="00AF0802" w:rsidP="00D5006E">
      <w:pPr>
        <w:autoSpaceDE w:val="0"/>
        <w:autoSpaceDN w:val="0"/>
        <w:adjustRightInd w:val="0"/>
        <w:rPr>
          <w:rFonts w:asciiTheme="minorHAnsi" w:hAnsiTheme="minorHAnsi" w:cs="Arial"/>
          <w:sz w:val="18"/>
          <w:szCs w:val="18"/>
        </w:rPr>
      </w:pP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t xml:space="preserve">    </w:t>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t xml:space="preserve">   </w:t>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t xml:space="preserve">                               Okul Müdürü</w:t>
      </w:r>
    </w:p>
    <w:sectPr w:rsidR="00DC60B2" w:rsidRPr="005A2777" w:rsidSect="00AF3836">
      <w:pgSz w:w="16838" w:h="11906" w:orient="landscape"/>
      <w:pgMar w:top="720" w:right="720" w:bottom="720" w:left="720"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itillium-Thin">
    <w:panose1 w:val="00000000000000000000"/>
    <w:charset w:val="A2"/>
    <w:family w:val="swiss"/>
    <w:notTrueType/>
    <w:pitch w:val="default"/>
    <w:sig w:usb0="00000005" w:usb1="00000000" w:usb2="00000000" w:usb3="00000000" w:csb0="00000010" w:csb1="00000000"/>
  </w:font>
  <w:font w:name="Wingdings3">
    <w:altName w:val="Arial Unicode MS"/>
    <w:panose1 w:val="00000000000000000000"/>
    <w:charset w:val="88"/>
    <w:family w:val="auto"/>
    <w:notTrueType/>
    <w:pitch w:val="default"/>
    <w:sig w:usb0="00000001" w:usb1="08080000" w:usb2="00000010" w:usb3="00000000" w:csb0="001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hyphenationZone w:val="425"/>
  <w:characterSpacingControl w:val="doNotCompress"/>
  <w:compat/>
  <w:rsids>
    <w:rsidRoot w:val="00C22F95"/>
    <w:rsid w:val="0000584D"/>
    <w:rsid w:val="00076C6E"/>
    <w:rsid w:val="000B3F21"/>
    <w:rsid w:val="000C6AA3"/>
    <w:rsid w:val="000E65AE"/>
    <w:rsid w:val="001B1CEE"/>
    <w:rsid w:val="001B68B4"/>
    <w:rsid w:val="00204F29"/>
    <w:rsid w:val="00254C3B"/>
    <w:rsid w:val="002A1379"/>
    <w:rsid w:val="00407488"/>
    <w:rsid w:val="00492329"/>
    <w:rsid w:val="00551CC5"/>
    <w:rsid w:val="00564EB4"/>
    <w:rsid w:val="005A2777"/>
    <w:rsid w:val="00626FF7"/>
    <w:rsid w:val="006C151F"/>
    <w:rsid w:val="00765125"/>
    <w:rsid w:val="00787551"/>
    <w:rsid w:val="007A4E50"/>
    <w:rsid w:val="00817824"/>
    <w:rsid w:val="009254A0"/>
    <w:rsid w:val="009E72CF"/>
    <w:rsid w:val="00AA7DFF"/>
    <w:rsid w:val="00AF0802"/>
    <w:rsid w:val="00AF3836"/>
    <w:rsid w:val="00B429E5"/>
    <w:rsid w:val="00B63DDE"/>
    <w:rsid w:val="00BC1683"/>
    <w:rsid w:val="00C22F95"/>
    <w:rsid w:val="00C67E3A"/>
    <w:rsid w:val="00CB0F18"/>
    <w:rsid w:val="00D0436D"/>
    <w:rsid w:val="00D24D54"/>
    <w:rsid w:val="00D5006E"/>
    <w:rsid w:val="00DC60B2"/>
    <w:rsid w:val="00E0046F"/>
    <w:rsid w:val="00E763E3"/>
    <w:rsid w:val="00E966A9"/>
    <w:rsid w:val="00ED4111"/>
    <w:rsid w:val="00ED6F5F"/>
    <w:rsid w:val="00FF00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836"/>
    <w:pPr>
      <w:spacing w:after="160" w:line="259" w:lineRule="auto"/>
    </w:pPr>
    <w:rPr>
      <w:color w:val="000000"/>
      <w:szCs w:val="20"/>
      <w:lang w:eastAsia="en-US"/>
    </w:rPr>
  </w:style>
  <w:style w:type="paragraph" w:styleId="Balk1">
    <w:name w:val="heading 1"/>
    <w:basedOn w:val="Normal"/>
    <w:next w:val="Normal"/>
    <w:link w:val="Balk1Char"/>
    <w:qFormat/>
    <w:locked/>
    <w:rsid w:val="00B429E5"/>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nhideWhenUsed/>
    <w:qFormat/>
    <w:locked/>
    <w:rsid w:val="00B429E5"/>
    <w:pPr>
      <w:keepNext/>
      <w:spacing w:before="240" w:after="60"/>
      <w:outlineLvl w:val="1"/>
    </w:pPr>
    <w:rPr>
      <w:rFonts w:asciiTheme="majorHAnsi" w:eastAsiaTheme="majorEastAsia" w:hAnsiTheme="majorHAnsi" w:cstheme="majorBidi"/>
      <w:b/>
      <w:bCs/>
      <w:i/>
      <w:iCs/>
      <w:sz w:val="28"/>
      <w:szCs w:val="28"/>
    </w:rPr>
  </w:style>
  <w:style w:type="paragraph" w:styleId="Balk3">
    <w:name w:val="heading 3"/>
    <w:basedOn w:val="Normal"/>
    <w:next w:val="Normal"/>
    <w:link w:val="Balk3Char"/>
    <w:unhideWhenUsed/>
    <w:qFormat/>
    <w:locked/>
    <w:rsid w:val="00B429E5"/>
    <w:pPr>
      <w:keepNext/>
      <w:spacing w:before="240" w:after="60"/>
      <w:outlineLvl w:val="2"/>
    </w:pPr>
    <w:rPr>
      <w:rFonts w:asciiTheme="majorHAnsi" w:eastAsiaTheme="majorEastAsia" w:hAnsiTheme="majorHAnsi" w:cstheme="majorBidi"/>
      <w:b/>
      <w:bCs/>
      <w:sz w:val="26"/>
      <w:szCs w:val="26"/>
    </w:rPr>
  </w:style>
  <w:style w:type="paragraph" w:styleId="Balk4">
    <w:name w:val="heading 4"/>
    <w:basedOn w:val="Normal"/>
    <w:next w:val="Normal"/>
    <w:link w:val="Balk4Char"/>
    <w:unhideWhenUsed/>
    <w:qFormat/>
    <w:locked/>
    <w:rsid w:val="00B429E5"/>
    <w:pPr>
      <w:keepNext/>
      <w:spacing w:before="240" w:after="60"/>
      <w:outlineLvl w:val="3"/>
    </w:pPr>
    <w:rPr>
      <w:rFonts w:asciiTheme="minorHAnsi" w:eastAsiaTheme="minorEastAsia" w:hAnsiTheme="minorHAnsi" w:cstheme="minorBidi"/>
      <w:b/>
      <w:bCs/>
      <w:sz w:val="28"/>
      <w:szCs w:val="28"/>
    </w:rPr>
  </w:style>
  <w:style w:type="paragraph" w:styleId="Balk5">
    <w:name w:val="heading 5"/>
    <w:basedOn w:val="Normal"/>
    <w:next w:val="Normal"/>
    <w:link w:val="Balk5Char"/>
    <w:unhideWhenUsed/>
    <w:qFormat/>
    <w:locked/>
    <w:rsid w:val="00B429E5"/>
    <w:pPr>
      <w:spacing w:before="240" w:after="60"/>
      <w:outlineLvl w:val="4"/>
    </w:pPr>
    <w:rPr>
      <w:rFonts w:asciiTheme="minorHAnsi" w:eastAsiaTheme="minorEastAsia" w:hAnsiTheme="minorHAnsi" w:cstheme="minorBidi"/>
      <w:b/>
      <w:bCs/>
      <w:i/>
      <w:iCs/>
      <w:sz w:val="26"/>
      <w:szCs w:val="26"/>
    </w:rPr>
  </w:style>
  <w:style w:type="paragraph" w:styleId="Balk6">
    <w:name w:val="heading 6"/>
    <w:basedOn w:val="Normal"/>
    <w:next w:val="Normal"/>
    <w:link w:val="Balk6Char"/>
    <w:unhideWhenUsed/>
    <w:qFormat/>
    <w:locked/>
    <w:rsid w:val="00B429E5"/>
    <w:pPr>
      <w:spacing w:before="240" w:after="60"/>
      <w:outlineLvl w:val="5"/>
    </w:pPr>
    <w:rPr>
      <w:rFonts w:asciiTheme="minorHAnsi" w:eastAsiaTheme="minorEastAsia" w:hAnsiTheme="minorHAnsi" w:cstheme="minorBidi"/>
      <w:b/>
      <w:bCs/>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uiPriority w:val="99"/>
    <w:semiHidden/>
    <w:rsid w:val="00AF3836"/>
    <w:rPr>
      <w:rFonts w:cs="Times New Roman"/>
    </w:rPr>
  </w:style>
  <w:style w:type="character" w:styleId="Kpr">
    <w:name w:val="Hyperlink"/>
    <w:basedOn w:val="VarsaylanParagrafYazTipi"/>
    <w:uiPriority w:val="99"/>
    <w:rsid w:val="00AF3836"/>
    <w:rPr>
      <w:rFonts w:cs="Times New Roman"/>
      <w:color w:val="0000FF"/>
      <w:u w:val="single"/>
    </w:rPr>
  </w:style>
  <w:style w:type="character" w:styleId="SatrNumaras">
    <w:name w:val="line number"/>
    <w:basedOn w:val="VarsaylanParagrafYazTipi"/>
    <w:uiPriority w:val="99"/>
    <w:semiHidden/>
    <w:rsid w:val="00AF3836"/>
    <w:rPr>
      <w:rFonts w:cs="Times New Roman"/>
    </w:rPr>
  </w:style>
  <w:style w:type="table" w:styleId="TabloBasit1">
    <w:name w:val="Table Simple 1"/>
    <w:basedOn w:val="NormalTablo"/>
    <w:uiPriority w:val="99"/>
    <w:rsid w:val="00AF383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uiPriority w:val="99"/>
    <w:rsid w:val="00AF383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551CC5"/>
    <w:pPr>
      <w:autoSpaceDE w:val="0"/>
      <w:autoSpaceDN w:val="0"/>
      <w:adjustRightInd w:val="0"/>
    </w:pPr>
    <w:rPr>
      <w:rFonts w:cs="Calibri"/>
      <w:color w:val="000000"/>
      <w:sz w:val="24"/>
      <w:szCs w:val="24"/>
    </w:rPr>
  </w:style>
  <w:style w:type="paragraph" w:styleId="AltKonuBal">
    <w:name w:val="Subtitle"/>
    <w:basedOn w:val="Normal"/>
    <w:next w:val="Normal"/>
    <w:link w:val="AltKonuBalChar"/>
    <w:qFormat/>
    <w:locked/>
    <w:rsid w:val="00B429E5"/>
    <w:pPr>
      <w:spacing w:after="60"/>
      <w:jc w:val="center"/>
      <w:outlineLvl w:val="1"/>
    </w:pPr>
    <w:rPr>
      <w:rFonts w:asciiTheme="majorHAnsi" w:eastAsiaTheme="majorEastAsia" w:hAnsiTheme="majorHAnsi" w:cstheme="majorBidi"/>
      <w:sz w:val="24"/>
      <w:szCs w:val="24"/>
    </w:rPr>
  </w:style>
  <w:style w:type="character" w:customStyle="1" w:styleId="AltKonuBalChar">
    <w:name w:val="Alt Konu Başlığı Char"/>
    <w:basedOn w:val="VarsaylanParagrafYazTipi"/>
    <w:link w:val="AltKonuBal"/>
    <w:rsid w:val="00B429E5"/>
    <w:rPr>
      <w:rFonts w:asciiTheme="majorHAnsi" w:eastAsiaTheme="majorEastAsia" w:hAnsiTheme="majorHAnsi" w:cstheme="majorBidi"/>
      <w:color w:val="000000"/>
      <w:sz w:val="24"/>
      <w:szCs w:val="24"/>
      <w:lang w:eastAsia="en-US"/>
    </w:rPr>
  </w:style>
  <w:style w:type="character" w:customStyle="1" w:styleId="Balk1Char">
    <w:name w:val="Başlık 1 Char"/>
    <w:basedOn w:val="VarsaylanParagrafYazTipi"/>
    <w:link w:val="Balk1"/>
    <w:rsid w:val="00B429E5"/>
    <w:rPr>
      <w:rFonts w:asciiTheme="majorHAnsi" w:eastAsiaTheme="majorEastAsia" w:hAnsiTheme="majorHAnsi" w:cstheme="majorBidi"/>
      <w:b/>
      <w:bCs/>
      <w:color w:val="000000"/>
      <w:kern w:val="32"/>
      <w:sz w:val="32"/>
      <w:szCs w:val="32"/>
      <w:lang w:eastAsia="en-US"/>
    </w:rPr>
  </w:style>
  <w:style w:type="character" w:customStyle="1" w:styleId="Balk2Char">
    <w:name w:val="Başlık 2 Char"/>
    <w:basedOn w:val="VarsaylanParagrafYazTipi"/>
    <w:link w:val="Balk2"/>
    <w:rsid w:val="00B429E5"/>
    <w:rPr>
      <w:rFonts w:asciiTheme="majorHAnsi" w:eastAsiaTheme="majorEastAsia" w:hAnsiTheme="majorHAnsi" w:cstheme="majorBidi"/>
      <w:b/>
      <w:bCs/>
      <w:i/>
      <w:iCs/>
      <w:color w:val="000000"/>
      <w:sz w:val="28"/>
      <w:szCs w:val="28"/>
      <w:lang w:eastAsia="en-US"/>
    </w:rPr>
  </w:style>
  <w:style w:type="character" w:customStyle="1" w:styleId="Balk3Char">
    <w:name w:val="Başlık 3 Char"/>
    <w:basedOn w:val="VarsaylanParagrafYazTipi"/>
    <w:link w:val="Balk3"/>
    <w:rsid w:val="00B429E5"/>
    <w:rPr>
      <w:rFonts w:asciiTheme="majorHAnsi" w:eastAsiaTheme="majorEastAsia" w:hAnsiTheme="majorHAnsi" w:cstheme="majorBidi"/>
      <w:b/>
      <w:bCs/>
      <w:color w:val="000000"/>
      <w:sz w:val="26"/>
      <w:szCs w:val="26"/>
      <w:lang w:eastAsia="en-US"/>
    </w:rPr>
  </w:style>
  <w:style w:type="character" w:customStyle="1" w:styleId="Balk4Char">
    <w:name w:val="Başlık 4 Char"/>
    <w:basedOn w:val="VarsaylanParagrafYazTipi"/>
    <w:link w:val="Balk4"/>
    <w:rsid w:val="00B429E5"/>
    <w:rPr>
      <w:rFonts w:asciiTheme="minorHAnsi" w:eastAsiaTheme="minorEastAsia" w:hAnsiTheme="minorHAnsi" w:cstheme="minorBidi"/>
      <w:b/>
      <w:bCs/>
      <w:color w:val="000000"/>
      <w:sz w:val="28"/>
      <w:szCs w:val="28"/>
      <w:lang w:eastAsia="en-US"/>
    </w:rPr>
  </w:style>
  <w:style w:type="character" w:customStyle="1" w:styleId="Balk5Char">
    <w:name w:val="Başlık 5 Char"/>
    <w:basedOn w:val="VarsaylanParagrafYazTipi"/>
    <w:link w:val="Balk5"/>
    <w:rsid w:val="00B429E5"/>
    <w:rPr>
      <w:rFonts w:asciiTheme="minorHAnsi" w:eastAsiaTheme="minorEastAsia" w:hAnsiTheme="minorHAnsi" w:cstheme="minorBidi"/>
      <w:b/>
      <w:bCs/>
      <w:i/>
      <w:iCs/>
      <w:color w:val="000000"/>
      <w:sz w:val="26"/>
      <w:szCs w:val="26"/>
      <w:lang w:eastAsia="en-US"/>
    </w:rPr>
  </w:style>
  <w:style w:type="character" w:customStyle="1" w:styleId="Balk6Char">
    <w:name w:val="Başlık 6 Char"/>
    <w:basedOn w:val="VarsaylanParagrafYazTipi"/>
    <w:link w:val="Balk6"/>
    <w:rsid w:val="00B429E5"/>
    <w:rPr>
      <w:rFonts w:asciiTheme="minorHAnsi" w:eastAsiaTheme="minorEastAsia" w:hAnsiTheme="minorHAnsi" w:cstheme="minorBidi"/>
      <w:b/>
      <w:bCs/>
      <w:color w:val="000000"/>
      <w:lang w:eastAsia="en-US"/>
    </w:rPr>
  </w:style>
  <w:style w:type="paragraph" w:customStyle="1" w:styleId="nvcaub">
    <w:name w:val="nvcaub"/>
    <w:basedOn w:val="Normal"/>
    <w:rsid w:val="00407488"/>
    <w:pPr>
      <w:spacing w:before="100" w:beforeAutospacing="1" w:after="100" w:afterAutospacing="1" w:line="240" w:lineRule="auto"/>
    </w:pPr>
    <w:rPr>
      <w:rFonts w:ascii="Times New Roman" w:hAnsi="Times New Roman"/>
      <w:color w:val="auto"/>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836"/>
    <w:pPr>
      <w:spacing w:after="160" w:line="259" w:lineRule="auto"/>
    </w:pPr>
    <w:rPr>
      <w:color w:val="000000"/>
      <w:szCs w:val="20"/>
      <w:lang w:eastAsia="en-US"/>
    </w:rPr>
  </w:style>
  <w:style w:type="paragraph" w:styleId="Balk1">
    <w:name w:val="heading 1"/>
    <w:basedOn w:val="Normal"/>
    <w:next w:val="Normal"/>
    <w:link w:val="Balk1Char"/>
    <w:qFormat/>
    <w:locked/>
    <w:rsid w:val="00B429E5"/>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nhideWhenUsed/>
    <w:qFormat/>
    <w:locked/>
    <w:rsid w:val="00B429E5"/>
    <w:pPr>
      <w:keepNext/>
      <w:spacing w:before="240" w:after="60"/>
      <w:outlineLvl w:val="1"/>
    </w:pPr>
    <w:rPr>
      <w:rFonts w:asciiTheme="majorHAnsi" w:eastAsiaTheme="majorEastAsia" w:hAnsiTheme="majorHAnsi" w:cstheme="majorBidi"/>
      <w:b/>
      <w:bCs/>
      <w:i/>
      <w:iCs/>
      <w:sz w:val="28"/>
      <w:szCs w:val="28"/>
    </w:rPr>
  </w:style>
  <w:style w:type="paragraph" w:styleId="Balk3">
    <w:name w:val="heading 3"/>
    <w:basedOn w:val="Normal"/>
    <w:next w:val="Normal"/>
    <w:link w:val="Balk3Char"/>
    <w:unhideWhenUsed/>
    <w:qFormat/>
    <w:locked/>
    <w:rsid w:val="00B429E5"/>
    <w:pPr>
      <w:keepNext/>
      <w:spacing w:before="240" w:after="60"/>
      <w:outlineLvl w:val="2"/>
    </w:pPr>
    <w:rPr>
      <w:rFonts w:asciiTheme="majorHAnsi" w:eastAsiaTheme="majorEastAsia" w:hAnsiTheme="majorHAnsi" w:cstheme="majorBidi"/>
      <w:b/>
      <w:bCs/>
      <w:sz w:val="26"/>
      <w:szCs w:val="26"/>
    </w:rPr>
  </w:style>
  <w:style w:type="paragraph" w:styleId="Balk4">
    <w:name w:val="heading 4"/>
    <w:basedOn w:val="Normal"/>
    <w:next w:val="Normal"/>
    <w:link w:val="Balk4Char"/>
    <w:unhideWhenUsed/>
    <w:qFormat/>
    <w:locked/>
    <w:rsid w:val="00B429E5"/>
    <w:pPr>
      <w:keepNext/>
      <w:spacing w:before="240" w:after="60"/>
      <w:outlineLvl w:val="3"/>
    </w:pPr>
    <w:rPr>
      <w:rFonts w:asciiTheme="minorHAnsi" w:eastAsiaTheme="minorEastAsia" w:hAnsiTheme="minorHAnsi" w:cstheme="minorBidi"/>
      <w:b/>
      <w:bCs/>
      <w:sz w:val="28"/>
      <w:szCs w:val="28"/>
    </w:rPr>
  </w:style>
  <w:style w:type="paragraph" w:styleId="Balk5">
    <w:name w:val="heading 5"/>
    <w:basedOn w:val="Normal"/>
    <w:next w:val="Normal"/>
    <w:link w:val="Balk5Char"/>
    <w:unhideWhenUsed/>
    <w:qFormat/>
    <w:locked/>
    <w:rsid w:val="00B429E5"/>
    <w:pPr>
      <w:spacing w:before="240" w:after="60"/>
      <w:outlineLvl w:val="4"/>
    </w:pPr>
    <w:rPr>
      <w:rFonts w:asciiTheme="minorHAnsi" w:eastAsiaTheme="minorEastAsia" w:hAnsiTheme="minorHAnsi" w:cstheme="minorBidi"/>
      <w:b/>
      <w:bCs/>
      <w:i/>
      <w:iCs/>
      <w:sz w:val="26"/>
      <w:szCs w:val="26"/>
    </w:rPr>
  </w:style>
  <w:style w:type="paragraph" w:styleId="Balk6">
    <w:name w:val="heading 6"/>
    <w:basedOn w:val="Normal"/>
    <w:next w:val="Normal"/>
    <w:link w:val="Balk6Char"/>
    <w:unhideWhenUsed/>
    <w:qFormat/>
    <w:locked/>
    <w:rsid w:val="00B429E5"/>
    <w:pPr>
      <w:spacing w:before="240" w:after="60"/>
      <w:outlineLvl w:val="5"/>
    </w:pPr>
    <w:rPr>
      <w:rFonts w:asciiTheme="minorHAnsi" w:eastAsiaTheme="minorEastAsia" w:hAnsiTheme="minorHAnsi" w:cstheme="minorBidi"/>
      <w:b/>
      <w:bCs/>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uiPriority w:val="99"/>
    <w:semiHidden/>
    <w:rsid w:val="00AF3836"/>
    <w:rPr>
      <w:rFonts w:cs="Times New Roman"/>
    </w:rPr>
  </w:style>
  <w:style w:type="character" w:styleId="Kpr">
    <w:name w:val="Hyperlink"/>
    <w:basedOn w:val="VarsaylanParagrafYazTipi"/>
    <w:uiPriority w:val="99"/>
    <w:rsid w:val="00AF3836"/>
    <w:rPr>
      <w:rFonts w:cs="Times New Roman"/>
      <w:color w:val="0000FF"/>
      <w:u w:val="single"/>
    </w:rPr>
  </w:style>
  <w:style w:type="character" w:styleId="SatrNumaras">
    <w:name w:val="line number"/>
    <w:basedOn w:val="VarsaylanParagrafYazTipi"/>
    <w:uiPriority w:val="99"/>
    <w:semiHidden/>
    <w:rsid w:val="00AF3836"/>
    <w:rPr>
      <w:rFonts w:cs="Times New Roman"/>
    </w:rPr>
  </w:style>
  <w:style w:type="table" w:styleId="TabloBasit1">
    <w:name w:val="Table Simple 1"/>
    <w:basedOn w:val="NormalTablo"/>
    <w:uiPriority w:val="99"/>
    <w:rsid w:val="00AF383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uiPriority w:val="99"/>
    <w:rsid w:val="00AF383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551CC5"/>
    <w:pPr>
      <w:autoSpaceDE w:val="0"/>
      <w:autoSpaceDN w:val="0"/>
      <w:adjustRightInd w:val="0"/>
    </w:pPr>
    <w:rPr>
      <w:rFonts w:cs="Calibri"/>
      <w:color w:val="000000"/>
      <w:sz w:val="24"/>
      <w:szCs w:val="24"/>
    </w:rPr>
  </w:style>
  <w:style w:type="paragraph" w:styleId="AltKonuBal">
    <w:name w:val="Subtitle"/>
    <w:basedOn w:val="Normal"/>
    <w:next w:val="Normal"/>
    <w:link w:val="AltKonuBalChar"/>
    <w:qFormat/>
    <w:locked/>
    <w:rsid w:val="00B429E5"/>
    <w:pPr>
      <w:spacing w:after="60"/>
      <w:jc w:val="center"/>
      <w:outlineLvl w:val="1"/>
    </w:pPr>
    <w:rPr>
      <w:rFonts w:asciiTheme="majorHAnsi" w:eastAsiaTheme="majorEastAsia" w:hAnsiTheme="majorHAnsi" w:cstheme="majorBidi"/>
      <w:sz w:val="24"/>
      <w:szCs w:val="24"/>
    </w:rPr>
  </w:style>
  <w:style w:type="character" w:customStyle="1" w:styleId="AltKonuBalChar">
    <w:name w:val="Alt Konu Başlığı Char"/>
    <w:basedOn w:val="VarsaylanParagrafYazTipi"/>
    <w:link w:val="AltKonuBal"/>
    <w:rsid w:val="00B429E5"/>
    <w:rPr>
      <w:rFonts w:asciiTheme="majorHAnsi" w:eastAsiaTheme="majorEastAsia" w:hAnsiTheme="majorHAnsi" w:cstheme="majorBidi"/>
      <w:color w:val="000000"/>
      <w:sz w:val="24"/>
      <w:szCs w:val="24"/>
      <w:lang w:eastAsia="en-US"/>
    </w:rPr>
  </w:style>
  <w:style w:type="character" w:customStyle="1" w:styleId="Balk1Char">
    <w:name w:val="Başlık 1 Char"/>
    <w:basedOn w:val="VarsaylanParagrafYazTipi"/>
    <w:link w:val="Balk1"/>
    <w:rsid w:val="00B429E5"/>
    <w:rPr>
      <w:rFonts w:asciiTheme="majorHAnsi" w:eastAsiaTheme="majorEastAsia" w:hAnsiTheme="majorHAnsi" w:cstheme="majorBidi"/>
      <w:b/>
      <w:bCs/>
      <w:color w:val="000000"/>
      <w:kern w:val="32"/>
      <w:sz w:val="32"/>
      <w:szCs w:val="32"/>
      <w:lang w:eastAsia="en-US"/>
    </w:rPr>
  </w:style>
  <w:style w:type="character" w:customStyle="1" w:styleId="Balk2Char">
    <w:name w:val="Başlık 2 Char"/>
    <w:basedOn w:val="VarsaylanParagrafYazTipi"/>
    <w:link w:val="Balk2"/>
    <w:rsid w:val="00B429E5"/>
    <w:rPr>
      <w:rFonts w:asciiTheme="majorHAnsi" w:eastAsiaTheme="majorEastAsia" w:hAnsiTheme="majorHAnsi" w:cstheme="majorBidi"/>
      <w:b/>
      <w:bCs/>
      <w:i/>
      <w:iCs/>
      <w:color w:val="000000"/>
      <w:sz w:val="28"/>
      <w:szCs w:val="28"/>
      <w:lang w:eastAsia="en-US"/>
    </w:rPr>
  </w:style>
  <w:style w:type="character" w:customStyle="1" w:styleId="Balk3Char">
    <w:name w:val="Başlık 3 Char"/>
    <w:basedOn w:val="VarsaylanParagrafYazTipi"/>
    <w:link w:val="Balk3"/>
    <w:rsid w:val="00B429E5"/>
    <w:rPr>
      <w:rFonts w:asciiTheme="majorHAnsi" w:eastAsiaTheme="majorEastAsia" w:hAnsiTheme="majorHAnsi" w:cstheme="majorBidi"/>
      <w:b/>
      <w:bCs/>
      <w:color w:val="000000"/>
      <w:sz w:val="26"/>
      <w:szCs w:val="26"/>
      <w:lang w:eastAsia="en-US"/>
    </w:rPr>
  </w:style>
  <w:style w:type="character" w:customStyle="1" w:styleId="Balk4Char">
    <w:name w:val="Başlık 4 Char"/>
    <w:basedOn w:val="VarsaylanParagrafYazTipi"/>
    <w:link w:val="Balk4"/>
    <w:rsid w:val="00B429E5"/>
    <w:rPr>
      <w:rFonts w:asciiTheme="minorHAnsi" w:eastAsiaTheme="minorEastAsia" w:hAnsiTheme="minorHAnsi" w:cstheme="minorBidi"/>
      <w:b/>
      <w:bCs/>
      <w:color w:val="000000"/>
      <w:sz w:val="28"/>
      <w:szCs w:val="28"/>
      <w:lang w:eastAsia="en-US"/>
    </w:rPr>
  </w:style>
  <w:style w:type="character" w:customStyle="1" w:styleId="Balk5Char">
    <w:name w:val="Başlık 5 Char"/>
    <w:basedOn w:val="VarsaylanParagrafYazTipi"/>
    <w:link w:val="Balk5"/>
    <w:rsid w:val="00B429E5"/>
    <w:rPr>
      <w:rFonts w:asciiTheme="minorHAnsi" w:eastAsiaTheme="minorEastAsia" w:hAnsiTheme="minorHAnsi" w:cstheme="minorBidi"/>
      <w:b/>
      <w:bCs/>
      <w:i/>
      <w:iCs/>
      <w:color w:val="000000"/>
      <w:sz w:val="26"/>
      <w:szCs w:val="26"/>
      <w:lang w:eastAsia="en-US"/>
    </w:rPr>
  </w:style>
  <w:style w:type="character" w:customStyle="1" w:styleId="Balk6Char">
    <w:name w:val="Başlık 6 Char"/>
    <w:basedOn w:val="VarsaylanParagrafYazTipi"/>
    <w:link w:val="Balk6"/>
    <w:rsid w:val="00B429E5"/>
    <w:rPr>
      <w:rFonts w:asciiTheme="minorHAnsi" w:eastAsiaTheme="minorEastAsia" w:hAnsiTheme="minorHAnsi" w:cstheme="minorBidi"/>
      <w:b/>
      <w:bCs/>
      <w:color w:val="000000"/>
      <w:lang w:eastAsia="en-US"/>
    </w:rPr>
  </w:style>
  <w:style w:type="paragraph" w:customStyle="1" w:styleId="nvcaub">
    <w:name w:val="nvcaub"/>
    <w:basedOn w:val="Normal"/>
    <w:rsid w:val="00407488"/>
    <w:pPr>
      <w:spacing w:before="100" w:beforeAutospacing="1" w:after="100" w:afterAutospacing="1" w:line="240" w:lineRule="auto"/>
    </w:pPr>
    <w:rPr>
      <w:rFonts w:ascii="Times New Roman" w:hAnsi="Times New Roman"/>
      <w:color w:val="auto"/>
      <w:sz w:val="24"/>
      <w:szCs w:val="24"/>
      <w:lang w:eastAsia="tr-TR"/>
    </w:rPr>
  </w:style>
</w:styles>
</file>

<file path=word/webSettings.xml><?xml version="1.0" encoding="utf-8"?>
<w:webSettings xmlns:r="http://schemas.openxmlformats.org/officeDocument/2006/relationships" xmlns:w="http://schemas.openxmlformats.org/wordprocessingml/2006/main">
  <w:divs>
    <w:div w:id="94234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11</Pages>
  <Words>3121</Words>
  <Characters>17791</Characters>
  <DocSecurity>0</DocSecurity>
  <Lines>148</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20871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2019-08-20T19:50:00Z</dcterms:created>
  <dcterms:modified xsi:type="dcterms:W3CDTF">2019-09-10T12:23:00Z</dcterms:modified>
  <cp:category>https://www.sorubak.com</cp:category>
</cp:coreProperties>
</file>