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9E5" w:rsidRPr="00C74D89" w:rsidRDefault="00C74D89" w:rsidP="00C74D89">
      <w:pPr>
        <w:pStyle w:val="nvcaub"/>
        <w:shd w:val="clear" w:color="auto" w:fill="FFFFFF"/>
        <w:spacing w:before="0" w:beforeAutospacing="0" w:after="0" w:afterAutospacing="0" w:line="300" w:lineRule="atLeast"/>
        <w:textAlignment w:val="top"/>
        <w:rPr>
          <w:rFonts w:asciiTheme="minorHAnsi" w:hAnsiTheme="minorHAnsi" w:cs="Arial"/>
          <w:color w:val="222222"/>
          <w:sz w:val="28"/>
        </w:rPr>
      </w:pPr>
      <w:r w:rsidRPr="00C74D89">
        <w:rPr>
          <w:rFonts w:asciiTheme="minorHAnsi" w:hAnsiTheme="minorHAnsi" w:cs="Arial"/>
          <w:color w:val="222222"/>
          <w:sz w:val="22"/>
        </w:rPr>
        <w:t>.</w:t>
      </w:r>
    </w:p>
    <w:p w:rsidR="00DC60B2" w:rsidRPr="00C74D89" w:rsidRDefault="00254C3B">
      <w:pPr>
        <w:jc w:val="center"/>
        <w:rPr>
          <w:rFonts w:asciiTheme="minorHAnsi" w:hAnsiTheme="minorHAnsi"/>
          <w:b/>
          <w:szCs w:val="18"/>
        </w:rPr>
      </w:pPr>
      <w:r w:rsidRPr="00C74D89">
        <w:rPr>
          <w:rFonts w:asciiTheme="minorHAnsi" w:hAnsiTheme="minorHAnsi"/>
          <w:b/>
          <w:szCs w:val="18"/>
        </w:rPr>
        <w:t xml:space="preserve">2019 2020 EĞİTİM ÖĞRETİM YILI </w:t>
      </w:r>
      <w:proofErr w:type="gramStart"/>
      <w:r w:rsidR="00E763E3" w:rsidRPr="00C74D89">
        <w:rPr>
          <w:rFonts w:asciiTheme="minorHAnsi" w:hAnsiTheme="minorHAnsi"/>
          <w:b/>
          <w:szCs w:val="18"/>
        </w:rPr>
        <w:t>…………………</w:t>
      </w:r>
      <w:proofErr w:type="gramEnd"/>
      <w:r w:rsidR="00DC60B2" w:rsidRPr="00C74D89">
        <w:rPr>
          <w:rFonts w:asciiTheme="minorHAnsi" w:hAnsiTheme="minorHAnsi"/>
          <w:b/>
          <w:szCs w:val="18"/>
        </w:rPr>
        <w:t xml:space="preserve"> LİSESİ  </w:t>
      </w:r>
    </w:p>
    <w:p w:rsidR="00B429E5" w:rsidRPr="00C74D89" w:rsidRDefault="00254C3B" w:rsidP="00D5006E">
      <w:pPr>
        <w:jc w:val="center"/>
        <w:rPr>
          <w:rFonts w:asciiTheme="minorHAnsi" w:hAnsiTheme="minorHAnsi"/>
          <w:b/>
          <w:szCs w:val="18"/>
        </w:rPr>
      </w:pPr>
      <w:r w:rsidRPr="00C74D89">
        <w:rPr>
          <w:rFonts w:asciiTheme="minorHAnsi" w:hAnsiTheme="minorHAnsi"/>
          <w:b/>
          <w:szCs w:val="18"/>
        </w:rPr>
        <w:t>FİZİK D</w:t>
      </w:r>
      <w:r w:rsidR="00E763E3" w:rsidRPr="00C74D89">
        <w:rPr>
          <w:rFonts w:asciiTheme="minorHAnsi" w:hAnsiTheme="minorHAnsi"/>
          <w:b/>
          <w:szCs w:val="18"/>
        </w:rPr>
        <w:t>ERSİ 1</w:t>
      </w:r>
      <w:r w:rsidR="00590BAD" w:rsidRPr="00C74D89">
        <w:rPr>
          <w:rFonts w:asciiTheme="minorHAnsi" w:hAnsiTheme="minorHAnsi"/>
          <w:b/>
          <w:szCs w:val="18"/>
        </w:rPr>
        <w:t>0</w:t>
      </w:r>
      <w:r w:rsidR="00C74D89">
        <w:rPr>
          <w:rFonts w:asciiTheme="minorHAnsi" w:hAnsiTheme="minorHAnsi"/>
          <w:b/>
          <w:szCs w:val="18"/>
        </w:rPr>
        <w:t xml:space="preserve">. </w:t>
      </w:r>
      <w:proofErr w:type="gramStart"/>
      <w:r w:rsidR="00C74D89">
        <w:rPr>
          <w:rFonts w:asciiTheme="minorHAnsi" w:hAnsiTheme="minorHAnsi"/>
          <w:b/>
          <w:szCs w:val="18"/>
        </w:rPr>
        <w:t>SINIF</w:t>
      </w:r>
      <w:r w:rsidR="00E763E3" w:rsidRPr="00C74D89">
        <w:rPr>
          <w:rFonts w:asciiTheme="minorHAnsi" w:hAnsiTheme="minorHAnsi"/>
          <w:b/>
          <w:szCs w:val="18"/>
        </w:rPr>
        <w:t xml:space="preserve">  </w:t>
      </w:r>
      <w:r w:rsidR="00DC60B2" w:rsidRPr="00C74D89">
        <w:rPr>
          <w:rFonts w:asciiTheme="minorHAnsi" w:hAnsiTheme="minorHAnsi"/>
          <w:b/>
          <w:szCs w:val="18"/>
        </w:rPr>
        <w:t>ÜNİTELENDİRİLMİŞ</w:t>
      </w:r>
      <w:proofErr w:type="gramEnd"/>
      <w:r w:rsidR="00DC60B2" w:rsidRPr="00C74D89">
        <w:rPr>
          <w:rFonts w:asciiTheme="minorHAnsi" w:hAnsiTheme="minorHAnsi"/>
          <w:b/>
          <w:szCs w:val="18"/>
        </w:rPr>
        <w:t xml:space="preserve"> YILLIK DERS PLANI</w:t>
      </w:r>
    </w:p>
    <w:tbl>
      <w:tblPr>
        <w:tblW w:w="10109" w:type="pct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42"/>
        <w:gridCol w:w="703"/>
        <w:gridCol w:w="424"/>
        <w:gridCol w:w="2816"/>
        <w:gridCol w:w="5347"/>
        <w:gridCol w:w="1268"/>
        <w:gridCol w:w="1636"/>
        <w:gridCol w:w="1462"/>
        <w:gridCol w:w="1550"/>
        <w:gridCol w:w="3930"/>
        <w:gridCol w:w="3930"/>
        <w:gridCol w:w="3930"/>
        <w:gridCol w:w="3930"/>
      </w:tblGrid>
      <w:tr w:rsidR="00817824" w:rsidRPr="00C74D89" w:rsidTr="00590BAD">
        <w:trPr>
          <w:gridAfter w:val="4"/>
          <w:wAfter w:w="15720" w:type="dxa"/>
          <w:cantSplit/>
          <w:trHeight w:val="1313"/>
          <w:tblHeader/>
        </w:trPr>
        <w:tc>
          <w:tcPr>
            <w:tcW w:w="642" w:type="dxa"/>
            <w:shd w:val="clear" w:color="auto" w:fill="F2F2F2" w:themeFill="background1" w:themeFillShade="F2"/>
            <w:textDirection w:val="btLr"/>
          </w:tcPr>
          <w:p w:rsidR="00C67E3A" w:rsidRPr="00C74D89" w:rsidRDefault="00C67E3A" w:rsidP="009254A0">
            <w:pPr>
              <w:spacing w:after="0" w:line="240" w:lineRule="auto"/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AY</w:t>
            </w:r>
          </w:p>
        </w:tc>
        <w:tc>
          <w:tcPr>
            <w:tcW w:w="703" w:type="dxa"/>
            <w:shd w:val="clear" w:color="auto" w:fill="F2F2F2" w:themeFill="background1" w:themeFillShade="F2"/>
            <w:textDirection w:val="btLr"/>
          </w:tcPr>
          <w:p w:rsidR="00C67E3A" w:rsidRPr="00C74D89" w:rsidRDefault="00C67E3A" w:rsidP="009254A0">
            <w:pPr>
              <w:spacing w:after="0" w:line="240" w:lineRule="auto"/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HAFTA</w:t>
            </w:r>
          </w:p>
        </w:tc>
        <w:tc>
          <w:tcPr>
            <w:tcW w:w="424" w:type="dxa"/>
            <w:shd w:val="clear" w:color="auto" w:fill="F2F2F2" w:themeFill="background1" w:themeFillShade="F2"/>
            <w:textDirection w:val="btLr"/>
          </w:tcPr>
          <w:p w:rsidR="00C67E3A" w:rsidRPr="00C74D89" w:rsidRDefault="00C67E3A" w:rsidP="009254A0">
            <w:pPr>
              <w:spacing w:after="0" w:line="240" w:lineRule="auto"/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SAAT</w:t>
            </w:r>
          </w:p>
        </w:tc>
        <w:tc>
          <w:tcPr>
            <w:tcW w:w="2816" w:type="dxa"/>
            <w:shd w:val="clear" w:color="auto" w:fill="F2F2F2" w:themeFill="background1" w:themeFillShade="F2"/>
            <w:vAlign w:val="center"/>
          </w:tcPr>
          <w:p w:rsidR="00C67E3A" w:rsidRPr="00C74D89" w:rsidRDefault="00D5006E" w:rsidP="009254A0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color w:val="auto"/>
                <w:sz w:val="18"/>
                <w:szCs w:val="18"/>
              </w:rPr>
              <w:t>KONULAR</w:t>
            </w:r>
          </w:p>
        </w:tc>
        <w:tc>
          <w:tcPr>
            <w:tcW w:w="5347" w:type="dxa"/>
            <w:shd w:val="clear" w:color="auto" w:fill="F2F2F2" w:themeFill="background1" w:themeFillShade="F2"/>
            <w:vAlign w:val="center"/>
          </w:tcPr>
          <w:p w:rsidR="00C67E3A" w:rsidRPr="00C74D89" w:rsidRDefault="00C67E3A" w:rsidP="009254A0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KAZANIMLAR</w:t>
            </w:r>
          </w:p>
        </w:tc>
        <w:tc>
          <w:tcPr>
            <w:tcW w:w="1268" w:type="dxa"/>
            <w:shd w:val="clear" w:color="auto" w:fill="F2F2F2" w:themeFill="background1" w:themeFillShade="F2"/>
            <w:vAlign w:val="center"/>
          </w:tcPr>
          <w:p w:rsidR="00C67E3A" w:rsidRPr="00C74D89" w:rsidRDefault="00C67E3A" w:rsidP="00225230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ÖĞRENME-ÖĞRETME YÖNTEM VE TEKNİKLERİ</w:t>
            </w:r>
          </w:p>
        </w:tc>
        <w:tc>
          <w:tcPr>
            <w:tcW w:w="1636" w:type="dxa"/>
            <w:shd w:val="clear" w:color="auto" w:fill="F2F2F2" w:themeFill="background1" w:themeFillShade="F2"/>
            <w:vAlign w:val="center"/>
          </w:tcPr>
          <w:p w:rsidR="00C67E3A" w:rsidRPr="00C74D89" w:rsidRDefault="00C67E3A" w:rsidP="0022523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KULLANILAN EĞİTİM TEKNOLOJİLERİ, ARAÇ VE GEREÇLER</w:t>
            </w:r>
          </w:p>
        </w:tc>
        <w:tc>
          <w:tcPr>
            <w:tcW w:w="1462" w:type="dxa"/>
            <w:shd w:val="clear" w:color="auto" w:fill="F2F2F2" w:themeFill="background1" w:themeFillShade="F2"/>
            <w:vAlign w:val="center"/>
          </w:tcPr>
          <w:p w:rsidR="00C67E3A" w:rsidRPr="00C74D89" w:rsidRDefault="00C67E3A" w:rsidP="00225230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>AÇIKLAMALAR</w:t>
            </w:r>
          </w:p>
        </w:tc>
        <w:tc>
          <w:tcPr>
            <w:tcW w:w="1550" w:type="dxa"/>
            <w:shd w:val="clear" w:color="auto" w:fill="F2F2F2" w:themeFill="background1" w:themeFillShade="F2"/>
            <w:vAlign w:val="center"/>
          </w:tcPr>
          <w:p w:rsidR="00C67E3A" w:rsidRPr="00C74D89" w:rsidRDefault="00C67E3A" w:rsidP="00225230">
            <w:pPr>
              <w:ind w:left="-109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 xml:space="preserve">DEĞERLENDİRME </w:t>
            </w:r>
          </w:p>
          <w:p w:rsidR="00C67E3A" w:rsidRPr="00C74D89" w:rsidRDefault="00C67E3A" w:rsidP="00225230">
            <w:pPr>
              <w:ind w:left="-109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(Hedef ve Kazanımlara Ulaşım Düzeyi)</w:t>
            </w:r>
          </w:p>
        </w:tc>
      </w:tr>
      <w:tr w:rsidR="00590BAD" w:rsidRPr="00C74D89" w:rsidTr="00590BAD">
        <w:trPr>
          <w:gridAfter w:val="4"/>
          <w:wAfter w:w="15720" w:type="dxa"/>
          <w:cantSplit/>
          <w:trHeight w:val="1975"/>
        </w:trPr>
        <w:tc>
          <w:tcPr>
            <w:tcW w:w="642" w:type="dxa"/>
            <w:textDirection w:val="btLr"/>
            <w:vAlign w:val="center"/>
          </w:tcPr>
          <w:p w:rsidR="00590BAD" w:rsidRPr="00C74D89" w:rsidRDefault="00590BAD" w:rsidP="00590BAD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EYLÜL</w:t>
            </w:r>
          </w:p>
        </w:tc>
        <w:tc>
          <w:tcPr>
            <w:tcW w:w="703" w:type="dxa"/>
            <w:textDirection w:val="btLr"/>
          </w:tcPr>
          <w:p w:rsidR="00590BAD" w:rsidRPr="00C74D89" w:rsidRDefault="00590BAD" w:rsidP="00590BAD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1.HAFTA</w:t>
            </w:r>
          </w:p>
          <w:p w:rsidR="00590BAD" w:rsidRPr="00C74D89" w:rsidRDefault="00590BAD" w:rsidP="00590BAD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9-13 </w:t>
            </w:r>
            <w:proofErr w:type="spellStart"/>
            <w:r w:rsidRPr="00C74D89">
              <w:rPr>
                <w:rFonts w:asciiTheme="minorHAnsi" w:hAnsiTheme="minorHAnsi"/>
                <w:sz w:val="18"/>
                <w:szCs w:val="18"/>
              </w:rPr>
              <w:t>ylül</w:t>
            </w:r>
            <w:proofErr w:type="spellEnd"/>
          </w:p>
        </w:tc>
        <w:tc>
          <w:tcPr>
            <w:tcW w:w="424" w:type="dxa"/>
            <w:textDirection w:val="btLr"/>
            <w:vAlign w:val="center"/>
          </w:tcPr>
          <w:p w:rsidR="00590BAD" w:rsidRPr="00C74D89" w:rsidRDefault="00590BAD" w:rsidP="00D717A5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2816" w:type="dxa"/>
            <w:vAlign w:val="center"/>
          </w:tcPr>
          <w:p w:rsidR="00590BAD" w:rsidRPr="00C74D89" w:rsidRDefault="00590BAD" w:rsidP="00590BAD">
            <w:pPr>
              <w:spacing w:after="0"/>
              <w:rPr>
                <w:rFonts w:asciiTheme="minorHAnsi" w:hAnsiTheme="minorHAnsi"/>
                <w:bCs/>
                <w:sz w:val="18"/>
                <w:szCs w:val="18"/>
              </w:rPr>
            </w:pPr>
          </w:p>
          <w:p w:rsidR="00590BAD" w:rsidRPr="00C74D89" w:rsidRDefault="00590BAD" w:rsidP="00590BAD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>10.1.1. Elektrik Akımı, Potansiyel Farkı Ve Direnç</w:t>
            </w:r>
          </w:p>
          <w:p w:rsidR="00590BAD" w:rsidRPr="00C74D89" w:rsidRDefault="00590BAD" w:rsidP="00590BAD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</w:p>
          <w:p w:rsidR="00590BAD" w:rsidRPr="00C74D89" w:rsidRDefault="00590BAD" w:rsidP="00590BAD">
            <w:pPr>
              <w:spacing w:after="0"/>
              <w:rPr>
                <w:rFonts w:asciiTheme="minorHAnsi" w:hAnsiTheme="minorHAnsi"/>
                <w:color w:val="1F497D" w:themeColor="text2"/>
                <w:sz w:val="18"/>
                <w:szCs w:val="18"/>
              </w:rPr>
            </w:pPr>
          </w:p>
        </w:tc>
        <w:tc>
          <w:tcPr>
            <w:tcW w:w="5347" w:type="dxa"/>
            <w:vAlign w:val="center"/>
          </w:tcPr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10.1.1.1. Elektrik akımı, direnç ve potansiyel farkı kavramlarını açıklar. </w:t>
            </w:r>
          </w:p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a) Elektrik yükünün hareketi üzerinden elektrik akımı kavramının açıklanması sağlanır. </w:t>
            </w:r>
          </w:p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b) Katı, sıvı, gaz ve plazmalarda elektrik iletimine değinilir. </w:t>
            </w:r>
          </w:p>
        </w:tc>
        <w:tc>
          <w:tcPr>
            <w:tcW w:w="1268" w:type="dxa"/>
            <w:vAlign w:val="center"/>
          </w:tcPr>
          <w:p w:rsidR="00590BAD" w:rsidRPr="00C74D89" w:rsidRDefault="00590BAD" w:rsidP="00590BA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C74D89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636" w:type="dxa"/>
            <w:vAlign w:val="center"/>
          </w:tcPr>
          <w:p w:rsidR="00590BAD" w:rsidRPr="00C74D89" w:rsidRDefault="00590BAD" w:rsidP="00590BAD">
            <w:pPr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C74D89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C74D89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C74D89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C74D89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462" w:type="dxa"/>
            <w:shd w:val="clear" w:color="auto" w:fill="F2F2F2" w:themeFill="background1" w:themeFillShade="F2"/>
            <w:vAlign w:val="center"/>
          </w:tcPr>
          <w:p w:rsidR="00590BAD" w:rsidRPr="00C74D89" w:rsidRDefault="00590BAD" w:rsidP="00590BAD">
            <w:pPr>
              <w:jc w:val="center"/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 w:cs="BlissTurk"/>
                <w:b/>
                <w:sz w:val="18"/>
                <w:szCs w:val="18"/>
              </w:rPr>
              <w:t>15 TEMMUZ ŞEHİTLERİNİ ANMA HAFTASI</w:t>
            </w:r>
          </w:p>
          <w:p w:rsidR="00590BAD" w:rsidRPr="00C74D89" w:rsidRDefault="00590BAD" w:rsidP="00590BAD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550" w:type="dxa"/>
          </w:tcPr>
          <w:p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590BAD" w:rsidRPr="00C74D89" w:rsidTr="00590BAD">
        <w:trPr>
          <w:gridAfter w:val="4"/>
          <w:wAfter w:w="15720" w:type="dxa"/>
          <w:cantSplit/>
          <w:trHeight w:val="1700"/>
        </w:trPr>
        <w:tc>
          <w:tcPr>
            <w:tcW w:w="642" w:type="dxa"/>
            <w:textDirection w:val="btLr"/>
            <w:vAlign w:val="center"/>
          </w:tcPr>
          <w:p w:rsidR="00590BAD" w:rsidRPr="00C74D89" w:rsidRDefault="00590BAD" w:rsidP="00590BAD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EYLÜL</w:t>
            </w:r>
          </w:p>
        </w:tc>
        <w:tc>
          <w:tcPr>
            <w:tcW w:w="703" w:type="dxa"/>
            <w:textDirection w:val="btLr"/>
          </w:tcPr>
          <w:p w:rsidR="00590BAD" w:rsidRPr="00C74D89" w:rsidRDefault="00590BAD" w:rsidP="00590BAD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2.HAFTA</w:t>
            </w:r>
          </w:p>
          <w:p w:rsidR="00590BAD" w:rsidRPr="00C74D89" w:rsidRDefault="00590BAD" w:rsidP="00590BAD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16-20 Eylül</w:t>
            </w:r>
          </w:p>
        </w:tc>
        <w:tc>
          <w:tcPr>
            <w:tcW w:w="424" w:type="dxa"/>
            <w:textDirection w:val="btLr"/>
            <w:vAlign w:val="center"/>
          </w:tcPr>
          <w:p w:rsidR="00590BAD" w:rsidRPr="00C74D89" w:rsidRDefault="00590BAD" w:rsidP="00D717A5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2816" w:type="dxa"/>
            <w:vAlign w:val="center"/>
          </w:tcPr>
          <w:p w:rsidR="00590BAD" w:rsidRPr="00C74D89" w:rsidRDefault="00590BAD" w:rsidP="00590BAD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</w:p>
          <w:p w:rsidR="00590BAD" w:rsidRPr="00C74D89" w:rsidRDefault="00590BAD" w:rsidP="00590BAD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>10.1.1. Elektrik Akımı, Potansiyel Farkı Ve Direnç</w:t>
            </w:r>
          </w:p>
          <w:p w:rsidR="00590BAD" w:rsidRPr="00C74D89" w:rsidRDefault="00590BAD" w:rsidP="00590BAD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347" w:type="dxa"/>
            <w:vAlign w:val="center"/>
          </w:tcPr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>10.1.1.2. Katı bir iletkenin direncinin bağlı olduğu değişkenleri analiz eder.</w:t>
            </w:r>
          </w:p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a) Deney veya </w:t>
            </w:r>
            <w:proofErr w:type="gramStart"/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>simülasyonlardan</w:t>
            </w:r>
            <w:proofErr w:type="gramEnd"/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 yararlanarak değişkenler arasındaki ilişkiyi belirlemeleri ve matematiksel modeli çıkarmaları sağlanır. Matematiksel hesaplamalara girilmez.</w:t>
            </w:r>
          </w:p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>b) İletken direncinin sıcaklığa bağlı değişimine ve renk kodlarıyla direnç okuma işlemlerine girilmez.</w:t>
            </w:r>
          </w:p>
        </w:tc>
        <w:tc>
          <w:tcPr>
            <w:tcW w:w="1268" w:type="dxa"/>
            <w:vAlign w:val="center"/>
          </w:tcPr>
          <w:p w:rsidR="00590BAD" w:rsidRPr="00C74D89" w:rsidRDefault="00590BAD" w:rsidP="00590BA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C74D89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636" w:type="dxa"/>
            <w:vAlign w:val="center"/>
          </w:tcPr>
          <w:p w:rsidR="00590BAD" w:rsidRPr="00C74D89" w:rsidRDefault="00590BAD" w:rsidP="00590BAD">
            <w:pPr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C74D89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C74D89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C74D89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C74D89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462" w:type="dxa"/>
          </w:tcPr>
          <w:p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0" w:type="dxa"/>
          </w:tcPr>
          <w:p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590BAD" w:rsidRPr="00C74D89" w:rsidTr="00590BAD">
        <w:trPr>
          <w:gridAfter w:val="4"/>
          <w:wAfter w:w="15720" w:type="dxa"/>
          <w:cantSplit/>
          <w:trHeight w:val="1799"/>
        </w:trPr>
        <w:tc>
          <w:tcPr>
            <w:tcW w:w="642" w:type="dxa"/>
            <w:textDirection w:val="btLr"/>
            <w:vAlign w:val="center"/>
          </w:tcPr>
          <w:p w:rsidR="00590BAD" w:rsidRPr="00C74D89" w:rsidRDefault="00590BAD" w:rsidP="00590BAD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EYLÜL</w:t>
            </w:r>
          </w:p>
        </w:tc>
        <w:tc>
          <w:tcPr>
            <w:tcW w:w="703" w:type="dxa"/>
            <w:textDirection w:val="btLr"/>
          </w:tcPr>
          <w:p w:rsidR="00590BAD" w:rsidRPr="00C74D89" w:rsidRDefault="00590BAD" w:rsidP="00590BAD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3.HAFTA</w:t>
            </w:r>
          </w:p>
          <w:p w:rsidR="00590BAD" w:rsidRPr="00C74D89" w:rsidRDefault="00590BAD" w:rsidP="00590BAD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23-27 Eylül</w:t>
            </w:r>
          </w:p>
        </w:tc>
        <w:tc>
          <w:tcPr>
            <w:tcW w:w="424" w:type="dxa"/>
            <w:textDirection w:val="btLr"/>
            <w:vAlign w:val="center"/>
          </w:tcPr>
          <w:p w:rsidR="00590BAD" w:rsidRPr="00C74D89" w:rsidRDefault="00590BAD" w:rsidP="00D717A5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2816" w:type="dxa"/>
            <w:vAlign w:val="center"/>
          </w:tcPr>
          <w:p w:rsidR="00590BAD" w:rsidRPr="00C74D89" w:rsidRDefault="00590BAD" w:rsidP="00590BAD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>10.1.2. Elektrik Devreleri</w:t>
            </w:r>
          </w:p>
          <w:p w:rsidR="00590BAD" w:rsidRPr="00C74D89" w:rsidRDefault="00590BAD" w:rsidP="00590BAD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347" w:type="dxa"/>
            <w:vAlign w:val="center"/>
          </w:tcPr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>10.1.2.1. Elektrik Akımı, direnç ve potansiyel farkı arasındaki ilişkiyi analiz eder.</w:t>
            </w:r>
          </w:p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a) Voltmetre ve ampermetrenin direnç özellikleri ile devredeki görevleri açıklanır. </w:t>
            </w:r>
          </w:p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>b) Öğrencilerin basit devreler üzerinden deney yaparak elektrik akımı, direnç ve potansiyel farkı arasındaki ilişkinin (</w:t>
            </w:r>
            <w:proofErr w:type="spellStart"/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>Ohm</w:t>
            </w:r>
            <w:proofErr w:type="spellEnd"/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 Yasası) matematiksel modelini çıkarmaları sağlanır. </w:t>
            </w:r>
          </w:p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iCs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c) Elektrik devrelerinde eşdeğer direnç, direnç, potansiyel farkı ve elektrik akımı ile ilgili matematiksel hesaplamalar yapılması sağlanır. </w:t>
            </w:r>
          </w:p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iCs/>
                <w:sz w:val="18"/>
                <w:szCs w:val="18"/>
              </w:rPr>
            </w:pPr>
          </w:p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iCs/>
                <w:sz w:val="18"/>
                <w:szCs w:val="18"/>
              </w:rPr>
            </w:pPr>
          </w:p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268" w:type="dxa"/>
            <w:vAlign w:val="center"/>
          </w:tcPr>
          <w:p w:rsidR="00590BAD" w:rsidRPr="00C74D89" w:rsidRDefault="00590BAD" w:rsidP="00590BA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C74D89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636" w:type="dxa"/>
            <w:vAlign w:val="center"/>
          </w:tcPr>
          <w:p w:rsidR="00590BAD" w:rsidRPr="00C74D89" w:rsidRDefault="00590BAD" w:rsidP="00590BAD">
            <w:pPr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C74D89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C74D89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C74D89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C74D89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462" w:type="dxa"/>
          </w:tcPr>
          <w:p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0" w:type="dxa"/>
          </w:tcPr>
          <w:p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590BAD" w:rsidRPr="00C74D89" w:rsidTr="00590BAD">
        <w:trPr>
          <w:gridAfter w:val="4"/>
          <w:wAfter w:w="15720" w:type="dxa"/>
          <w:cantSplit/>
          <w:trHeight w:val="1313"/>
        </w:trPr>
        <w:tc>
          <w:tcPr>
            <w:tcW w:w="642" w:type="dxa"/>
            <w:textDirection w:val="btLr"/>
            <w:vAlign w:val="center"/>
          </w:tcPr>
          <w:p w:rsidR="00590BAD" w:rsidRPr="00C74D89" w:rsidRDefault="00590BAD" w:rsidP="00590BAD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lastRenderedPageBreak/>
              <w:t>EKİM</w:t>
            </w:r>
          </w:p>
        </w:tc>
        <w:tc>
          <w:tcPr>
            <w:tcW w:w="703" w:type="dxa"/>
            <w:textDirection w:val="btLr"/>
          </w:tcPr>
          <w:p w:rsidR="00590BAD" w:rsidRPr="00C74D89" w:rsidRDefault="00590BAD" w:rsidP="00590BAD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4.HAFTA</w:t>
            </w:r>
          </w:p>
          <w:p w:rsidR="00590BAD" w:rsidRPr="00C74D89" w:rsidRDefault="00590BAD" w:rsidP="00590BAD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30- Eylül 4 Ekim</w:t>
            </w:r>
          </w:p>
        </w:tc>
        <w:tc>
          <w:tcPr>
            <w:tcW w:w="424" w:type="dxa"/>
            <w:textDirection w:val="btLr"/>
            <w:vAlign w:val="center"/>
          </w:tcPr>
          <w:p w:rsidR="00590BAD" w:rsidRPr="00C74D89" w:rsidRDefault="00590BAD" w:rsidP="00D717A5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2816" w:type="dxa"/>
            <w:vAlign w:val="center"/>
          </w:tcPr>
          <w:p w:rsidR="00590BAD" w:rsidRPr="00C74D89" w:rsidRDefault="00590BAD" w:rsidP="00590BAD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10.1.2. Elektrik Devreleri </w:t>
            </w:r>
          </w:p>
          <w:p w:rsidR="00590BAD" w:rsidRPr="00C74D89" w:rsidRDefault="00590BAD" w:rsidP="00590BAD">
            <w:pPr>
              <w:rPr>
                <w:rFonts w:asciiTheme="minorHAnsi" w:hAnsiTheme="minorHAnsi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5347" w:type="dxa"/>
            <w:vAlign w:val="center"/>
          </w:tcPr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10.1.2.2. Üreteçlerin seri ve paralel bağlanma gerekçelerini açıklar. </w:t>
            </w:r>
          </w:p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a) Öğrencilerin deney veya </w:t>
            </w:r>
            <w:proofErr w:type="gramStart"/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>simülasyonlarla</w:t>
            </w:r>
            <w:proofErr w:type="gramEnd"/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 üreteçlerin bağlanma şekillerini incelemeleri ve tükenme sürelerini karşılaştırmaları sağlanır. Üreteçlerin ters bağlanması da dikkate alınır. </w:t>
            </w:r>
          </w:p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b) Elektromotor kuvvetleri farklı üreteçlerin paralele bağlanmasına girilmez. </w:t>
            </w:r>
          </w:p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iCs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c) Üreteçlerin iç dirençleri örneklerle açıklanır, iç dirençler ile ilgili matematiksel hesaplamalara girilmez. </w:t>
            </w:r>
          </w:p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iCs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ç) Öğrencilerin üretecin keşfi üzerine deneyler yapan bilim insanları </w:t>
            </w:r>
            <w:proofErr w:type="spellStart"/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>Galvani</w:t>
            </w:r>
            <w:proofErr w:type="spellEnd"/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 ve Volta’nın bakış açıları arasındaki farkı tartışmaları sağlanır. </w:t>
            </w:r>
          </w:p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d) </w:t>
            </w:r>
            <w:proofErr w:type="spellStart"/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>Kirchhoff</w:t>
            </w:r>
            <w:proofErr w:type="spellEnd"/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 Kanunlarına girilmez. </w:t>
            </w:r>
          </w:p>
        </w:tc>
        <w:tc>
          <w:tcPr>
            <w:tcW w:w="1268" w:type="dxa"/>
            <w:vAlign w:val="center"/>
          </w:tcPr>
          <w:p w:rsidR="00590BAD" w:rsidRPr="00C74D89" w:rsidRDefault="00590BAD" w:rsidP="00590BA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C74D89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636" w:type="dxa"/>
            <w:vAlign w:val="center"/>
          </w:tcPr>
          <w:p w:rsidR="00590BAD" w:rsidRPr="00C74D89" w:rsidRDefault="00590BAD" w:rsidP="00590BAD">
            <w:pPr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C74D89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C74D89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C74D89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C74D89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462" w:type="dxa"/>
          </w:tcPr>
          <w:p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0" w:type="dxa"/>
          </w:tcPr>
          <w:p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590BAD" w:rsidRPr="00C74D89" w:rsidTr="00590BAD">
        <w:trPr>
          <w:gridAfter w:val="4"/>
          <w:wAfter w:w="15720" w:type="dxa"/>
          <w:cantSplit/>
          <w:trHeight w:val="1313"/>
        </w:trPr>
        <w:tc>
          <w:tcPr>
            <w:tcW w:w="642" w:type="dxa"/>
            <w:textDirection w:val="btLr"/>
            <w:vAlign w:val="center"/>
          </w:tcPr>
          <w:p w:rsidR="00590BAD" w:rsidRPr="00C74D89" w:rsidRDefault="00590BAD" w:rsidP="00590BAD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EKİM</w:t>
            </w:r>
          </w:p>
        </w:tc>
        <w:tc>
          <w:tcPr>
            <w:tcW w:w="703" w:type="dxa"/>
            <w:textDirection w:val="btLr"/>
          </w:tcPr>
          <w:p w:rsidR="00590BAD" w:rsidRPr="00C74D89" w:rsidRDefault="00590BAD" w:rsidP="00590BAD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5.HAFTA</w:t>
            </w:r>
          </w:p>
          <w:p w:rsidR="00590BAD" w:rsidRPr="00C74D89" w:rsidRDefault="00590BAD" w:rsidP="00590BAD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7-11 Ekim</w:t>
            </w:r>
          </w:p>
        </w:tc>
        <w:tc>
          <w:tcPr>
            <w:tcW w:w="424" w:type="dxa"/>
            <w:textDirection w:val="btLr"/>
            <w:vAlign w:val="center"/>
          </w:tcPr>
          <w:p w:rsidR="00590BAD" w:rsidRPr="00C74D89" w:rsidRDefault="00590BAD" w:rsidP="00D717A5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2816" w:type="dxa"/>
            <w:vAlign w:val="center"/>
          </w:tcPr>
          <w:p w:rsidR="00590BAD" w:rsidRPr="00C74D89" w:rsidRDefault="00590BAD" w:rsidP="00590BAD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>10.1.2. Elektrik Devreleri</w:t>
            </w:r>
          </w:p>
          <w:p w:rsidR="00590BAD" w:rsidRPr="00C74D89" w:rsidRDefault="00590BAD" w:rsidP="00590BAD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347" w:type="dxa"/>
            <w:vAlign w:val="center"/>
          </w:tcPr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10.1.2.3. Elektrik enerjisi ve elektriksel güç kavramlarını ilişkilendirir. </w:t>
            </w:r>
          </w:p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a) Elektrik enerjisi ve elektriksel güç ilişkisi ile mekanik enerji ve mekanik güç ilişkisi arasındaki benzerliğe değinilir. </w:t>
            </w:r>
          </w:p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b) Bir direncin birim zamanda harcadığı elektrik enerjisi ile ilgili hesaplamalar dışında matematiksel hesaplamalara girilmez. </w:t>
            </w:r>
          </w:p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iCs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c) Öğrencilerin ısı, iş, mekanik enerji ve elektrik enerjisinin birbirine dönüşümünü açıklamaları sağlanır. </w:t>
            </w:r>
          </w:p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ç) Lamba parlaklıklarının karşılaştırılması sağlanır. </w:t>
            </w:r>
          </w:p>
        </w:tc>
        <w:tc>
          <w:tcPr>
            <w:tcW w:w="1268" w:type="dxa"/>
            <w:vAlign w:val="center"/>
          </w:tcPr>
          <w:p w:rsidR="00590BAD" w:rsidRPr="00C74D89" w:rsidRDefault="00590BAD" w:rsidP="00590BA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C74D89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636" w:type="dxa"/>
            <w:vAlign w:val="center"/>
          </w:tcPr>
          <w:p w:rsidR="00590BAD" w:rsidRPr="00C74D89" w:rsidRDefault="00590BAD" w:rsidP="00590BAD">
            <w:pPr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C74D89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C74D89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C74D89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C74D89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462" w:type="dxa"/>
          </w:tcPr>
          <w:p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0" w:type="dxa"/>
          </w:tcPr>
          <w:p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590BAD" w:rsidRPr="00C74D89" w:rsidTr="00590BAD">
        <w:trPr>
          <w:gridAfter w:val="4"/>
          <w:wAfter w:w="15720" w:type="dxa"/>
          <w:cantSplit/>
          <w:trHeight w:val="1313"/>
        </w:trPr>
        <w:tc>
          <w:tcPr>
            <w:tcW w:w="642" w:type="dxa"/>
            <w:textDirection w:val="btLr"/>
            <w:vAlign w:val="center"/>
          </w:tcPr>
          <w:p w:rsidR="00590BAD" w:rsidRPr="00C74D89" w:rsidRDefault="00590BAD" w:rsidP="00590BAD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EKİM</w:t>
            </w:r>
          </w:p>
        </w:tc>
        <w:tc>
          <w:tcPr>
            <w:tcW w:w="703" w:type="dxa"/>
            <w:textDirection w:val="btLr"/>
          </w:tcPr>
          <w:p w:rsidR="00590BAD" w:rsidRPr="00C74D89" w:rsidRDefault="00590BAD" w:rsidP="00590BAD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6.HAFTA</w:t>
            </w:r>
          </w:p>
          <w:p w:rsidR="00590BAD" w:rsidRPr="00C74D89" w:rsidRDefault="00590BAD" w:rsidP="00590BAD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14 -18 Ekim</w:t>
            </w:r>
          </w:p>
        </w:tc>
        <w:tc>
          <w:tcPr>
            <w:tcW w:w="424" w:type="dxa"/>
            <w:textDirection w:val="btLr"/>
            <w:vAlign w:val="center"/>
          </w:tcPr>
          <w:p w:rsidR="00590BAD" w:rsidRPr="00C74D89" w:rsidRDefault="00590BAD" w:rsidP="00D717A5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2816" w:type="dxa"/>
            <w:vAlign w:val="center"/>
          </w:tcPr>
          <w:p w:rsidR="00590BAD" w:rsidRPr="00C74D89" w:rsidRDefault="00590BAD" w:rsidP="00590BAD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>10.1.2. Elektrik Devreleri</w:t>
            </w:r>
          </w:p>
        </w:tc>
        <w:tc>
          <w:tcPr>
            <w:tcW w:w="5347" w:type="dxa"/>
            <w:vAlign w:val="center"/>
          </w:tcPr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10.1.2.4. Elektrik akımının oluşturabileceği tehlikelere karşı alınması gereken sağlık ve güvenlik önlemlerini açıklar. </w:t>
            </w:r>
          </w:p>
        </w:tc>
        <w:tc>
          <w:tcPr>
            <w:tcW w:w="1268" w:type="dxa"/>
            <w:vAlign w:val="center"/>
          </w:tcPr>
          <w:p w:rsidR="00590BAD" w:rsidRPr="00C74D89" w:rsidRDefault="00590BAD" w:rsidP="00590BA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C74D89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636" w:type="dxa"/>
            <w:vAlign w:val="center"/>
          </w:tcPr>
          <w:p w:rsidR="00590BAD" w:rsidRPr="00C74D89" w:rsidRDefault="00590BAD" w:rsidP="00590BAD">
            <w:pPr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C74D89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C74D89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C74D89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C74D89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462" w:type="dxa"/>
          </w:tcPr>
          <w:p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0" w:type="dxa"/>
          </w:tcPr>
          <w:p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590BAD" w:rsidRPr="00C74D89" w:rsidTr="00590BAD">
        <w:trPr>
          <w:gridAfter w:val="4"/>
          <w:wAfter w:w="15720" w:type="dxa"/>
          <w:cantSplit/>
          <w:trHeight w:val="1313"/>
        </w:trPr>
        <w:tc>
          <w:tcPr>
            <w:tcW w:w="642" w:type="dxa"/>
            <w:textDirection w:val="btLr"/>
            <w:vAlign w:val="center"/>
          </w:tcPr>
          <w:p w:rsidR="00590BAD" w:rsidRPr="00C74D89" w:rsidRDefault="00590BAD" w:rsidP="00590BAD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EKİM</w:t>
            </w:r>
          </w:p>
        </w:tc>
        <w:tc>
          <w:tcPr>
            <w:tcW w:w="703" w:type="dxa"/>
            <w:textDirection w:val="btLr"/>
          </w:tcPr>
          <w:p w:rsidR="00590BAD" w:rsidRPr="00C74D89" w:rsidRDefault="00590BAD" w:rsidP="00590BAD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7.HAFTA</w:t>
            </w:r>
          </w:p>
          <w:p w:rsidR="00590BAD" w:rsidRPr="00C74D89" w:rsidRDefault="00590BAD" w:rsidP="00590BAD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21-25 Ekim</w:t>
            </w:r>
          </w:p>
        </w:tc>
        <w:tc>
          <w:tcPr>
            <w:tcW w:w="424" w:type="dxa"/>
            <w:textDirection w:val="btLr"/>
            <w:vAlign w:val="center"/>
          </w:tcPr>
          <w:p w:rsidR="00590BAD" w:rsidRPr="00C74D89" w:rsidRDefault="00590BAD" w:rsidP="00D717A5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2816" w:type="dxa"/>
            <w:vAlign w:val="center"/>
          </w:tcPr>
          <w:p w:rsidR="00590BAD" w:rsidRPr="00C74D89" w:rsidRDefault="00590BAD" w:rsidP="00590BAD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>10.1.3. Mıknatıs Ve Manyetik Alan</w:t>
            </w:r>
          </w:p>
          <w:p w:rsidR="00590BAD" w:rsidRPr="00C74D89" w:rsidRDefault="00590BAD" w:rsidP="00590BA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2"/>
              <w:rPr>
                <w:rFonts w:asciiTheme="minorHAnsi" w:hAnsiTheme="minorHAnsi"/>
                <w:color w:val="1F497D" w:themeColor="text2"/>
                <w:sz w:val="18"/>
                <w:szCs w:val="18"/>
              </w:rPr>
            </w:pPr>
          </w:p>
        </w:tc>
        <w:tc>
          <w:tcPr>
            <w:tcW w:w="5347" w:type="dxa"/>
            <w:vAlign w:val="center"/>
          </w:tcPr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10.1.3.1. Mıknatısların oluşturduğu manyetik alanı ve özelliklerini açıklar. </w:t>
            </w:r>
          </w:p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a) Öğrencilerin deneyler yaparak veya </w:t>
            </w:r>
            <w:proofErr w:type="gramStart"/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>simülasyonlar</w:t>
            </w:r>
            <w:proofErr w:type="gramEnd"/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 kullanarak manyetik alanı incelemeleri sağlanır. </w:t>
            </w:r>
          </w:p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b) Mıknatısların manyetik alanının manyetik alan çizgileri ile temsil edildiği vurgulanır. </w:t>
            </w:r>
          </w:p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="Arial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>c) Mıknatısların itme-çekme kuvvetleri ile ilgili matematiksel hesaplamalara girilmez</w:t>
            </w:r>
            <w:r w:rsidRPr="00C74D89">
              <w:rPr>
                <w:rFonts w:asciiTheme="minorHAnsi" w:hAnsiTheme="minorHAnsi" w:cs="Arial"/>
                <w:iCs/>
                <w:sz w:val="18"/>
                <w:szCs w:val="18"/>
              </w:rPr>
              <w:t xml:space="preserve">. </w:t>
            </w:r>
          </w:p>
          <w:p w:rsidR="00590BAD" w:rsidRPr="00C74D89" w:rsidRDefault="00590BAD" w:rsidP="00590BAD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ind w:left="57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268" w:type="dxa"/>
            <w:vAlign w:val="center"/>
          </w:tcPr>
          <w:p w:rsidR="00590BAD" w:rsidRPr="00C74D89" w:rsidRDefault="00590BAD" w:rsidP="00590BA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C74D89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636" w:type="dxa"/>
            <w:vAlign w:val="center"/>
          </w:tcPr>
          <w:p w:rsidR="00590BAD" w:rsidRPr="00C74D89" w:rsidRDefault="00590BAD" w:rsidP="00590BAD">
            <w:pPr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C74D89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C74D89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C74D89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C74D89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462" w:type="dxa"/>
          </w:tcPr>
          <w:p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0" w:type="dxa"/>
          </w:tcPr>
          <w:p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590BAD" w:rsidRPr="00C74D89" w:rsidTr="00590BAD">
        <w:trPr>
          <w:gridAfter w:val="4"/>
          <w:wAfter w:w="15720" w:type="dxa"/>
          <w:cantSplit/>
          <w:trHeight w:val="1313"/>
        </w:trPr>
        <w:tc>
          <w:tcPr>
            <w:tcW w:w="642" w:type="dxa"/>
            <w:textDirection w:val="btLr"/>
            <w:vAlign w:val="center"/>
          </w:tcPr>
          <w:p w:rsidR="00590BAD" w:rsidRPr="00C74D89" w:rsidRDefault="00590BAD" w:rsidP="00590BAD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lastRenderedPageBreak/>
              <w:t>EKİM</w:t>
            </w:r>
          </w:p>
        </w:tc>
        <w:tc>
          <w:tcPr>
            <w:tcW w:w="703" w:type="dxa"/>
            <w:textDirection w:val="btLr"/>
          </w:tcPr>
          <w:p w:rsidR="00590BAD" w:rsidRPr="00C74D89" w:rsidRDefault="00590BAD" w:rsidP="00590BAD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8.HAFTA             28 Ekim-1Kasım</w:t>
            </w:r>
          </w:p>
        </w:tc>
        <w:tc>
          <w:tcPr>
            <w:tcW w:w="424" w:type="dxa"/>
            <w:textDirection w:val="btLr"/>
            <w:vAlign w:val="center"/>
          </w:tcPr>
          <w:p w:rsidR="00590BAD" w:rsidRPr="00C74D89" w:rsidRDefault="00590BAD" w:rsidP="00D717A5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2816" w:type="dxa"/>
            <w:vAlign w:val="center"/>
          </w:tcPr>
          <w:p w:rsidR="00590BAD" w:rsidRPr="00C74D89" w:rsidRDefault="00590BAD" w:rsidP="00590BAD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</w:p>
          <w:p w:rsidR="00590BAD" w:rsidRPr="00C74D89" w:rsidRDefault="00590BAD" w:rsidP="00590BAD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>10.1.4. Akım Ve Manyetik Alan</w:t>
            </w:r>
          </w:p>
          <w:p w:rsidR="00590BAD" w:rsidRPr="00C74D89" w:rsidRDefault="00590BAD" w:rsidP="00590BAD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347" w:type="dxa"/>
            <w:vAlign w:val="center"/>
          </w:tcPr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10.1.4.1. Üzerinden akım geçen düz bir iletken telin oluşturduğu manyetik alanı etkileyen değişkenleri analiz eder. </w:t>
            </w:r>
          </w:p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a) Öğrencilerin deneyler yaparak veya </w:t>
            </w:r>
            <w:proofErr w:type="gramStart"/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>simülasyonlar</w:t>
            </w:r>
            <w:proofErr w:type="gramEnd"/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 kullanarak manyetik alanı etkileyen değişkenleri belirlemeleri sağlanır. </w:t>
            </w:r>
          </w:p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b) Sağ el kuralı verilir. Manyetik alanın yönü ve şiddeti ile ilgili matematiksel hesaplamalara girilmez. </w:t>
            </w:r>
          </w:p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c) Yüksek gerilim hatlarının geçtiği alanlarda oluşan manyetik alanın canlılar üzerindeki etkilerine değinilir. </w:t>
            </w:r>
          </w:p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ç) Elektromıknatıs tanıtılarak kullanım alanlarına örnekler verilir. </w:t>
            </w:r>
          </w:p>
        </w:tc>
        <w:tc>
          <w:tcPr>
            <w:tcW w:w="1268" w:type="dxa"/>
            <w:vAlign w:val="center"/>
          </w:tcPr>
          <w:p w:rsidR="00590BAD" w:rsidRPr="00C74D89" w:rsidRDefault="00590BAD" w:rsidP="00590BA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C74D89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636" w:type="dxa"/>
            <w:vAlign w:val="center"/>
          </w:tcPr>
          <w:p w:rsidR="00590BAD" w:rsidRPr="00C74D89" w:rsidRDefault="00590BAD" w:rsidP="00590BAD">
            <w:pPr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C74D89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C74D89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C74D89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C74D89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462" w:type="dxa"/>
            <w:shd w:val="clear" w:color="auto" w:fill="F2F2F2" w:themeFill="background1" w:themeFillShade="F2"/>
            <w:vAlign w:val="center"/>
          </w:tcPr>
          <w:p w:rsidR="00590BAD" w:rsidRPr="00C74D89" w:rsidRDefault="00590BAD" w:rsidP="00590BAD">
            <w:pPr>
              <w:spacing w:after="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29 EKİM CUMHURİYET BAYRAMI</w:t>
            </w:r>
          </w:p>
        </w:tc>
        <w:tc>
          <w:tcPr>
            <w:tcW w:w="1550" w:type="dxa"/>
          </w:tcPr>
          <w:p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590BAD" w:rsidRPr="00C74D89" w:rsidTr="00590BAD">
        <w:trPr>
          <w:gridAfter w:val="4"/>
          <w:wAfter w:w="15720" w:type="dxa"/>
          <w:cantSplit/>
          <w:trHeight w:val="1313"/>
        </w:trPr>
        <w:tc>
          <w:tcPr>
            <w:tcW w:w="642" w:type="dxa"/>
            <w:textDirection w:val="btLr"/>
            <w:vAlign w:val="center"/>
          </w:tcPr>
          <w:p w:rsidR="00590BAD" w:rsidRPr="00C74D89" w:rsidRDefault="00590BAD" w:rsidP="00590BAD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KASIM</w:t>
            </w:r>
          </w:p>
        </w:tc>
        <w:tc>
          <w:tcPr>
            <w:tcW w:w="703" w:type="dxa"/>
            <w:textDirection w:val="btLr"/>
          </w:tcPr>
          <w:p w:rsidR="00590BAD" w:rsidRPr="00C74D89" w:rsidRDefault="00590BAD" w:rsidP="00590BAD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9.HAFTA</w:t>
            </w:r>
          </w:p>
          <w:p w:rsidR="00590BAD" w:rsidRPr="00C74D89" w:rsidRDefault="00590BAD" w:rsidP="00590BAD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4-8 Kasım </w:t>
            </w:r>
          </w:p>
        </w:tc>
        <w:tc>
          <w:tcPr>
            <w:tcW w:w="424" w:type="dxa"/>
            <w:textDirection w:val="btLr"/>
            <w:vAlign w:val="center"/>
          </w:tcPr>
          <w:p w:rsidR="00590BAD" w:rsidRPr="00C74D89" w:rsidRDefault="00590BAD" w:rsidP="00D717A5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2816" w:type="dxa"/>
            <w:vAlign w:val="center"/>
          </w:tcPr>
          <w:p w:rsidR="00590BAD" w:rsidRPr="00C74D89" w:rsidRDefault="00590BAD" w:rsidP="00590BAD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br/>
            </w: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>10.1.4. Akım Ve Manyetik Alan</w:t>
            </w:r>
          </w:p>
        </w:tc>
        <w:tc>
          <w:tcPr>
            <w:tcW w:w="5347" w:type="dxa"/>
            <w:vAlign w:val="center"/>
          </w:tcPr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10.1.4.2. Dünya’nın manyetik alanının sonuçlarını açıklar. </w:t>
            </w:r>
          </w:p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a) Öğrencilerin pusula ile yön bulmaları sağlanır. </w:t>
            </w:r>
          </w:p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b) Arılar, göçmen kuşlar, bazı büyükbaş hayvanlar gibi canlıların yerin manyetik alanından yararlanarak yön buldukları belirtilir. </w:t>
            </w:r>
          </w:p>
        </w:tc>
        <w:tc>
          <w:tcPr>
            <w:tcW w:w="1268" w:type="dxa"/>
            <w:vAlign w:val="center"/>
          </w:tcPr>
          <w:p w:rsidR="00590BAD" w:rsidRPr="00C74D89" w:rsidRDefault="00590BAD" w:rsidP="00590BA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C74D89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636" w:type="dxa"/>
            <w:vAlign w:val="center"/>
          </w:tcPr>
          <w:p w:rsidR="00590BAD" w:rsidRPr="00C74D89" w:rsidRDefault="00590BAD" w:rsidP="00590BAD">
            <w:pPr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C74D89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C74D89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C74D89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C74D89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462" w:type="dxa"/>
            <w:shd w:val="clear" w:color="auto" w:fill="F2F2F2" w:themeFill="background1" w:themeFillShade="F2"/>
            <w:vAlign w:val="center"/>
          </w:tcPr>
          <w:p w:rsidR="00590BAD" w:rsidRPr="00C74D89" w:rsidRDefault="00590BAD" w:rsidP="00590BAD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1.YAZILI YOKLAMA</w:t>
            </w:r>
          </w:p>
          <w:p w:rsidR="00590BAD" w:rsidRPr="00C74D89" w:rsidRDefault="00590BAD" w:rsidP="00590BAD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10 KASIM ATATÜRK'Ü ANMA HAFTASI</w:t>
            </w:r>
          </w:p>
          <w:p w:rsidR="00590BAD" w:rsidRPr="00C74D89" w:rsidRDefault="00590BAD" w:rsidP="00590BAD">
            <w:pPr>
              <w:spacing w:after="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0" w:type="dxa"/>
          </w:tcPr>
          <w:p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590BAD" w:rsidRPr="00C74D89" w:rsidTr="00590BAD">
        <w:trPr>
          <w:gridAfter w:val="4"/>
          <w:wAfter w:w="15720" w:type="dxa"/>
          <w:cantSplit/>
          <w:trHeight w:val="1313"/>
        </w:trPr>
        <w:tc>
          <w:tcPr>
            <w:tcW w:w="642" w:type="dxa"/>
            <w:textDirection w:val="btLr"/>
            <w:vAlign w:val="center"/>
          </w:tcPr>
          <w:p w:rsidR="00590BAD" w:rsidRPr="00C74D89" w:rsidRDefault="00590BAD" w:rsidP="00590BAD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KASIM</w:t>
            </w:r>
          </w:p>
        </w:tc>
        <w:tc>
          <w:tcPr>
            <w:tcW w:w="703" w:type="dxa"/>
            <w:textDirection w:val="btLr"/>
          </w:tcPr>
          <w:p w:rsidR="00590BAD" w:rsidRPr="00C74D89" w:rsidRDefault="00590BAD" w:rsidP="00590BAD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10.HAFTA</w:t>
            </w:r>
          </w:p>
          <w:p w:rsidR="00590BAD" w:rsidRPr="00C74D89" w:rsidRDefault="00590BAD" w:rsidP="00590BAD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11-15 Kasım</w:t>
            </w:r>
          </w:p>
        </w:tc>
        <w:tc>
          <w:tcPr>
            <w:tcW w:w="424" w:type="dxa"/>
            <w:textDirection w:val="btLr"/>
            <w:vAlign w:val="center"/>
          </w:tcPr>
          <w:p w:rsidR="00590BAD" w:rsidRPr="00C74D89" w:rsidRDefault="00590BAD" w:rsidP="00D717A5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2816" w:type="dxa"/>
            <w:vAlign w:val="center"/>
          </w:tcPr>
          <w:p w:rsidR="00590BAD" w:rsidRPr="00C74D89" w:rsidRDefault="00590BAD" w:rsidP="00590BAD">
            <w:pPr>
              <w:pStyle w:val="Default"/>
              <w:rPr>
                <w:rFonts w:asciiTheme="minorHAnsi" w:hAnsiTheme="minorHAnsi" w:cs="Arial"/>
                <w:sz w:val="18"/>
                <w:szCs w:val="18"/>
              </w:rPr>
            </w:pPr>
            <w:r w:rsidRPr="00C74D89">
              <w:rPr>
                <w:rFonts w:asciiTheme="minorHAnsi" w:hAnsiTheme="minorHAnsi" w:cs="Arial"/>
                <w:sz w:val="18"/>
                <w:szCs w:val="18"/>
              </w:rPr>
              <w:br/>
            </w:r>
          </w:p>
          <w:p w:rsidR="00590BAD" w:rsidRPr="00C74D89" w:rsidRDefault="00590BAD" w:rsidP="00590BAD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>10.2.1. Basınç</w:t>
            </w:r>
          </w:p>
        </w:tc>
        <w:tc>
          <w:tcPr>
            <w:tcW w:w="5347" w:type="dxa"/>
            <w:vAlign w:val="center"/>
          </w:tcPr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10.2.1.1. Basınç ve basınç kuvveti kavramlarının katı, durgun sıvı ve gazlarda bağlı olduğu değişkenleri açıklar. </w:t>
            </w:r>
          </w:p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iCs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a) Öğrencilerin, günlük hayattan basıncın hayatımıza etkilerine örnekler vermeleri sağlanır. Basıncın hâl değişimine etkileri vurgulanır. </w:t>
            </w:r>
          </w:p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="Arial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b) Katı ve durgun sıvı basıncı ve basınç kuvveti ile ilgili matematiksel modeller verilir. Bileşenlerine ayırma ve matematiksel hesaplamalara girilmez. </w:t>
            </w:r>
          </w:p>
        </w:tc>
        <w:tc>
          <w:tcPr>
            <w:tcW w:w="1268" w:type="dxa"/>
            <w:vAlign w:val="center"/>
          </w:tcPr>
          <w:p w:rsidR="00590BAD" w:rsidRPr="00C74D89" w:rsidRDefault="00590BAD" w:rsidP="00590BA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C74D89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636" w:type="dxa"/>
            <w:vAlign w:val="center"/>
          </w:tcPr>
          <w:p w:rsidR="00590BAD" w:rsidRPr="00C74D89" w:rsidRDefault="00590BAD" w:rsidP="00590BAD">
            <w:pPr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C74D89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C74D89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C74D89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C74D89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462" w:type="dxa"/>
          </w:tcPr>
          <w:p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0" w:type="dxa"/>
          </w:tcPr>
          <w:p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590BAD" w:rsidRPr="00C74D89" w:rsidTr="00451E01">
        <w:trPr>
          <w:cantSplit/>
          <w:trHeight w:val="1313"/>
        </w:trPr>
        <w:tc>
          <w:tcPr>
            <w:tcW w:w="15848" w:type="dxa"/>
            <w:gridSpan w:val="9"/>
            <w:shd w:val="clear" w:color="auto" w:fill="F2F2F2" w:themeFill="background1" w:themeFillShade="F2"/>
            <w:vAlign w:val="center"/>
          </w:tcPr>
          <w:p w:rsidR="00590BAD" w:rsidRPr="00C74D89" w:rsidRDefault="00590BAD" w:rsidP="00590BAD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1.Dönem Ara Tatili</w:t>
            </w:r>
          </w:p>
          <w:p w:rsidR="00590BAD" w:rsidRPr="00C74D89" w:rsidRDefault="00590BAD" w:rsidP="00590BAD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Okulların Kapanışı: 1</w:t>
            </w:r>
            <w:r w:rsidR="00C74D89" w:rsidRPr="00C74D89">
              <w:rPr>
                <w:rFonts w:asciiTheme="minorHAnsi" w:hAnsiTheme="minorHAnsi"/>
                <w:b/>
                <w:sz w:val="18"/>
                <w:szCs w:val="18"/>
              </w:rPr>
              <w:t>5</w:t>
            </w: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 xml:space="preserve"> Kasım 2019 Cuma</w:t>
            </w:r>
          </w:p>
          <w:p w:rsidR="00590BAD" w:rsidRPr="00C74D89" w:rsidRDefault="00590BAD" w:rsidP="00590BAD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Okulların Açılışı: 25 Kasım 2019 Pazartesi</w:t>
            </w:r>
          </w:p>
        </w:tc>
        <w:tc>
          <w:tcPr>
            <w:tcW w:w="3930" w:type="dxa"/>
          </w:tcPr>
          <w:p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930" w:type="dxa"/>
            <w:textDirection w:val="btLr"/>
            <w:vAlign w:val="center"/>
          </w:tcPr>
          <w:p w:rsidR="00590BAD" w:rsidRPr="00C74D89" w:rsidRDefault="00590BAD" w:rsidP="00D717A5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3930" w:type="dxa"/>
            <w:vAlign w:val="center"/>
          </w:tcPr>
          <w:p w:rsidR="00590BAD" w:rsidRPr="00C74D89" w:rsidRDefault="00590BAD" w:rsidP="00590BAD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</w:p>
          <w:p w:rsidR="00590BAD" w:rsidRPr="00C74D89" w:rsidRDefault="00590BAD" w:rsidP="00590BA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>10.2.1. BASINÇ</w:t>
            </w:r>
          </w:p>
          <w:p w:rsidR="00590BAD" w:rsidRPr="00C74D89" w:rsidRDefault="00590BAD" w:rsidP="00590BAD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930" w:type="dxa"/>
            <w:vAlign w:val="center"/>
          </w:tcPr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c) </w:t>
            </w:r>
            <w:proofErr w:type="spellStart"/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>Torricelli</w:t>
            </w:r>
            <w:proofErr w:type="spellEnd"/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 deneyi açıklanır ve kılcallık ile farkı belirtilir. </w:t>
            </w:r>
          </w:p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ç) Basınç etkisiyle çalışan ölçüm aletlerinden barometre, altimetre, manometre ve </w:t>
            </w:r>
            <w:proofErr w:type="spellStart"/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>batimetre</w:t>
            </w:r>
            <w:proofErr w:type="spellEnd"/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 hakkında bilgi verilir.</w:t>
            </w:r>
          </w:p>
        </w:tc>
      </w:tr>
      <w:tr w:rsidR="00590BAD" w:rsidRPr="00C74D89" w:rsidTr="00590BAD">
        <w:trPr>
          <w:gridAfter w:val="4"/>
          <w:wAfter w:w="15720" w:type="dxa"/>
          <w:cantSplit/>
          <w:trHeight w:val="1313"/>
        </w:trPr>
        <w:tc>
          <w:tcPr>
            <w:tcW w:w="642" w:type="dxa"/>
            <w:textDirection w:val="btLr"/>
            <w:vAlign w:val="center"/>
          </w:tcPr>
          <w:p w:rsidR="00590BAD" w:rsidRPr="00C74D89" w:rsidRDefault="00590BAD" w:rsidP="00590BAD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KASIM</w:t>
            </w:r>
          </w:p>
        </w:tc>
        <w:tc>
          <w:tcPr>
            <w:tcW w:w="703" w:type="dxa"/>
            <w:textDirection w:val="btLr"/>
          </w:tcPr>
          <w:p w:rsidR="00590BAD" w:rsidRPr="00C74D89" w:rsidRDefault="00590BAD" w:rsidP="00590BAD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11.HAFTA</w:t>
            </w:r>
          </w:p>
          <w:p w:rsidR="00590BAD" w:rsidRPr="00C74D89" w:rsidRDefault="00590BAD" w:rsidP="00590BAD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25-29 Kasım</w:t>
            </w:r>
          </w:p>
        </w:tc>
        <w:tc>
          <w:tcPr>
            <w:tcW w:w="424" w:type="dxa"/>
            <w:textDirection w:val="btLr"/>
            <w:vAlign w:val="center"/>
          </w:tcPr>
          <w:p w:rsidR="00590BAD" w:rsidRPr="00C74D89" w:rsidRDefault="00590BAD" w:rsidP="00D717A5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2816" w:type="dxa"/>
            <w:vAlign w:val="center"/>
          </w:tcPr>
          <w:p w:rsidR="00590BAD" w:rsidRPr="00C74D89" w:rsidRDefault="00590BAD" w:rsidP="00590BAD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>10.2.1. Basınç</w:t>
            </w:r>
          </w:p>
          <w:p w:rsidR="00590BAD" w:rsidRPr="00C74D89" w:rsidRDefault="00590BAD" w:rsidP="00590B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Theme="minorHAnsi" w:hAnsiTheme="minorHAnsi"/>
                <w:color w:val="1F497D" w:themeColor="text2"/>
                <w:sz w:val="18"/>
                <w:szCs w:val="18"/>
              </w:rPr>
            </w:pPr>
          </w:p>
        </w:tc>
        <w:tc>
          <w:tcPr>
            <w:tcW w:w="5347" w:type="dxa"/>
            <w:vAlign w:val="center"/>
          </w:tcPr>
          <w:p w:rsidR="00590BAD" w:rsidRPr="00C74D89" w:rsidRDefault="00590BAD" w:rsidP="00590BAD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d) </w:t>
            </w:r>
            <w:proofErr w:type="spellStart"/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>Pascal</w:t>
            </w:r>
            <w:proofErr w:type="spellEnd"/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 Prensibi’ne değinilir. Gaz basıncı ve Pascal Prensibi ile ilgili matematiksel modeller verilmez. </w:t>
            </w:r>
          </w:p>
        </w:tc>
        <w:tc>
          <w:tcPr>
            <w:tcW w:w="1268" w:type="dxa"/>
            <w:vAlign w:val="center"/>
          </w:tcPr>
          <w:p w:rsidR="00590BAD" w:rsidRPr="00C74D89" w:rsidRDefault="00590BAD" w:rsidP="00590BA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C74D89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636" w:type="dxa"/>
            <w:vAlign w:val="center"/>
          </w:tcPr>
          <w:p w:rsidR="00590BAD" w:rsidRPr="00C74D89" w:rsidRDefault="00590BAD" w:rsidP="00590BAD">
            <w:pPr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C74D89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C74D89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C74D89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C74D89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462" w:type="dxa"/>
          </w:tcPr>
          <w:p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0" w:type="dxa"/>
          </w:tcPr>
          <w:p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590BAD" w:rsidRPr="00C74D89" w:rsidTr="00590BAD">
        <w:trPr>
          <w:gridAfter w:val="4"/>
          <w:wAfter w:w="15720" w:type="dxa"/>
          <w:cantSplit/>
          <w:trHeight w:val="1313"/>
        </w:trPr>
        <w:tc>
          <w:tcPr>
            <w:tcW w:w="642" w:type="dxa"/>
            <w:textDirection w:val="btLr"/>
            <w:vAlign w:val="center"/>
          </w:tcPr>
          <w:p w:rsidR="00590BAD" w:rsidRPr="00C74D89" w:rsidRDefault="00590BAD" w:rsidP="00590BAD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lastRenderedPageBreak/>
              <w:t>ARALIK</w:t>
            </w:r>
          </w:p>
        </w:tc>
        <w:tc>
          <w:tcPr>
            <w:tcW w:w="703" w:type="dxa"/>
            <w:textDirection w:val="btLr"/>
          </w:tcPr>
          <w:p w:rsidR="00590BAD" w:rsidRPr="00C74D89" w:rsidRDefault="00590BAD" w:rsidP="00590BAD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12.HAFTA</w:t>
            </w:r>
          </w:p>
          <w:p w:rsidR="00590BAD" w:rsidRPr="00C74D89" w:rsidRDefault="00590BAD" w:rsidP="00590BAD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2-6 Aralık</w:t>
            </w:r>
          </w:p>
        </w:tc>
        <w:tc>
          <w:tcPr>
            <w:tcW w:w="424" w:type="dxa"/>
            <w:textDirection w:val="btLr"/>
            <w:vAlign w:val="center"/>
          </w:tcPr>
          <w:p w:rsidR="00590BAD" w:rsidRPr="00C74D89" w:rsidRDefault="00590BAD" w:rsidP="00D717A5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2816" w:type="dxa"/>
            <w:vAlign w:val="center"/>
          </w:tcPr>
          <w:p w:rsidR="00590BAD" w:rsidRPr="00C74D89" w:rsidRDefault="00590BAD" w:rsidP="00590BAD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>10.2.1. Basınç</w:t>
            </w:r>
          </w:p>
          <w:p w:rsidR="00590BAD" w:rsidRPr="00C74D89" w:rsidRDefault="00590BAD" w:rsidP="00590BAD">
            <w:pPr>
              <w:rPr>
                <w:rFonts w:asciiTheme="minorHAnsi" w:hAnsiTheme="minorHAnsi" w:cs="Arial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5347" w:type="dxa"/>
            <w:vAlign w:val="center"/>
          </w:tcPr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>10.2.1.2. Akışkanlarda akış sürati ile akışkan basıncı arasında ilişki kurar.</w:t>
            </w:r>
          </w:p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</w:t>
            </w: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a) Deney veya </w:t>
            </w:r>
            <w:proofErr w:type="gramStart"/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>simülasyonlardan</w:t>
            </w:r>
            <w:proofErr w:type="gramEnd"/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 yararlanılarak kesit alanı, basınç ve akışkan sürati arasında bağlantı kurulması sağlanır. </w:t>
            </w:r>
          </w:p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b) </w:t>
            </w:r>
            <w:proofErr w:type="spellStart"/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>Bernoulli</w:t>
            </w:r>
            <w:proofErr w:type="spellEnd"/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 İlkesi’nin günlük hayattaki örnekler (çatıların uçması, şemsiyenin ters çevrilmesi, rüzgârlı havalarda kapıların sert kapanması gibi) üzerinden açıklanması sağlanır. </w:t>
            </w:r>
          </w:p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iCs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c) </w:t>
            </w:r>
            <w:proofErr w:type="spellStart"/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>Bernoulli</w:t>
            </w:r>
            <w:proofErr w:type="spellEnd"/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 İlkesi’yle ilgili matematiksel hesaplamalara girilmez. </w:t>
            </w:r>
          </w:p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ç) Günlük hayatta akışkan basıncının sağlayabileceği kolaylıklar (uçakların uçması gibi) ve olumsuz etkilerine karşı alınması gereken sağlık ve güvenlik tedbirleri (yüksek süratle hareket eden araçlara yaklaşılmaması gibi) vurgulanır. </w:t>
            </w:r>
          </w:p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="Arial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>d) Tansiyonun damarlardaki kan basıncı olduğu vurgulanarak öğrencilerin tansiyon aletinin çalışma prensibini araştırmaları sağlanır.</w:t>
            </w:r>
            <w:r w:rsidRPr="00C74D89">
              <w:rPr>
                <w:rFonts w:asciiTheme="minorHAnsi" w:hAnsiTheme="minorHAnsi" w:cs="Arial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268" w:type="dxa"/>
            <w:vAlign w:val="center"/>
          </w:tcPr>
          <w:p w:rsidR="00590BAD" w:rsidRPr="00C74D89" w:rsidRDefault="00590BAD" w:rsidP="00590BA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C74D89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636" w:type="dxa"/>
            <w:vAlign w:val="center"/>
          </w:tcPr>
          <w:p w:rsidR="00590BAD" w:rsidRPr="00C74D89" w:rsidRDefault="00590BAD" w:rsidP="00590BAD">
            <w:pPr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C74D89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C74D89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C74D89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C74D89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462" w:type="dxa"/>
          </w:tcPr>
          <w:p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0" w:type="dxa"/>
          </w:tcPr>
          <w:p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590BAD" w:rsidRPr="00C74D89" w:rsidTr="00590BAD">
        <w:trPr>
          <w:gridAfter w:val="4"/>
          <w:wAfter w:w="15720" w:type="dxa"/>
          <w:cantSplit/>
          <w:trHeight w:val="1313"/>
        </w:trPr>
        <w:tc>
          <w:tcPr>
            <w:tcW w:w="642" w:type="dxa"/>
            <w:textDirection w:val="btLr"/>
            <w:vAlign w:val="center"/>
          </w:tcPr>
          <w:p w:rsidR="00590BAD" w:rsidRPr="00C74D89" w:rsidRDefault="00590BAD" w:rsidP="00590BAD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ARALIK</w:t>
            </w:r>
          </w:p>
        </w:tc>
        <w:tc>
          <w:tcPr>
            <w:tcW w:w="703" w:type="dxa"/>
            <w:textDirection w:val="btLr"/>
          </w:tcPr>
          <w:p w:rsidR="00590BAD" w:rsidRPr="00C74D89" w:rsidRDefault="00590BAD" w:rsidP="00590BAD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13.HAFTA</w:t>
            </w:r>
          </w:p>
          <w:p w:rsidR="00590BAD" w:rsidRPr="00C74D89" w:rsidRDefault="00590BAD" w:rsidP="00590BAD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9-13 Aralık</w:t>
            </w:r>
          </w:p>
        </w:tc>
        <w:tc>
          <w:tcPr>
            <w:tcW w:w="424" w:type="dxa"/>
            <w:textDirection w:val="btLr"/>
            <w:vAlign w:val="center"/>
          </w:tcPr>
          <w:p w:rsidR="00590BAD" w:rsidRPr="00C74D89" w:rsidRDefault="00590BAD" w:rsidP="00D717A5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2816" w:type="dxa"/>
            <w:vAlign w:val="center"/>
          </w:tcPr>
          <w:p w:rsidR="00590BAD" w:rsidRPr="00C74D89" w:rsidRDefault="00590BAD" w:rsidP="00590BAD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iCs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>10.2.2. Kaldırma Kuvveti</w:t>
            </w:r>
          </w:p>
        </w:tc>
        <w:tc>
          <w:tcPr>
            <w:tcW w:w="5347" w:type="dxa"/>
            <w:vAlign w:val="center"/>
          </w:tcPr>
          <w:p w:rsidR="00590BAD" w:rsidRPr="00C74D89" w:rsidRDefault="00590BAD" w:rsidP="00590BAD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10.2.2.1. Durgun akışkanlarda cisimlere etki eden kaldırma kuvvetinin basınç kuvveti farkından kaynaklandığını açıklar. </w:t>
            </w:r>
          </w:p>
        </w:tc>
        <w:tc>
          <w:tcPr>
            <w:tcW w:w="1268" w:type="dxa"/>
            <w:vAlign w:val="center"/>
          </w:tcPr>
          <w:p w:rsidR="00590BAD" w:rsidRPr="00C74D89" w:rsidRDefault="00590BAD" w:rsidP="00C74D89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636" w:type="dxa"/>
            <w:vAlign w:val="center"/>
          </w:tcPr>
          <w:p w:rsidR="00590BAD" w:rsidRPr="00C74D89" w:rsidRDefault="00590BAD" w:rsidP="00C74D89">
            <w:pPr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C74D89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C74D89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C74D89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C74D89">
              <w:rPr>
                <w:rFonts w:asciiTheme="minorHAnsi" w:hAnsiTheme="minorHAnsi"/>
                <w:sz w:val="18"/>
                <w:szCs w:val="18"/>
              </w:rPr>
              <w:t xml:space="preserve"> Testleri,PDF dosyaları,</w:t>
            </w:r>
          </w:p>
        </w:tc>
        <w:tc>
          <w:tcPr>
            <w:tcW w:w="1462" w:type="dxa"/>
          </w:tcPr>
          <w:p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0" w:type="dxa"/>
          </w:tcPr>
          <w:p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590BAD" w:rsidRPr="00C74D89" w:rsidTr="00590BAD">
        <w:trPr>
          <w:gridAfter w:val="4"/>
          <w:wAfter w:w="15720" w:type="dxa"/>
          <w:cantSplit/>
          <w:trHeight w:val="1313"/>
        </w:trPr>
        <w:tc>
          <w:tcPr>
            <w:tcW w:w="642" w:type="dxa"/>
            <w:textDirection w:val="btLr"/>
            <w:vAlign w:val="center"/>
          </w:tcPr>
          <w:p w:rsidR="00590BAD" w:rsidRPr="00C74D89" w:rsidRDefault="00590BAD" w:rsidP="00590BAD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ARALIK</w:t>
            </w:r>
          </w:p>
        </w:tc>
        <w:tc>
          <w:tcPr>
            <w:tcW w:w="703" w:type="dxa"/>
            <w:textDirection w:val="btLr"/>
          </w:tcPr>
          <w:p w:rsidR="00590BAD" w:rsidRPr="00C74D89" w:rsidRDefault="00590BAD" w:rsidP="00590BAD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14.HAFTA</w:t>
            </w:r>
          </w:p>
          <w:p w:rsidR="00590BAD" w:rsidRPr="00C74D89" w:rsidRDefault="00590BAD" w:rsidP="00590BAD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16-20 Aralık</w:t>
            </w:r>
          </w:p>
        </w:tc>
        <w:tc>
          <w:tcPr>
            <w:tcW w:w="424" w:type="dxa"/>
            <w:textDirection w:val="btLr"/>
            <w:vAlign w:val="center"/>
          </w:tcPr>
          <w:p w:rsidR="00590BAD" w:rsidRPr="00C74D89" w:rsidRDefault="00590BAD" w:rsidP="00D717A5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2816" w:type="dxa"/>
            <w:vAlign w:val="center"/>
          </w:tcPr>
          <w:p w:rsidR="00590BAD" w:rsidRPr="00C74D89" w:rsidRDefault="00590BAD" w:rsidP="00590BAD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>10.2.2. Kaldırma Kuvveti</w:t>
            </w:r>
          </w:p>
        </w:tc>
        <w:tc>
          <w:tcPr>
            <w:tcW w:w="5347" w:type="dxa"/>
            <w:vAlign w:val="center"/>
          </w:tcPr>
          <w:p w:rsidR="00590BAD" w:rsidRPr="00C74D89" w:rsidRDefault="00590BAD" w:rsidP="00590BAD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</w:p>
          <w:p w:rsidR="00590BAD" w:rsidRPr="00C74D89" w:rsidRDefault="00590BAD" w:rsidP="00590BAD">
            <w:pPr>
              <w:autoSpaceDE w:val="0"/>
              <w:autoSpaceDN w:val="0"/>
              <w:adjustRightInd w:val="0"/>
              <w:rPr>
                <w:rFonts w:asciiTheme="minorHAnsi" w:hAnsiTheme="minorHAnsi"/>
                <w:color w:val="333333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a) </w:t>
            </w:r>
            <w:proofErr w:type="spellStart"/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>Archimedes</w:t>
            </w:r>
            <w:proofErr w:type="spellEnd"/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 İlkesi açıklanır. Yüzme, askıda kalma ve batma durumlarında kaldırma kuvveti ile cismin ağırlığının büyüklükleri karşılaştırılır. </w:t>
            </w:r>
          </w:p>
          <w:p w:rsidR="00590BAD" w:rsidRPr="00C74D89" w:rsidRDefault="00590BAD" w:rsidP="00590BAD">
            <w:pPr>
              <w:autoSpaceDE w:val="0"/>
              <w:autoSpaceDN w:val="0"/>
              <w:adjustRightInd w:val="0"/>
              <w:rPr>
                <w:rFonts w:asciiTheme="minorHAnsi" w:hAnsiTheme="minorHAnsi"/>
                <w:color w:val="333333"/>
                <w:sz w:val="18"/>
                <w:szCs w:val="18"/>
              </w:rPr>
            </w:pPr>
          </w:p>
        </w:tc>
        <w:tc>
          <w:tcPr>
            <w:tcW w:w="1268" w:type="dxa"/>
            <w:vAlign w:val="center"/>
          </w:tcPr>
          <w:p w:rsidR="00590BAD" w:rsidRPr="00C74D89" w:rsidRDefault="00590BAD" w:rsidP="00C74D89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636" w:type="dxa"/>
            <w:vAlign w:val="center"/>
          </w:tcPr>
          <w:p w:rsidR="00590BAD" w:rsidRPr="00C74D89" w:rsidRDefault="00590BAD" w:rsidP="00C74D89">
            <w:pPr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C74D89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C74D89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C74D89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C74D89">
              <w:rPr>
                <w:rFonts w:asciiTheme="minorHAnsi" w:hAnsiTheme="minorHAnsi"/>
                <w:sz w:val="18"/>
                <w:szCs w:val="18"/>
              </w:rPr>
              <w:t xml:space="preserve"> Testleri,PDF dosyaları</w:t>
            </w:r>
          </w:p>
        </w:tc>
        <w:tc>
          <w:tcPr>
            <w:tcW w:w="1462" w:type="dxa"/>
          </w:tcPr>
          <w:p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0" w:type="dxa"/>
          </w:tcPr>
          <w:p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590BAD" w:rsidRPr="00C74D89" w:rsidTr="00590BAD">
        <w:trPr>
          <w:gridAfter w:val="4"/>
          <w:wAfter w:w="15720" w:type="dxa"/>
          <w:cantSplit/>
          <w:trHeight w:val="1313"/>
        </w:trPr>
        <w:tc>
          <w:tcPr>
            <w:tcW w:w="642" w:type="dxa"/>
            <w:textDirection w:val="btLr"/>
            <w:vAlign w:val="center"/>
          </w:tcPr>
          <w:p w:rsidR="00590BAD" w:rsidRPr="00C74D89" w:rsidRDefault="00590BAD" w:rsidP="00590BAD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ARALIK</w:t>
            </w:r>
          </w:p>
        </w:tc>
        <w:tc>
          <w:tcPr>
            <w:tcW w:w="703" w:type="dxa"/>
            <w:textDirection w:val="btLr"/>
          </w:tcPr>
          <w:p w:rsidR="00590BAD" w:rsidRPr="00C74D89" w:rsidRDefault="00590BAD" w:rsidP="00590BAD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15.HAFTA</w:t>
            </w:r>
          </w:p>
          <w:p w:rsidR="00590BAD" w:rsidRPr="00C74D89" w:rsidRDefault="00590BAD" w:rsidP="00590BAD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23-27 Aralık</w:t>
            </w:r>
          </w:p>
        </w:tc>
        <w:tc>
          <w:tcPr>
            <w:tcW w:w="424" w:type="dxa"/>
            <w:textDirection w:val="btLr"/>
            <w:vAlign w:val="center"/>
          </w:tcPr>
          <w:p w:rsidR="00590BAD" w:rsidRPr="00C74D89" w:rsidRDefault="00590BAD" w:rsidP="00D717A5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2816" w:type="dxa"/>
            <w:vAlign w:val="center"/>
          </w:tcPr>
          <w:p w:rsidR="00590BAD" w:rsidRPr="00C74D89" w:rsidRDefault="00590BAD" w:rsidP="00590BAD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>10.2.2. Kaldırma Kuvveti</w:t>
            </w:r>
          </w:p>
        </w:tc>
        <w:tc>
          <w:tcPr>
            <w:tcW w:w="5347" w:type="dxa"/>
            <w:vAlign w:val="center"/>
          </w:tcPr>
          <w:p w:rsidR="00590BAD" w:rsidRPr="00C74D89" w:rsidRDefault="00590BAD" w:rsidP="00590BAD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b) Kaldırma kuvveti ile ilgili matematiksel model verilir. Matematiksel hesaplamalara girilmez. </w:t>
            </w:r>
          </w:p>
        </w:tc>
        <w:tc>
          <w:tcPr>
            <w:tcW w:w="1268" w:type="dxa"/>
            <w:vAlign w:val="center"/>
          </w:tcPr>
          <w:p w:rsidR="00590BAD" w:rsidRPr="00C74D89" w:rsidRDefault="00590BAD" w:rsidP="00C74D89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636" w:type="dxa"/>
            <w:vAlign w:val="center"/>
          </w:tcPr>
          <w:p w:rsidR="00590BAD" w:rsidRPr="00C74D89" w:rsidRDefault="00590BAD" w:rsidP="00C74D89">
            <w:pPr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C74D89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C74D89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C74D89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C74D89">
              <w:rPr>
                <w:rFonts w:asciiTheme="minorHAnsi" w:hAnsiTheme="minorHAnsi"/>
                <w:sz w:val="18"/>
                <w:szCs w:val="18"/>
              </w:rPr>
              <w:t xml:space="preserve"> Testleri,PDF dosyaları</w:t>
            </w:r>
          </w:p>
        </w:tc>
        <w:tc>
          <w:tcPr>
            <w:tcW w:w="1462" w:type="dxa"/>
          </w:tcPr>
          <w:p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0" w:type="dxa"/>
          </w:tcPr>
          <w:p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590BAD" w:rsidRPr="00C74D89" w:rsidTr="00590BAD">
        <w:trPr>
          <w:gridAfter w:val="4"/>
          <w:wAfter w:w="15720" w:type="dxa"/>
          <w:cantSplit/>
          <w:trHeight w:val="1313"/>
        </w:trPr>
        <w:tc>
          <w:tcPr>
            <w:tcW w:w="642" w:type="dxa"/>
            <w:textDirection w:val="btLr"/>
            <w:vAlign w:val="center"/>
          </w:tcPr>
          <w:p w:rsidR="00590BAD" w:rsidRPr="00C74D89" w:rsidRDefault="00590BAD" w:rsidP="00590BAD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OCAK</w:t>
            </w:r>
          </w:p>
        </w:tc>
        <w:tc>
          <w:tcPr>
            <w:tcW w:w="703" w:type="dxa"/>
            <w:textDirection w:val="btLr"/>
          </w:tcPr>
          <w:p w:rsidR="00590BAD" w:rsidRPr="00C74D89" w:rsidRDefault="00590BAD" w:rsidP="00590BAD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16.HAFTA</w:t>
            </w:r>
          </w:p>
          <w:p w:rsidR="00590BAD" w:rsidRPr="00C74D89" w:rsidRDefault="00590BAD" w:rsidP="00590BAD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30 Aralık-03 Ocak</w:t>
            </w:r>
          </w:p>
        </w:tc>
        <w:tc>
          <w:tcPr>
            <w:tcW w:w="424" w:type="dxa"/>
            <w:textDirection w:val="btLr"/>
            <w:vAlign w:val="center"/>
          </w:tcPr>
          <w:p w:rsidR="00590BAD" w:rsidRPr="00C74D89" w:rsidRDefault="00590BAD" w:rsidP="00D717A5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2816" w:type="dxa"/>
            <w:vAlign w:val="center"/>
          </w:tcPr>
          <w:p w:rsidR="00590BAD" w:rsidRPr="00C74D89" w:rsidRDefault="00590BAD" w:rsidP="00590BAD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iCs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>10.2.2. Kaldırma Kuvveti</w:t>
            </w:r>
          </w:p>
        </w:tc>
        <w:tc>
          <w:tcPr>
            <w:tcW w:w="5347" w:type="dxa"/>
            <w:vAlign w:val="center"/>
          </w:tcPr>
          <w:p w:rsidR="00590BAD" w:rsidRPr="00C74D89" w:rsidRDefault="00590BAD" w:rsidP="00590BAD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color w:val="333333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10.2.2.2. Kaldırma kuvvetiyle ilgili belirlediği günlük hayattaki problemlere kaldırma kuvveti ve/veya </w:t>
            </w:r>
            <w:proofErr w:type="spellStart"/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>Bernoulli</w:t>
            </w:r>
            <w:proofErr w:type="spellEnd"/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İlkesi’ni kullanarak çözüm önerisi üretir. </w:t>
            </w:r>
          </w:p>
        </w:tc>
        <w:tc>
          <w:tcPr>
            <w:tcW w:w="1268" w:type="dxa"/>
            <w:vAlign w:val="center"/>
          </w:tcPr>
          <w:p w:rsidR="00590BAD" w:rsidRPr="00C74D89" w:rsidRDefault="00590BAD" w:rsidP="00C74D89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636" w:type="dxa"/>
            <w:vAlign w:val="center"/>
          </w:tcPr>
          <w:p w:rsidR="00590BAD" w:rsidRPr="00C74D89" w:rsidRDefault="00590BAD" w:rsidP="00C74D89">
            <w:pPr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C74D89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C74D89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C74D89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C74D89">
              <w:rPr>
                <w:rFonts w:asciiTheme="minorHAnsi" w:hAnsiTheme="minorHAnsi"/>
                <w:sz w:val="18"/>
                <w:szCs w:val="18"/>
              </w:rPr>
              <w:t xml:space="preserve"> Testleri,PDF dosyaları,</w:t>
            </w:r>
          </w:p>
        </w:tc>
        <w:tc>
          <w:tcPr>
            <w:tcW w:w="1462" w:type="dxa"/>
            <w:shd w:val="clear" w:color="auto" w:fill="F2F2F2" w:themeFill="background1" w:themeFillShade="F2"/>
            <w:vAlign w:val="center"/>
          </w:tcPr>
          <w:p w:rsidR="00590BAD" w:rsidRPr="00C74D89" w:rsidRDefault="00590BAD" w:rsidP="00590BAD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2.YAZILI YOKLAMA</w:t>
            </w:r>
          </w:p>
          <w:p w:rsidR="00590BAD" w:rsidRPr="00C74D89" w:rsidRDefault="00590BAD" w:rsidP="00590BAD">
            <w:pPr>
              <w:spacing w:after="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0" w:type="dxa"/>
          </w:tcPr>
          <w:p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590BAD" w:rsidRPr="00C74D89" w:rsidTr="00590BAD">
        <w:trPr>
          <w:gridAfter w:val="4"/>
          <w:wAfter w:w="15720" w:type="dxa"/>
          <w:cantSplit/>
          <w:trHeight w:val="1313"/>
        </w:trPr>
        <w:tc>
          <w:tcPr>
            <w:tcW w:w="642" w:type="dxa"/>
            <w:textDirection w:val="btLr"/>
            <w:vAlign w:val="center"/>
          </w:tcPr>
          <w:p w:rsidR="00590BAD" w:rsidRPr="00C74D89" w:rsidRDefault="00590BAD" w:rsidP="00590BAD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lastRenderedPageBreak/>
              <w:t>OCAK</w:t>
            </w:r>
          </w:p>
        </w:tc>
        <w:tc>
          <w:tcPr>
            <w:tcW w:w="703" w:type="dxa"/>
            <w:textDirection w:val="btLr"/>
          </w:tcPr>
          <w:p w:rsidR="00590BAD" w:rsidRPr="00C74D89" w:rsidRDefault="00590BAD" w:rsidP="00590BAD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17.HAFTA</w:t>
            </w:r>
          </w:p>
          <w:p w:rsidR="00590BAD" w:rsidRPr="00C74D89" w:rsidRDefault="00590BAD" w:rsidP="00590BAD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06-10 Ocak</w:t>
            </w:r>
          </w:p>
        </w:tc>
        <w:tc>
          <w:tcPr>
            <w:tcW w:w="424" w:type="dxa"/>
            <w:textDirection w:val="btLr"/>
            <w:vAlign w:val="center"/>
          </w:tcPr>
          <w:p w:rsidR="00590BAD" w:rsidRPr="00C74D89" w:rsidRDefault="00590BAD" w:rsidP="00D717A5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2816" w:type="dxa"/>
            <w:vAlign w:val="center"/>
          </w:tcPr>
          <w:p w:rsidR="00590BAD" w:rsidRPr="00C74D89" w:rsidRDefault="00590BAD" w:rsidP="00590BAD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</w:p>
          <w:p w:rsidR="00590BAD" w:rsidRPr="00C74D89" w:rsidRDefault="00590BAD" w:rsidP="00590BAD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>10.3.1. Dalgalar</w:t>
            </w:r>
          </w:p>
          <w:p w:rsidR="00590BAD" w:rsidRPr="00C74D89" w:rsidRDefault="00590BAD" w:rsidP="00590BAD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347" w:type="dxa"/>
            <w:vAlign w:val="center"/>
          </w:tcPr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10.3.1.1. Titreşim, dalga hareketi, dalga boyu, </w:t>
            </w:r>
            <w:proofErr w:type="gramStart"/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>periyot</w:t>
            </w:r>
            <w:proofErr w:type="gramEnd"/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, frekans, hız ve genlik kavramlarını açıklar. </w:t>
            </w:r>
          </w:p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a) Deney, gözlem veya </w:t>
            </w:r>
            <w:proofErr w:type="gramStart"/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>simülasyonlarla</w:t>
            </w:r>
            <w:proofErr w:type="gramEnd"/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 kavramların açıklanması sağlanır. </w:t>
            </w:r>
          </w:p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b) Periyot ve frekans kavramlarının birbiriyle ilişkilendirilmesi ve matematiksel model oluşturulması sağlanır. Matematiksel hesaplamalara girilmez. </w:t>
            </w:r>
          </w:p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iCs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c) Dalganın ilerleme hızı, dalga boyu ve frekans kavramları arasındaki matematiksel model verilir. Matematiksel hesaplamalara girilmez. </w:t>
            </w:r>
          </w:p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iCs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>ç) Dalganın ilerleme hızının ortama, frekansın kaynağa bağlı olduğu vurgulanır.</w:t>
            </w:r>
          </w:p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10.3.1.2. Dalgaları taşıdığı enerjiye ve titreşim doğrultusuna göre sınıflandırır. </w:t>
            </w:r>
          </w:p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color w:val="333333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>Öğrencilerin dalga çeşitlerine örnekler vermeleri sağlanır.</w:t>
            </w:r>
          </w:p>
        </w:tc>
        <w:tc>
          <w:tcPr>
            <w:tcW w:w="1268" w:type="dxa"/>
            <w:vAlign w:val="center"/>
          </w:tcPr>
          <w:p w:rsidR="00590BAD" w:rsidRPr="00C74D89" w:rsidRDefault="00590BAD" w:rsidP="00590BA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C74D89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636" w:type="dxa"/>
            <w:vAlign w:val="center"/>
          </w:tcPr>
          <w:p w:rsidR="00590BAD" w:rsidRPr="00C74D89" w:rsidRDefault="00590BAD" w:rsidP="00590BAD">
            <w:pPr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C74D89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C74D89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C74D89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C74D89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462" w:type="dxa"/>
          </w:tcPr>
          <w:p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0" w:type="dxa"/>
          </w:tcPr>
          <w:p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590BAD" w:rsidRPr="00C74D89" w:rsidTr="00590BAD">
        <w:trPr>
          <w:gridAfter w:val="4"/>
          <w:wAfter w:w="15720" w:type="dxa"/>
          <w:cantSplit/>
          <w:trHeight w:val="1313"/>
        </w:trPr>
        <w:tc>
          <w:tcPr>
            <w:tcW w:w="642" w:type="dxa"/>
            <w:textDirection w:val="btLr"/>
            <w:vAlign w:val="center"/>
          </w:tcPr>
          <w:p w:rsidR="00590BAD" w:rsidRPr="00C74D89" w:rsidRDefault="00590BAD" w:rsidP="00590BAD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OCAK</w:t>
            </w:r>
          </w:p>
        </w:tc>
        <w:tc>
          <w:tcPr>
            <w:tcW w:w="703" w:type="dxa"/>
            <w:textDirection w:val="btLr"/>
          </w:tcPr>
          <w:p w:rsidR="00590BAD" w:rsidRPr="00C74D89" w:rsidRDefault="00590BAD" w:rsidP="00590BAD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18.HAFTA</w:t>
            </w:r>
          </w:p>
          <w:p w:rsidR="00590BAD" w:rsidRPr="00C74D89" w:rsidRDefault="00590BAD" w:rsidP="00590BAD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13-17 Ocak</w:t>
            </w:r>
          </w:p>
        </w:tc>
        <w:tc>
          <w:tcPr>
            <w:tcW w:w="424" w:type="dxa"/>
            <w:textDirection w:val="btLr"/>
            <w:vAlign w:val="center"/>
          </w:tcPr>
          <w:p w:rsidR="00590BAD" w:rsidRPr="00C74D89" w:rsidRDefault="00590BAD" w:rsidP="00D717A5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2816" w:type="dxa"/>
            <w:vAlign w:val="center"/>
          </w:tcPr>
          <w:p w:rsidR="00590BAD" w:rsidRPr="00C74D89" w:rsidRDefault="00590BAD" w:rsidP="00590BAD">
            <w:pPr>
              <w:pStyle w:val="Default"/>
              <w:rPr>
                <w:rFonts w:asciiTheme="minorHAnsi" w:hAnsiTheme="minorHAnsi" w:cs="Times New Roman"/>
                <w:sz w:val="18"/>
                <w:szCs w:val="18"/>
              </w:rPr>
            </w:pPr>
            <w:r w:rsidRPr="00C74D89"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  <w:t>10.3.2. Yay Dalgası</w:t>
            </w:r>
          </w:p>
        </w:tc>
        <w:tc>
          <w:tcPr>
            <w:tcW w:w="5347" w:type="dxa"/>
            <w:vAlign w:val="center"/>
          </w:tcPr>
          <w:p w:rsidR="00C74D89" w:rsidRDefault="00C74D89" w:rsidP="00590BAD">
            <w:pPr>
              <w:pStyle w:val="Default"/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</w:pPr>
          </w:p>
          <w:p w:rsidR="00590BAD" w:rsidRPr="00C74D89" w:rsidRDefault="00590BAD" w:rsidP="00590BAD">
            <w:pPr>
              <w:pStyle w:val="Default"/>
              <w:rPr>
                <w:rFonts w:asciiTheme="minorHAnsi" w:hAnsiTheme="minorHAnsi" w:cs="Times New Roman"/>
                <w:sz w:val="18"/>
                <w:szCs w:val="18"/>
              </w:rPr>
            </w:pPr>
            <w:r w:rsidRPr="00C74D89"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  <w:t>10.3.2.1. Atma ve periyodik dalga oluşturarak aralarındaki farkı açıklar.</w:t>
            </w:r>
          </w:p>
          <w:p w:rsidR="00590BAD" w:rsidRPr="00C74D89" w:rsidRDefault="00590BAD" w:rsidP="00590BAD">
            <w:pPr>
              <w:pStyle w:val="Default"/>
              <w:rPr>
                <w:rFonts w:asciiTheme="minorHAnsi" w:hAnsiTheme="minorHAnsi" w:cs="Times New Roman"/>
                <w:iCs/>
                <w:sz w:val="18"/>
                <w:szCs w:val="18"/>
              </w:rPr>
            </w:pPr>
            <w:r w:rsidRPr="00C74D89">
              <w:rPr>
                <w:rFonts w:asciiTheme="minorHAnsi" w:hAnsiTheme="minorHAnsi" w:cs="Times New Roman"/>
                <w:iCs/>
                <w:sz w:val="18"/>
                <w:szCs w:val="18"/>
              </w:rPr>
              <w:t>a) Atmanın dalgaların özelliklerini incelemek için oluşturulduğu vurgulanır.</w:t>
            </w:r>
          </w:p>
          <w:p w:rsidR="00590BAD" w:rsidRDefault="00590BAD" w:rsidP="00590BAD">
            <w:pPr>
              <w:pStyle w:val="Default"/>
              <w:rPr>
                <w:rFonts w:asciiTheme="minorHAnsi" w:hAnsiTheme="minorHAnsi" w:cs="Times New Roman"/>
                <w:iCs/>
                <w:sz w:val="18"/>
                <w:szCs w:val="18"/>
              </w:rPr>
            </w:pPr>
            <w:r w:rsidRPr="00C74D89">
              <w:rPr>
                <w:rFonts w:asciiTheme="minorHAnsi" w:hAnsiTheme="minorHAnsi" w:cs="Times New Roman"/>
                <w:iCs/>
                <w:sz w:val="18"/>
                <w:szCs w:val="18"/>
              </w:rPr>
              <w:t xml:space="preserve">b) Öğrencilerin deney yaparak veya </w:t>
            </w:r>
            <w:proofErr w:type="gramStart"/>
            <w:r w:rsidRPr="00C74D89">
              <w:rPr>
                <w:rFonts w:asciiTheme="minorHAnsi" w:hAnsiTheme="minorHAnsi" w:cs="Times New Roman"/>
                <w:iCs/>
                <w:sz w:val="18"/>
                <w:szCs w:val="18"/>
              </w:rPr>
              <w:t>simülasyonlar</w:t>
            </w:r>
            <w:proofErr w:type="gramEnd"/>
            <w:r w:rsidRPr="00C74D89">
              <w:rPr>
                <w:rFonts w:asciiTheme="minorHAnsi" w:hAnsiTheme="minorHAnsi" w:cs="Times New Roman"/>
                <w:iCs/>
                <w:sz w:val="18"/>
                <w:szCs w:val="18"/>
              </w:rPr>
              <w:t xml:space="preserve"> kullanarak atma ve periyodik dalgayı incelemeleri sağlanır.</w:t>
            </w:r>
          </w:p>
          <w:p w:rsidR="00C74D89" w:rsidRPr="00C74D89" w:rsidRDefault="00C74D89" w:rsidP="00590BAD">
            <w:pPr>
              <w:pStyle w:val="Default"/>
              <w:rPr>
                <w:rFonts w:asciiTheme="minorHAnsi" w:hAnsiTheme="minorHAnsi" w:cs="Times New Roman"/>
                <w:iCs/>
                <w:sz w:val="18"/>
                <w:szCs w:val="18"/>
              </w:rPr>
            </w:pPr>
          </w:p>
        </w:tc>
        <w:tc>
          <w:tcPr>
            <w:tcW w:w="1268" w:type="dxa"/>
            <w:vAlign w:val="center"/>
          </w:tcPr>
          <w:p w:rsidR="00590BAD" w:rsidRPr="00C74D89" w:rsidRDefault="00590BAD" w:rsidP="00590BA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C74D89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636" w:type="dxa"/>
            <w:vAlign w:val="center"/>
          </w:tcPr>
          <w:p w:rsidR="00590BAD" w:rsidRPr="00C74D89" w:rsidRDefault="00590BAD" w:rsidP="00590BAD">
            <w:pPr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C74D89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C74D89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C74D89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C74D89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462" w:type="dxa"/>
          </w:tcPr>
          <w:p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0" w:type="dxa"/>
          </w:tcPr>
          <w:p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590BAD" w:rsidRPr="00C74D89" w:rsidTr="00C74D89">
        <w:trPr>
          <w:gridAfter w:val="4"/>
          <w:wAfter w:w="15720" w:type="dxa"/>
          <w:cantSplit/>
          <w:trHeight w:val="770"/>
        </w:trPr>
        <w:tc>
          <w:tcPr>
            <w:tcW w:w="15848" w:type="dxa"/>
            <w:gridSpan w:val="9"/>
            <w:shd w:val="clear" w:color="auto" w:fill="F2F2F2" w:themeFill="background1" w:themeFillShade="F2"/>
            <w:vAlign w:val="center"/>
          </w:tcPr>
          <w:p w:rsidR="00590BAD" w:rsidRPr="00C74D89" w:rsidRDefault="00590BAD" w:rsidP="00590BAD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22"/>
                <w:szCs w:val="18"/>
              </w:rPr>
              <w:t>2019-2020 Eğitim-Öğretim Yılı 1.Dönem Sonu 17 Ocak Cuma</w:t>
            </w:r>
          </w:p>
        </w:tc>
      </w:tr>
      <w:tr w:rsidR="00590BAD" w:rsidRPr="00C74D89" w:rsidTr="00590BAD">
        <w:trPr>
          <w:gridAfter w:val="4"/>
          <w:wAfter w:w="15720" w:type="dxa"/>
          <w:cantSplit/>
          <w:trHeight w:val="1313"/>
        </w:trPr>
        <w:tc>
          <w:tcPr>
            <w:tcW w:w="642" w:type="dxa"/>
            <w:textDirection w:val="btLr"/>
            <w:vAlign w:val="center"/>
          </w:tcPr>
          <w:p w:rsidR="00590BAD" w:rsidRPr="00C74D89" w:rsidRDefault="00590BAD" w:rsidP="00590BAD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ŞUBAT</w:t>
            </w:r>
          </w:p>
        </w:tc>
        <w:tc>
          <w:tcPr>
            <w:tcW w:w="703" w:type="dxa"/>
            <w:textDirection w:val="btLr"/>
          </w:tcPr>
          <w:p w:rsidR="00590BAD" w:rsidRPr="00C74D89" w:rsidRDefault="00590BAD" w:rsidP="00590BAD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19.HAFTA</w:t>
            </w:r>
          </w:p>
          <w:p w:rsidR="00590BAD" w:rsidRPr="00C74D89" w:rsidRDefault="00590BAD" w:rsidP="00590BAD">
            <w:pPr>
              <w:pStyle w:val="AltKonuBal"/>
              <w:rPr>
                <w:rFonts w:asciiTheme="minorHAnsi" w:hAnsiTheme="minorHAnsi" w:cs="Times New Roman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03-07</w:t>
            </w:r>
            <w:r w:rsidRPr="00C74D89">
              <w:rPr>
                <w:rFonts w:asciiTheme="minorHAnsi" w:hAnsiTheme="minorHAnsi" w:cs="Times New Roman"/>
                <w:sz w:val="18"/>
                <w:szCs w:val="18"/>
              </w:rPr>
              <w:t xml:space="preserve"> Şubat</w:t>
            </w:r>
          </w:p>
        </w:tc>
        <w:tc>
          <w:tcPr>
            <w:tcW w:w="424" w:type="dxa"/>
            <w:textDirection w:val="btLr"/>
            <w:vAlign w:val="center"/>
          </w:tcPr>
          <w:p w:rsidR="00590BAD" w:rsidRPr="00C74D89" w:rsidRDefault="00C74D89" w:rsidP="00590BAD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816" w:type="dxa"/>
            <w:vAlign w:val="center"/>
          </w:tcPr>
          <w:p w:rsidR="00590BAD" w:rsidRPr="00C74D89" w:rsidRDefault="00590BAD" w:rsidP="00590BAD">
            <w:pPr>
              <w:pStyle w:val="Default"/>
              <w:rPr>
                <w:rFonts w:asciiTheme="minorHAnsi" w:hAnsiTheme="minorHAnsi" w:cs="Times New Roman"/>
                <w:sz w:val="18"/>
                <w:szCs w:val="18"/>
              </w:rPr>
            </w:pPr>
            <w:r w:rsidRPr="00C74D89"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  <w:t>10.3.2. Yay Dalgası</w:t>
            </w:r>
          </w:p>
          <w:p w:rsidR="00590BAD" w:rsidRPr="00C74D89" w:rsidRDefault="00590BAD" w:rsidP="00590BAD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347" w:type="dxa"/>
            <w:vAlign w:val="center"/>
          </w:tcPr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10.3.2.2. Yaylarda atmanın yansımasını ve iletilmesini analiz eder. </w:t>
            </w:r>
          </w:p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a) Öğrencilerin gergin bir yayda oluşturulan atmanın ilerleme hızının bağlı olduğu değişkenleri açıklaması sağlanır. Atmanın ilerleme hızı ile ilgili matematiksel hesaplamalara girilmez. </w:t>
            </w:r>
          </w:p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b) Öğrencilerin deney yaparak veya </w:t>
            </w:r>
            <w:proofErr w:type="gramStart"/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>simülasyonlar</w:t>
            </w:r>
            <w:proofErr w:type="gramEnd"/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 kullanarak atmaların sabit ve serbest uçtan yansıma durumlarını incelemeleri sağlanır. </w:t>
            </w:r>
          </w:p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iCs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c) Bir ortamdan başka bir ortama geçerken yansıyan ve iletilen atmaların özellikleri üzerinde durulur. </w:t>
            </w:r>
          </w:p>
          <w:p w:rsidR="00C74D89" w:rsidRPr="00C74D89" w:rsidRDefault="00590BAD" w:rsidP="00C74D8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ç) Öğrencilerin deney ya da </w:t>
            </w:r>
            <w:proofErr w:type="gramStart"/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>simülasyonlarla</w:t>
            </w:r>
            <w:proofErr w:type="gramEnd"/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 iki atmanın karşılaşması durumunda meydana gelebilecek olayları gözlemlemesi sağlanır.</w:t>
            </w:r>
          </w:p>
        </w:tc>
        <w:tc>
          <w:tcPr>
            <w:tcW w:w="1268" w:type="dxa"/>
            <w:vAlign w:val="center"/>
          </w:tcPr>
          <w:p w:rsidR="00590BAD" w:rsidRPr="00C74D89" w:rsidRDefault="00590BAD" w:rsidP="00590BA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C74D89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636" w:type="dxa"/>
            <w:vAlign w:val="center"/>
          </w:tcPr>
          <w:p w:rsidR="00590BAD" w:rsidRPr="00C74D89" w:rsidRDefault="00590BAD" w:rsidP="00590BAD">
            <w:pPr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C74D89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C74D89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C74D89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C74D89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462" w:type="dxa"/>
            <w:shd w:val="clear" w:color="auto" w:fill="F2F2F2" w:themeFill="background1" w:themeFillShade="F2"/>
            <w:vAlign w:val="center"/>
          </w:tcPr>
          <w:p w:rsidR="00590BAD" w:rsidRPr="00C74D89" w:rsidRDefault="00590BAD" w:rsidP="00590BAD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3 ŞUBAT 2.DÖNEM BAŞLANGICI</w:t>
            </w:r>
          </w:p>
        </w:tc>
        <w:tc>
          <w:tcPr>
            <w:tcW w:w="1550" w:type="dxa"/>
          </w:tcPr>
          <w:p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590BAD" w:rsidRPr="00C74D89" w:rsidTr="00590BAD">
        <w:trPr>
          <w:gridAfter w:val="4"/>
          <w:wAfter w:w="15720" w:type="dxa"/>
          <w:cantSplit/>
          <w:trHeight w:val="1313"/>
        </w:trPr>
        <w:tc>
          <w:tcPr>
            <w:tcW w:w="642" w:type="dxa"/>
            <w:textDirection w:val="btLr"/>
            <w:vAlign w:val="center"/>
          </w:tcPr>
          <w:p w:rsidR="00590BAD" w:rsidRPr="00C74D89" w:rsidRDefault="00590BAD" w:rsidP="00590BAD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lastRenderedPageBreak/>
              <w:t>ŞUBAT</w:t>
            </w:r>
          </w:p>
        </w:tc>
        <w:tc>
          <w:tcPr>
            <w:tcW w:w="703" w:type="dxa"/>
            <w:textDirection w:val="btLr"/>
          </w:tcPr>
          <w:p w:rsidR="00590BAD" w:rsidRPr="00C74D89" w:rsidRDefault="00590BAD" w:rsidP="00590BAD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20.HAFTA</w:t>
            </w:r>
          </w:p>
          <w:p w:rsidR="00590BAD" w:rsidRPr="00C74D89" w:rsidRDefault="00590BAD" w:rsidP="00590BAD">
            <w:pPr>
              <w:pStyle w:val="AltKonuBal"/>
              <w:rPr>
                <w:rFonts w:asciiTheme="minorHAnsi" w:hAnsiTheme="minorHAnsi" w:cs="Times New Roman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10-14</w:t>
            </w:r>
            <w:r w:rsidRPr="00C74D89">
              <w:rPr>
                <w:rFonts w:asciiTheme="minorHAnsi" w:hAnsiTheme="minorHAnsi" w:cs="Times New Roman"/>
                <w:sz w:val="18"/>
                <w:szCs w:val="18"/>
              </w:rPr>
              <w:t xml:space="preserve"> Şubat</w:t>
            </w:r>
          </w:p>
        </w:tc>
        <w:tc>
          <w:tcPr>
            <w:tcW w:w="424" w:type="dxa"/>
            <w:textDirection w:val="btLr"/>
            <w:vAlign w:val="center"/>
          </w:tcPr>
          <w:p w:rsidR="00590BAD" w:rsidRPr="00C74D89" w:rsidRDefault="00C74D89" w:rsidP="00590BAD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816" w:type="dxa"/>
            <w:vAlign w:val="center"/>
          </w:tcPr>
          <w:p w:rsidR="00590BAD" w:rsidRPr="00C74D89" w:rsidRDefault="00590BAD" w:rsidP="00590BAD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</w:p>
          <w:p w:rsidR="00590BAD" w:rsidRPr="00C74D89" w:rsidRDefault="00590BAD" w:rsidP="00590BAD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>10.3.3. Su Dalgası</w:t>
            </w:r>
          </w:p>
          <w:p w:rsidR="00590BAD" w:rsidRPr="00C74D89" w:rsidRDefault="00590BAD" w:rsidP="00590BAD">
            <w:pPr>
              <w:rPr>
                <w:rFonts w:asciiTheme="minorHAnsi" w:hAnsiTheme="minorHAnsi"/>
                <w:bCs/>
                <w:sz w:val="18"/>
                <w:szCs w:val="18"/>
              </w:rPr>
            </w:pPr>
          </w:p>
        </w:tc>
        <w:tc>
          <w:tcPr>
            <w:tcW w:w="5347" w:type="dxa"/>
            <w:vAlign w:val="center"/>
          </w:tcPr>
          <w:p w:rsidR="00C74D89" w:rsidRDefault="00C74D89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10.3.3.1. Dalgaların ilerleme yönü, dalga tepesi ve dalga çukuru kavramlarını açıklar. </w:t>
            </w:r>
          </w:p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iCs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Kavramlar doğrusal ve dairesel su dalgaları bağlamında ele alınır. </w:t>
            </w:r>
          </w:p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10.3.3.2. Doğrusal ve dairesel su dalgalarının yansıma hareketlerini analiz eder. </w:t>
            </w:r>
          </w:p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a) Öğrencilerin deney yaparak veya </w:t>
            </w:r>
            <w:proofErr w:type="gramStart"/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>simülasyonlar</w:t>
            </w:r>
            <w:proofErr w:type="gramEnd"/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 kullanarak su dalgalarının yansıma hareketlerini çizmeleri sağlanır. </w:t>
            </w:r>
          </w:p>
          <w:p w:rsidR="00590BAD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iCs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b) Doğrusal su dalgalarının doğrusal ve parabolik engellerden yansıması dikkate alınır. </w:t>
            </w:r>
          </w:p>
          <w:p w:rsidR="00C74D89" w:rsidRPr="00C74D89" w:rsidRDefault="00C74D89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268" w:type="dxa"/>
            <w:vAlign w:val="center"/>
          </w:tcPr>
          <w:p w:rsidR="00590BAD" w:rsidRPr="00C74D89" w:rsidRDefault="00590BAD" w:rsidP="00590BA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C74D89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636" w:type="dxa"/>
            <w:vAlign w:val="center"/>
          </w:tcPr>
          <w:p w:rsidR="00590BAD" w:rsidRPr="00C74D89" w:rsidRDefault="00590BAD" w:rsidP="00590BAD">
            <w:pPr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C74D89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C74D89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C74D89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C74D89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462" w:type="dxa"/>
          </w:tcPr>
          <w:p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0" w:type="dxa"/>
          </w:tcPr>
          <w:p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590BAD" w:rsidRPr="00C74D89" w:rsidTr="00590BAD">
        <w:trPr>
          <w:gridAfter w:val="4"/>
          <w:wAfter w:w="15720" w:type="dxa"/>
          <w:cantSplit/>
          <w:trHeight w:val="1247"/>
        </w:trPr>
        <w:tc>
          <w:tcPr>
            <w:tcW w:w="642" w:type="dxa"/>
            <w:textDirection w:val="btLr"/>
            <w:vAlign w:val="center"/>
          </w:tcPr>
          <w:p w:rsidR="00590BAD" w:rsidRPr="00C74D89" w:rsidRDefault="00590BAD" w:rsidP="00590BAD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ŞUBAT</w:t>
            </w:r>
          </w:p>
        </w:tc>
        <w:tc>
          <w:tcPr>
            <w:tcW w:w="703" w:type="dxa"/>
            <w:textDirection w:val="btLr"/>
          </w:tcPr>
          <w:p w:rsidR="00590BAD" w:rsidRPr="00C74D89" w:rsidRDefault="00590BAD" w:rsidP="00590BAD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21.HAFTA</w:t>
            </w:r>
          </w:p>
          <w:p w:rsidR="00590BAD" w:rsidRPr="00C74D89" w:rsidRDefault="00590BAD" w:rsidP="00590BAD">
            <w:pPr>
              <w:pStyle w:val="AltKonuBal"/>
              <w:rPr>
                <w:rFonts w:asciiTheme="minorHAnsi" w:hAnsiTheme="minorHAnsi" w:cs="Times New Roman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17-21</w:t>
            </w:r>
            <w:r w:rsidRPr="00C74D89">
              <w:rPr>
                <w:rFonts w:asciiTheme="minorHAnsi" w:hAnsiTheme="minorHAnsi" w:cs="Times New Roman"/>
                <w:sz w:val="18"/>
                <w:szCs w:val="18"/>
              </w:rPr>
              <w:t xml:space="preserve"> Şubat</w:t>
            </w:r>
          </w:p>
        </w:tc>
        <w:tc>
          <w:tcPr>
            <w:tcW w:w="424" w:type="dxa"/>
            <w:textDirection w:val="btLr"/>
            <w:vAlign w:val="center"/>
          </w:tcPr>
          <w:p w:rsidR="00590BAD" w:rsidRPr="00C74D89" w:rsidRDefault="00C74D89" w:rsidP="00590BAD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816" w:type="dxa"/>
            <w:vAlign w:val="center"/>
          </w:tcPr>
          <w:p w:rsidR="00590BAD" w:rsidRPr="00C74D89" w:rsidRDefault="00590BAD" w:rsidP="00590BAD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</w:p>
          <w:p w:rsidR="00590BAD" w:rsidRPr="00C74D89" w:rsidRDefault="00590BAD" w:rsidP="00590BAD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>10.3.3. Su Dalgası</w:t>
            </w:r>
          </w:p>
          <w:p w:rsidR="00590BAD" w:rsidRPr="00C74D89" w:rsidRDefault="00590BAD" w:rsidP="00590BAD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347" w:type="dxa"/>
            <w:vAlign w:val="center"/>
          </w:tcPr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iCs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c) Dairesel su dalgalarının doğrusal engelden yansıması dikkate alınır, parabolik engelden yansımasında ise sadece odak noktası ve merkezden gönderilen dalgalar dikkate alınır. </w:t>
            </w:r>
          </w:p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>ç) Matematiksel hesaplamalara girilmez.</w:t>
            </w:r>
          </w:p>
        </w:tc>
        <w:tc>
          <w:tcPr>
            <w:tcW w:w="1268" w:type="dxa"/>
            <w:vAlign w:val="center"/>
          </w:tcPr>
          <w:p w:rsidR="00590BAD" w:rsidRPr="00C74D89" w:rsidRDefault="00590BAD" w:rsidP="00590BA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C74D89">
              <w:rPr>
                <w:rFonts w:asciiTheme="minorHAnsi" w:hAnsiTheme="minorHAnsi" w:cs="Arial"/>
                <w:sz w:val="18"/>
                <w:szCs w:val="18"/>
              </w:rPr>
              <w:t xml:space="preserve">Problem </w:t>
            </w:r>
          </w:p>
        </w:tc>
        <w:tc>
          <w:tcPr>
            <w:tcW w:w="1636" w:type="dxa"/>
            <w:vAlign w:val="center"/>
          </w:tcPr>
          <w:p w:rsidR="00590BAD" w:rsidRPr="00C74D89" w:rsidRDefault="00590BAD" w:rsidP="00590BAD">
            <w:pPr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C74D89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C74D89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C74D89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C74D89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462" w:type="dxa"/>
          </w:tcPr>
          <w:p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0" w:type="dxa"/>
          </w:tcPr>
          <w:p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590BAD" w:rsidRPr="00C74D89" w:rsidTr="00590BAD">
        <w:trPr>
          <w:gridAfter w:val="4"/>
          <w:wAfter w:w="15720" w:type="dxa"/>
          <w:cantSplit/>
          <w:trHeight w:val="1313"/>
        </w:trPr>
        <w:tc>
          <w:tcPr>
            <w:tcW w:w="642" w:type="dxa"/>
            <w:textDirection w:val="btLr"/>
            <w:vAlign w:val="center"/>
          </w:tcPr>
          <w:p w:rsidR="00590BAD" w:rsidRPr="00C74D89" w:rsidRDefault="00590BAD" w:rsidP="00590BAD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ŞUBAT</w:t>
            </w:r>
          </w:p>
        </w:tc>
        <w:tc>
          <w:tcPr>
            <w:tcW w:w="703" w:type="dxa"/>
            <w:textDirection w:val="btLr"/>
          </w:tcPr>
          <w:p w:rsidR="00590BAD" w:rsidRPr="00C74D89" w:rsidRDefault="00590BAD" w:rsidP="00590BAD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22.HAFTA</w:t>
            </w:r>
          </w:p>
          <w:p w:rsidR="00590BAD" w:rsidRPr="00C74D89" w:rsidRDefault="00590BAD" w:rsidP="00590BAD">
            <w:pPr>
              <w:pStyle w:val="AltKonuBal"/>
              <w:rPr>
                <w:rFonts w:asciiTheme="minorHAnsi" w:hAnsiTheme="minorHAnsi" w:cs="Times New Roman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24-28 </w:t>
            </w:r>
            <w:r w:rsidRPr="00C74D89">
              <w:rPr>
                <w:rFonts w:asciiTheme="minorHAnsi" w:hAnsiTheme="minorHAnsi" w:cs="Times New Roman"/>
                <w:sz w:val="18"/>
                <w:szCs w:val="18"/>
              </w:rPr>
              <w:t>Şubat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</w:tc>
        <w:tc>
          <w:tcPr>
            <w:tcW w:w="424" w:type="dxa"/>
            <w:textDirection w:val="btLr"/>
            <w:vAlign w:val="center"/>
          </w:tcPr>
          <w:p w:rsidR="00590BAD" w:rsidRPr="00C74D89" w:rsidRDefault="00C74D89" w:rsidP="00590BAD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816" w:type="dxa"/>
            <w:vAlign w:val="center"/>
          </w:tcPr>
          <w:p w:rsidR="00590BAD" w:rsidRPr="00C74D89" w:rsidRDefault="00590BAD" w:rsidP="00590BAD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</w:p>
          <w:p w:rsidR="00590BAD" w:rsidRPr="00C74D89" w:rsidRDefault="00590BAD" w:rsidP="00590BAD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>10.3.3. Su Dalgası</w:t>
            </w:r>
          </w:p>
        </w:tc>
        <w:tc>
          <w:tcPr>
            <w:tcW w:w="5347" w:type="dxa"/>
            <w:vAlign w:val="center"/>
          </w:tcPr>
          <w:p w:rsidR="00C74D89" w:rsidRDefault="00C74D89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iCs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10.3.3.3. Ortam derinliği ile su dalgalarının yayılma hızını ilişkilendirir. </w:t>
            </w: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a) Öğrencilerin deney yaparak veya </w:t>
            </w:r>
            <w:proofErr w:type="gramStart"/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>simülasyonlarla</w:t>
            </w:r>
            <w:proofErr w:type="gramEnd"/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 ortam derinliğinin dalganın hızına etkisini incelemeleri ve dalga boyundaki değişimi gözlemlemeleri sağlanır. </w:t>
            </w:r>
          </w:p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b) Ortam değiştiren su dalgalarının dalga boyu ve hız değişimi ile ilgili matematiksel hesaplamalara girilmez. </w:t>
            </w:r>
          </w:p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c) </w:t>
            </w:r>
            <w:proofErr w:type="spellStart"/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>Stroboskopun</w:t>
            </w:r>
            <w:proofErr w:type="spellEnd"/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 dalga boyu ölçümünde kullanıldığından bahsedilir, matematiksel hesaplamalara girilmez. </w:t>
            </w:r>
          </w:p>
        </w:tc>
        <w:tc>
          <w:tcPr>
            <w:tcW w:w="1268" w:type="dxa"/>
            <w:vAlign w:val="center"/>
          </w:tcPr>
          <w:p w:rsidR="00590BAD" w:rsidRPr="00C74D89" w:rsidRDefault="00590BAD" w:rsidP="00590BA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C74D89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636" w:type="dxa"/>
            <w:vAlign w:val="center"/>
          </w:tcPr>
          <w:p w:rsidR="00590BAD" w:rsidRPr="00C74D89" w:rsidRDefault="00590BAD" w:rsidP="00590BAD">
            <w:pPr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C74D89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C74D89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C74D89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C74D89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462" w:type="dxa"/>
          </w:tcPr>
          <w:p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0" w:type="dxa"/>
          </w:tcPr>
          <w:p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590BAD" w:rsidRPr="00C74D89" w:rsidTr="00590BAD">
        <w:trPr>
          <w:gridAfter w:val="4"/>
          <w:wAfter w:w="15720" w:type="dxa"/>
          <w:cantSplit/>
          <w:trHeight w:val="1313"/>
        </w:trPr>
        <w:tc>
          <w:tcPr>
            <w:tcW w:w="642" w:type="dxa"/>
            <w:textDirection w:val="btLr"/>
            <w:vAlign w:val="center"/>
          </w:tcPr>
          <w:p w:rsidR="00590BAD" w:rsidRPr="00C74D89" w:rsidRDefault="00590BAD" w:rsidP="00590BAD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MART</w:t>
            </w:r>
          </w:p>
        </w:tc>
        <w:tc>
          <w:tcPr>
            <w:tcW w:w="703" w:type="dxa"/>
            <w:textDirection w:val="btLr"/>
          </w:tcPr>
          <w:p w:rsidR="00590BAD" w:rsidRPr="00C74D89" w:rsidRDefault="00590BAD" w:rsidP="00590BAD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23.HAFTA</w:t>
            </w:r>
          </w:p>
          <w:p w:rsidR="00590BAD" w:rsidRPr="00C74D89" w:rsidRDefault="00590BAD" w:rsidP="00590BAD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02-06 MART</w:t>
            </w:r>
          </w:p>
        </w:tc>
        <w:tc>
          <w:tcPr>
            <w:tcW w:w="424" w:type="dxa"/>
            <w:textDirection w:val="btLr"/>
            <w:vAlign w:val="center"/>
          </w:tcPr>
          <w:p w:rsidR="00590BAD" w:rsidRPr="00C74D89" w:rsidRDefault="00590BAD" w:rsidP="00D717A5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2816" w:type="dxa"/>
            <w:vAlign w:val="center"/>
          </w:tcPr>
          <w:p w:rsidR="00590BAD" w:rsidRPr="00C74D89" w:rsidRDefault="00590BAD" w:rsidP="00590BAD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>10.3.3. Su Dalgası</w:t>
            </w:r>
          </w:p>
        </w:tc>
        <w:tc>
          <w:tcPr>
            <w:tcW w:w="5347" w:type="dxa"/>
            <w:vAlign w:val="center"/>
          </w:tcPr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10.3.3.4. Doğrusal su dalgalarının kırılma hareketini analiz eder. </w:t>
            </w:r>
          </w:p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iCs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a) Öğrencilerin deney yaparak veya </w:t>
            </w:r>
            <w:proofErr w:type="gramStart"/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>simülasyonlar</w:t>
            </w:r>
            <w:proofErr w:type="gramEnd"/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 kullanarak su dalgalarının kırılma hareketlerini çizmeleri sağlanır. Su dalgalarının mercek şeklindeki su ortamından geçişi ile ilgili kırılma hareketlerine girilmez. </w:t>
            </w:r>
          </w:p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b) Dairesel su dalgalarının kırılması konusuna girilmez. </w:t>
            </w:r>
          </w:p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c) Su dalgalarının kırılma hareketi ile ilgili matematiksel hesaplamalara girilmez. </w:t>
            </w:r>
          </w:p>
        </w:tc>
        <w:tc>
          <w:tcPr>
            <w:tcW w:w="1268" w:type="dxa"/>
            <w:vAlign w:val="center"/>
          </w:tcPr>
          <w:p w:rsidR="00590BAD" w:rsidRPr="00C74D89" w:rsidRDefault="00590BAD" w:rsidP="00590BA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C74D89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636" w:type="dxa"/>
            <w:vAlign w:val="center"/>
          </w:tcPr>
          <w:p w:rsidR="00590BAD" w:rsidRPr="00C74D89" w:rsidRDefault="00590BAD" w:rsidP="00590BAD">
            <w:pPr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C74D89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C74D89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C74D89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C74D89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462" w:type="dxa"/>
          </w:tcPr>
          <w:p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0" w:type="dxa"/>
          </w:tcPr>
          <w:p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590BAD" w:rsidRPr="00C74D89" w:rsidTr="00590BAD">
        <w:trPr>
          <w:gridAfter w:val="4"/>
          <w:wAfter w:w="15720" w:type="dxa"/>
          <w:cantSplit/>
          <w:trHeight w:val="1313"/>
        </w:trPr>
        <w:tc>
          <w:tcPr>
            <w:tcW w:w="642" w:type="dxa"/>
            <w:textDirection w:val="btLr"/>
            <w:vAlign w:val="center"/>
          </w:tcPr>
          <w:p w:rsidR="00590BAD" w:rsidRPr="00C74D89" w:rsidRDefault="00590BAD" w:rsidP="00590BAD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lastRenderedPageBreak/>
              <w:t>MART</w:t>
            </w:r>
          </w:p>
        </w:tc>
        <w:tc>
          <w:tcPr>
            <w:tcW w:w="703" w:type="dxa"/>
            <w:textDirection w:val="btLr"/>
          </w:tcPr>
          <w:p w:rsidR="00590BAD" w:rsidRPr="00C74D89" w:rsidRDefault="00590BAD" w:rsidP="00590BAD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24.HAFTA</w:t>
            </w:r>
          </w:p>
          <w:p w:rsidR="00590BAD" w:rsidRPr="00C74D89" w:rsidRDefault="00590BAD" w:rsidP="00590BAD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9-13 </w:t>
            </w:r>
            <w:r w:rsidRPr="00C74D89">
              <w:rPr>
                <w:rFonts w:asciiTheme="minorHAnsi" w:hAnsiTheme="minorHAnsi" w:cs="Times New Roman"/>
                <w:sz w:val="18"/>
                <w:szCs w:val="18"/>
              </w:rPr>
              <w:t>MART</w:t>
            </w:r>
          </w:p>
        </w:tc>
        <w:tc>
          <w:tcPr>
            <w:tcW w:w="424" w:type="dxa"/>
            <w:textDirection w:val="btLr"/>
            <w:vAlign w:val="center"/>
          </w:tcPr>
          <w:p w:rsidR="00590BAD" w:rsidRPr="00C74D89" w:rsidRDefault="00590BAD" w:rsidP="00D717A5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2816" w:type="dxa"/>
            <w:vAlign w:val="center"/>
          </w:tcPr>
          <w:p w:rsidR="00590BAD" w:rsidRPr="00C74D89" w:rsidRDefault="00590BAD" w:rsidP="00590BAD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>10.3.4. Ses Dalgası</w:t>
            </w:r>
          </w:p>
        </w:tc>
        <w:tc>
          <w:tcPr>
            <w:tcW w:w="5347" w:type="dxa"/>
            <w:vAlign w:val="center"/>
          </w:tcPr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10.3.4.1. Ses dalgaları ile ilgili temel kavramları örneklerle açıklar. </w:t>
            </w:r>
          </w:p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a) Yükseklik, şiddet, tını, </w:t>
            </w:r>
            <w:proofErr w:type="gramStart"/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>rezonans</w:t>
            </w:r>
            <w:proofErr w:type="gramEnd"/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 ve yankı kavramları ile sınırlı kalınır. </w:t>
            </w:r>
          </w:p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b) Uğultu, gürültü ve ses kirliliği kavramlarına değinilir. </w:t>
            </w:r>
          </w:p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iCs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>c) Farabi'nin ses dalgaları ile ilgili yaptığı çalışmalar hakkında kısaca bilgi verilir.</w:t>
            </w:r>
          </w:p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color w:val="FFFFFF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 </w:t>
            </w: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10.3.4.2. Ses dalgalarının tıp, denizcilik, sanat ve coğrafya alanlarında kullanımına örnekler verir. </w:t>
            </w:r>
            <w:r w:rsidRPr="00C74D89">
              <w:rPr>
                <w:rFonts w:asciiTheme="minorHAnsi" w:hAnsiTheme="minorHAnsi"/>
                <w:color w:val="FFFFFF"/>
                <w:sz w:val="18"/>
                <w:szCs w:val="18"/>
              </w:rPr>
              <w:t xml:space="preserve">Fizik </w:t>
            </w:r>
            <w:proofErr w:type="spellStart"/>
            <w:r w:rsidRPr="00C74D89">
              <w:rPr>
                <w:rFonts w:asciiTheme="minorHAnsi" w:hAnsiTheme="minorHAnsi"/>
                <w:color w:val="FFFFFF"/>
                <w:sz w:val="18"/>
                <w:szCs w:val="18"/>
              </w:rPr>
              <w:t>rsi</w:t>
            </w:r>
            <w:proofErr w:type="spellEnd"/>
            <w:r w:rsidRPr="00C74D89">
              <w:rPr>
                <w:rFonts w:asciiTheme="minorHAnsi" w:hAnsiTheme="minorHAnsi"/>
                <w:color w:val="FFFFFF"/>
                <w:sz w:val="18"/>
                <w:szCs w:val="18"/>
              </w:rPr>
              <w:t xml:space="preserve"> Öğretim Programı</w:t>
            </w:r>
          </w:p>
        </w:tc>
        <w:tc>
          <w:tcPr>
            <w:tcW w:w="1268" w:type="dxa"/>
            <w:vAlign w:val="center"/>
          </w:tcPr>
          <w:p w:rsidR="00590BAD" w:rsidRPr="00C74D89" w:rsidRDefault="00590BAD" w:rsidP="00590BA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C74D89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636" w:type="dxa"/>
            <w:vAlign w:val="center"/>
          </w:tcPr>
          <w:p w:rsidR="00590BAD" w:rsidRPr="00C74D89" w:rsidRDefault="00590BAD" w:rsidP="00590BAD">
            <w:pPr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C74D89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C74D89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C74D89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C74D89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462" w:type="dxa"/>
          </w:tcPr>
          <w:p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0" w:type="dxa"/>
          </w:tcPr>
          <w:p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590BAD" w:rsidRPr="00C74D89" w:rsidTr="00590BAD">
        <w:trPr>
          <w:gridAfter w:val="4"/>
          <w:wAfter w:w="15720" w:type="dxa"/>
          <w:cantSplit/>
          <w:trHeight w:val="1313"/>
        </w:trPr>
        <w:tc>
          <w:tcPr>
            <w:tcW w:w="642" w:type="dxa"/>
            <w:textDirection w:val="btLr"/>
            <w:vAlign w:val="center"/>
          </w:tcPr>
          <w:p w:rsidR="00590BAD" w:rsidRPr="00C74D89" w:rsidRDefault="00590BAD" w:rsidP="00590BAD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MART</w:t>
            </w:r>
          </w:p>
        </w:tc>
        <w:tc>
          <w:tcPr>
            <w:tcW w:w="703" w:type="dxa"/>
            <w:textDirection w:val="btLr"/>
          </w:tcPr>
          <w:p w:rsidR="00590BAD" w:rsidRPr="00C74D89" w:rsidRDefault="00590BAD" w:rsidP="00590BAD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25.HAFTA</w:t>
            </w:r>
          </w:p>
          <w:p w:rsidR="00590BAD" w:rsidRPr="00C74D89" w:rsidRDefault="00590BAD" w:rsidP="00590BAD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16-20 </w:t>
            </w:r>
            <w:r w:rsidRPr="00C74D89">
              <w:rPr>
                <w:rFonts w:asciiTheme="minorHAnsi" w:hAnsiTheme="minorHAnsi" w:cs="Times New Roman"/>
                <w:sz w:val="18"/>
                <w:szCs w:val="18"/>
              </w:rPr>
              <w:t>MART</w:t>
            </w:r>
          </w:p>
        </w:tc>
        <w:tc>
          <w:tcPr>
            <w:tcW w:w="424" w:type="dxa"/>
            <w:textDirection w:val="btLr"/>
            <w:vAlign w:val="center"/>
          </w:tcPr>
          <w:p w:rsidR="00590BAD" w:rsidRPr="00C74D89" w:rsidRDefault="00590BAD" w:rsidP="00D717A5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2816" w:type="dxa"/>
            <w:vAlign w:val="center"/>
          </w:tcPr>
          <w:p w:rsidR="00590BAD" w:rsidRPr="00C74D89" w:rsidRDefault="00590BAD" w:rsidP="00590BAD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>10.3.5. Deprem Dalgası</w:t>
            </w:r>
          </w:p>
        </w:tc>
        <w:tc>
          <w:tcPr>
            <w:tcW w:w="5347" w:type="dxa"/>
            <w:vAlign w:val="center"/>
          </w:tcPr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10.3.5.1. Deprem dalgasını tanımlar. </w:t>
            </w:r>
          </w:p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a) Depremin büyüklüğü ve şiddeti ile ilgili bilgi verilir. </w:t>
            </w:r>
          </w:p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iCs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b) Depremlerde dalga çeşitlerine girilmez. </w:t>
            </w:r>
          </w:p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10.3.5.2. Deprem kaynaklı can ve mal kayıplarını önlemeye yönelik çözüm önerileri geliştirir.  </w:t>
            </w:r>
          </w:p>
        </w:tc>
        <w:tc>
          <w:tcPr>
            <w:tcW w:w="1268" w:type="dxa"/>
            <w:vAlign w:val="center"/>
          </w:tcPr>
          <w:p w:rsidR="00590BAD" w:rsidRPr="00C74D89" w:rsidRDefault="00590BAD" w:rsidP="00590BA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C74D89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636" w:type="dxa"/>
            <w:vAlign w:val="center"/>
          </w:tcPr>
          <w:p w:rsidR="00590BAD" w:rsidRPr="00C74D89" w:rsidRDefault="00590BAD" w:rsidP="00590BAD">
            <w:pPr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C74D89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C74D89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C74D89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C74D89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462" w:type="dxa"/>
          </w:tcPr>
          <w:p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0" w:type="dxa"/>
          </w:tcPr>
          <w:p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590BAD" w:rsidRPr="00C74D89" w:rsidTr="00590BAD">
        <w:trPr>
          <w:gridAfter w:val="4"/>
          <w:wAfter w:w="15720" w:type="dxa"/>
          <w:cantSplit/>
          <w:trHeight w:val="1313"/>
        </w:trPr>
        <w:tc>
          <w:tcPr>
            <w:tcW w:w="642" w:type="dxa"/>
            <w:textDirection w:val="btLr"/>
            <w:vAlign w:val="center"/>
          </w:tcPr>
          <w:p w:rsidR="00590BAD" w:rsidRPr="00C74D89" w:rsidRDefault="00590BAD" w:rsidP="00590BAD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MART</w:t>
            </w:r>
          </w:p>
        </w:tc>
        <w:tc>
          <w:tcPr>
            <w:tcW w:w="703" w:type="dxa"/>
            <w:textDirection w:val="btLr"/>
          </w:tcPr>
          <w:p w:rsidR="00590BAD" w:rsidRPr="00C74D89" w:rsidRDefault="00590BAD" w:rsidP="00590BAD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26.HAFTA</w:t>
            </w:r>
          </w:p>
          <w:p w:rsidR="00590BAD" w:rsidRPr="00C74D89" w:rsidRDefault="00590BAD" w:rsidP="00590BAD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23-27 </w:t>
            </w:r>
            <w:r w:rsidRPr="00C74D89">
              <w:rPr>
                <w:rFonts w:asciiTheme="minorHAnsi" w:hAnsiTheme="minorHAnsi" w:cs="Times New Roman"/>
                <w:sz w:val="18"/>
                <w:szCs w:val="18"/>
              </w:rPr>
              <w:t>MART</w:t>
            </w:r>
          </w:p>
        </w:tc>
        <w:tc>
          <w:tcPr>
            <w:tcW w:w="424" w:type="dxa"/>
            <w:textDirection w:val="btLr"/>
            <w:vAlign w:val="center"/>
          </w:tcPr>
          <w:p w:rsidR="00590BAD" w:rsidRPr="00C74D89" w:rsidRDefault="00590BAD" w:rsidP="00590BAD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2816" w:type="dxa"/>
            <w:vAlign w:val="center"/>
          </w:tcPr>
          <w:p w:rsidR="00590BAD" w:rsidRPr="00C74D89" w:rsidRDefault="00590BAD" w:rsidP="00590BAD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>10.4.1. Aydınlanma</w:t>
            </w:r>
          </w:p>
        </w:tc>
        <w:tc>
          <w:tcPr>
            <w:tcW w:w="5347" w:type="dxa"/>
            <w:vAlign w:val="center"/>
          </w:tcPr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10.4.1.1. Işığın davranış modellerini açıklar. </w:t>
            </w:r>
          </w:p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iCs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Modeller açıklanırken ayrıntılara girilmez. </w:t>
            </w:r>
          </w:p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10.4.1.2. Işık şiddeti, ışık akısı ve aydınlanma şiddeti kavramları arasında ilişki kurar. </w:t>
            </w:r>
          </w:p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iCs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a) Deney yaparak veya </w:t>
            </w:r>
            <w:proofErr w:type="gramStart"/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>simülasyonlarla</w:t>
            </w:r>
            <w:proofErr w:type="gramEnd"/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 aydınlanma şiddeti, ışık şiddeti, ışık akısı kavramları arasında ilişki kurulur. </w:t>
            </w:r>
          </w:p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>b) Işık şiddeti, ışık akısı ve aydınlanma şiddeti kavramları ile ilgili matematiksel modeller verilir. Matematiksel hesaplamalara girilmez.</w:t>
            </w:r>
          </w:p>
        </w:tc>
        <w:tc>
          <w:tcPr>
            <w:tcW w:w="1268" w:type="dxa"/>
            <w:vAlign w:val="center"/>
          </w:tcPr>
          <w:p w:rsidR="00590BAD" w:rsidRPr="00C74D89" w:rsidRDefault="00590BAD" w:rsidP="00590BA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C74D89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636" w:type="dxa"/>
            <w:vAlign w:val="center"/>
          </w:tcPr>
          <w:p w:rsidR="00590BAD" w:rsidRPr="00C74D89" w:rsidRDefault="00590BAD" w:rsidP="00590BAD">
            <w:pPr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C74D89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C74D89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C74D89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C74D89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462" w:type="dxa"/>
            <w:shd w:val="clear" w:color="auto" w:fill="F2F2F2" w:themeFill="background1" w:themeFillShade="F2"/>
            <w:vAlign w:val="center"/>
          </w:tcPr>
          <w:p w:rsidR="00590BAD" w:rsidRPr="00C74D89" w:rsidRDefault="00590BAD" w:rsidP="00590BAD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1.YAZILI YOKLAMA</w:t>
            </w:r>
          </w:p>
          <w:p w:rsidR="00590BAD" w:rsidRPr="00C74D89" w:rsidRDefault="00590BAD" w:rsidP="00590BAD">
            <w:pPr>
              <w:spacing w:after="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0" w:type="dxa"/>
          </w:tcPr>
          <w:p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590BAD" w:rsidRPr="00C74D89" w:rsidTr="00590BAD">
        <w:trPr>
          <w:gridAfter w:val="4"/>
          <w:wAfter w:w="15720" w:type="dxa"/>
          <w:cantSplit/>
          <w:trHeight w:val="1313"/>
        </w:trPr>
        <w:tc>
          <w:tcPr>
            <w:tcW w:w="642" w:type="dxa"/>
            <w:textDirection w:val="btLr"/>
            <w:vAlign w:val="center"/>
          </w:tcPr>
          <w:p w:rsidR="00590BAD" w:rsidRPr="00C74D89" w:rsidRDefault="00590BAD" w:rsidP="00590BAD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NİSAN</w:t>
            </w:r>
          </w:p>
        </w:tc>
        <w:tc>
          <w:tcPr>
            <w:tcW w:w="703" w:type="dxa"/>
            <w:textDirection w:val="btLr"/>
          </w:tcPr>
          <w:p w:rsidR="00590BAD" w:rsidRPr="00C74D89" w:rsidRDefault="00590BAD" w:rsidP="00590BAD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27.HAFTA</w:t>
            </w:r>
          </w:p>
          <w:p w:rsidR="00590BAD" w:rsidRPr="00C74D89" w:rsidRDefault="00590BAD" w:rsidP="00590BAD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30- </w:t>
            </w:r>
            <w:r w:rsidRPr="00C74D89">
              <w:rPr>
                <w:rFonts w:asciiTheme="minorHAnsi" w:hAnsiTheme="minorHAnsi" w:cs="Times New Roman"/>
                <w:sz w:val="18"/>
                <w:szCs w:val="18"/>
              </w:rPr>
              <w:t>MART 03-NİSAN</w:t>
            </w:r>
          </w:p>
        </w:tc>
        <w:tc>
          <w:tcPr>
            <w:tcW w:w="424" w:type="dxa"/>
            <w:textDirection w:val="btLr"/>
            <w:vAlign w:val="center"/>
          </w:tcPr>
          <w:p w:rsidR="00590BAD" w:rsidRPr="00C74D89" w:rsidRDefault="00590BAD" w:rsidP="00590BAD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</w:t>
            </w:r>
          </w:p>
        </w:tc>
        <w:tc>
          <w:tcPr>
            <w:tcW w:w="2816" w:type="dxa"/>
            <w:vAlign w:val="center"/>
          </w:tcPr>
          <w:p w:rsidR="00590BAD" w:rsidRPr="00C74D89" w:rsidRDefault="00590BAD" w:rsidP="00590BAD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>10.4.2. Gölge</w:t>
            </w:r>
          </w:p>
        </w:tc>
        <w:tc>
          <w:tcPr>
            <w:tcW w:w="5347" w:type="dxa"/>
            <w:vAlign w:val="center"/>
          </w:tcPr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10.4.2.1. Saydam, yarı saydam ve saydam olmayan maddelerin ışık geçirme özelliklerini açıklar. </w:t>
            </w:r>
          </w:p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a) Öğrencilerin gölge ve yarı gölge alanlarını çizmeleri ve açıklamaları sağlanır. </w:t>
            </w:r>
          </w:p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b) Gölge ve yarı gölge ile ilgili matematiksel hesaplamalara girilmez </w:t>
            </w:r>
          </w:p>
        </w:tc>
        <w:tc>
          <w:tcPr>
            <w:tcW w:w="1268" w:type="dxa"/>
            <w:vAlign w:val="center"/>
          </w:tcPr>
          <w:p w:rsidR="00590BAD" w:rsidRPr="00C74D89" w:rsidRDefault="00590BAD" w:rsidP="00590BA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C74D89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636" w:type="dxa"/>
            <w:vAlign w:val="center"/>
          </w:tcPr>
          <w:p w:rsidR="00590BAD" w:rsidRPr="00C74D89" w:rsidRDefault="00590BAD" w:rsidP="00590BAD">
            <w:pPr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C74D89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C74D89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C74D89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C74D89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462" w:type="dxa"/>
          </w:tcPr>
          <w:p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0" w:type="dxa"/>
          </w:tcPr>
          <w:p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590BAD" w:rsidRPr="00C74D89" w:rsidTr="00590BAD">
        <w:trPr>
          <w:gridAfter w:val="4"/>
          <w:wAfter w:w="15720" w:type="dxa"/>
          <w:cantSplit/>
          <w:trHeight w:val="1313"/>
        </w:trPr>
        <w:tc>
          <w:tcPr>
            <w:tcW w:w="15848" w:type="dxa"/>
            <w:gridSpan w:val="9"/>
            <w:shd w:val="clear" w:color="auto" w:fill="F2F2F2" w:themeFill="background1" w:themeFillShade="F2"/>
            <w:vAlign w:val="center"/>
          </w:tcPr>
          <w:p w:rsidR="00590BAD" w:rsidRPr="00C74D89" w:rsidRDefault="00590BAD" w:rsidP="00590BAD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2.Dönem Ara Tatili</w:t>
            </w:r>
          </w:p>
          <w:p w:rsidR="00590BAD" w:rsidRPr="00C74D89" w:rsidRDefault="00590BAD" w:rsidP="00590BAD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Okulların Kapanışı: 03 Nisan 2020 Cuma,</w:t>
            </w:r>
          </w:p>
          <w:p w:rsidR="00590BAD" w:rsidRPr="00C74D89" w:rsidRDefault="00590BAD" w:rsidP="00590BAD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Okulların Açılışı: 13 Nisan 2020 Pazartesi</w:t>
            </w:r>
          </w:p>
        </w:tc>
      </w:tr>
      <w:tr w:rsidR="00590BAD" w:rsidRPr="00C74D89" w:rsidTr="00590BAD">
        <w:trPr>
          <w:gridAfter w:val="4"/>
          <w:wAfter w:w="15720" w:type="dxa"/>
          <w:cantSplit/>
          <w:trHeight w:val="1313"/>
        </w:trPr>
        <w:tc>
          <w:tcPr>
            <w:tcW w:w="642" w:type="dxa"/>
            <w:textDirection w:val="btLr"/>
            <w:vAlign w:val="center"/>
          </w:tcPr>
          <w:p w:rsidR="00590BAD" w:rsidRPr="00C74D89" w:rsidRDefault="00590BAD" w:rsidP="00590BAD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lastRenderedPageBreak/>
              <w:t>NİSAN</w:t>
            </w:r>
          </w:p>
        </w:tc>
        <w:tc>
          <w:tcPr>
            <w:tcW w:w="703" w:type="dxa"/>
            <w:textDirection w:val="btLr"/>
          </w:tcPr>
          <w:p w:rsidR="00590BAD" w:rsidRPr="00C74D89" w:rsidRDefault="00590BAD" w:rsidP="00590BAD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28.HAFTA</w:t>
            </w:r>
          </w:p>
          <w:p w:rsidR="00590BAD" w:rsidRPr="00C74D89" w:rsidRDefault="00590BAD" w:rsidP="00590BAD">
            <w:pPr>
              <w:pStyle w:val="AltKonuBal"/>
              <w:rPr>
                <w:rFonts w:asciiTheme="minorHAnsi" w:hAnsiTheme="minorHAnsi" w:cs="Times New Roman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13-17 Nisan</w:t>
            </w:r>
          </w:p>
        </w:tc>
        <w:tc>
          <w:tcPr>
            <w:tcW w:w="424" w:type="dxa"/>
            <w:textDirection w:val="btLr"/>
            <w:vAlign w:val="center"/>
          </w:tcPr>
          <w:p w:rsidR="00590BAD" w:rsidRPr="00C74D89" w:rsidRDefault="00C74D89" w:rsidP="00590BAD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816" w:type="dxa"/>
            <w:vAlign w:val="center"/>
          </w:tcPr>
          <w:p w:rsidR="00590BAD" w:rsidRPr="00C74D89" w:rsidRDefault="00590BAD" w:rsidP="00590BAD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>10.4.3. Yansıma</w:t>
            </w:r>
          </w:p>
        </w:tc>
        <w:tc>
          <w:tcPr>
            <w:tcW w:w="5347" w:type="dxa"/>
            <w:vAlign w:val="center"/>
          </w:tcPr>
          <w:p w:rsidR="00C74D89" w:rsidRDefault="00C74D89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10.4.3.1. Işığın yansımasını, su dalgalarında yansıma olayıyla ilişkilendirir. </w:t>
            </w:r>
          </w:p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a) Yansıma Kanunları üzerinde durulur. </w:t>
            </w:r>
          </w:p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b) Işığın düzgün ve dağınık yansımasının çizilerek gösterilmesi sağlanır. </w:t>
            </w:r>
          </w:p>
          <w:p w:rsidR="00590BAD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iCs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c) Görme olayında yansımanın rolü vurgulanır. </w:t>
            </w:r>
          </w:p>
          <w:p w:rsidR="00C74D89" w:rsidRPr="00C74D89" w:rsidRDefault="00C74D89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268" w:type="dxa"/>
            <w:vAlign w:val="center"/>
          </w:tcPr>
          <w:p w:rsidR="00590BAD" w:rsidRPr="00C74D89" w:rsidRDefault="00590BAD" w:rsidP="00590BA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C74D89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636" w:type="dxa"/>
            <w:vAlign w:val="center"/>
          </w:tcPr>
          <w:p w:rsidR="00590BAD" w:rsidRPr="00C74D89" w:rsidRDefault="00590BAD" w:rsidP="00590BAD">
            <w:pPr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C74D89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C74D89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C74D89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C74D89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462" w:type="dxa"/>
          </w:tcPr>
          <w:p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0" w:type="dxa"/>
          </w:tcPr>
          <w:p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590BAD" w:rsidRPr="00C74D89" w:rsidTr="00590BAD">
        <w:trPr>
          <w:gridAfter w:val="4"/>
          <w:wAfter w:w="15720" w:type="dxa"/>
          <w:cantSplit/>
          <w:trHeight w:val="1313"/>
        </w:trPr>
        <w:tc>
          <w:tcPr>
            <w:tcW w:w="642" w:type="dxa"/>
            <w:textDirection w:val="btLr"/>
            <w:vAlign w:val="center"/>
          </w:tcPr>
          <w:p w:rsidR="00590BAD" w:rsidRPr="00C74D89" w:rsidRDefault="00590BAD" w:rsidP="00590BAD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NİSAN</w:t>
            </w:r>
          </w:p>
        </w:tc>
        <w:tc>
          <w:tcPr>
            <w:tcW w:w="703" w:type="dxa"/>
            <w:textDirection w:val="btLr"/>
          </w:tcPr>
          <w:p w:rsidR="00590BAD" w:rsidRPr="00C74D89" w:rsidRDefault="00590BAD" w:rsidP="00590BAD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29.HAFTA</w:t>
            </w:r>
          </w:p>
          <w:p w:rsidR="00590BAD" w:rsidRPr="00C74D89" w:rsidRDefault="00590BAD" w:rsidP="00590BAD">
            <w:pPr>
              <w:pStyle w:val="AltKonuBal"/>
              <w:rPr>
                <w:rFonts w:asciiTheme="minorHAnsi" w:hAnsiTheme="minorHAnsi" w:cs="Times New Roman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20-24 Nisan</w:t>
            </w:r>
          </w:p>
        </w:tc>
        <w:tc>
          <w:tcPr>
            <w:tcW w:w="424" w:type="dxa"/>
            <w:textDirection w:val="btLr"/>
            <w:vAlign w:val="center"/>
          </w:tcPr>
          <w:p w:rsidR="00590BAD" w:rsidRPr="00C74D89" w:rsidRDefault="00C74D89" w:rsidP="00590BAD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816" w:type="dxa"/>
            <w:vAlign w:val="center"/>
          </w:tcPr>
          <w:p w:rsidR="00590BAD" w:rsidRPr="00C74D89" w:rsidRDefault="00590BAD" w:rsidP="00590BAD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>10.4.4. Düzlem Ayna</w:t>
            </w:r>
          </w:p>
        </w:tc>
        <w:tc>
          <w:tcPr>
            <w:tcW w:w="5347" w:type="dxa"/>
            <w:vAlign w:val="center"/>
          </w:tcPr>
          <w:p w:rsidR="00C74D89" w:rsidRDefault="00C74D89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10.4.4.1. Düzlem aynada görüntü oluşumunu açıklar. </w:t>
            </w:r>
          </w:p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a) Düzlem aynada görüntü özellikleri yapılan çizimler üzerinden açıklanır. </w:t>
            </w:r>
          </w:p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b) Kesişen ayna, aynanın döndürülmesi, hareketli ayna ve hareketli cisim konularına girilmez. </w:t>
            </w:r>
          </w:p>
          <w:p w:rsidR="00590BAD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iCs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c) Deney veya </w:t>
            </w:r>
            <w:proofErr w:type="gramStart"/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>simülasyonlarla</w:t>
            </w:r>
            <w:proofErr w:type="gramEnd"/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 görüş alanına etki eden değişkenler ile ilgili çıkarım yapılması sağlanır. Çıkarım yapılırken saydam ve saydam olmayan engeller de dikkate alınır. Matematiksel hesaplamalara girilmez. </w:t>
            </w:r>
          </w:p>
          <w:p w:rsidR="00C74D89" w:rsidRPr="00C74D89" w:rsidRDefault="00C74D89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268" w:type="dxa"/>
            <w:vAlign w:val="center"/>
          </w:tcPr>
          <w:p w:rsidR="00590BAD" w:rsidRPr="00C74D89" w:rsidRDefault="00590BAD" w:rsidP="00590BA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C74D89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636" w:type="dxa"/>
            <w:vAlign w:val="center"/>
          </w:tcPr>
          <w:p w:rsidR="00590BAD" w:rsidRPr="00C74D89" w:rsidRDefault="00590BAD" w:rsidP="00590BAD">
            <w:pPr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C74D89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C74D89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C74D89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C74D89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462" w:type="dxa"/>
            <w:shd w:val="clear" w:color="auto" w:fill="F2F2F2" w:themeFill="background1" w:themeFillShade="F2"/>
            <w:vAlign w:val="center"/>
          </w:tcPr>
          <w:p w:rsidR="00590BAD" w:rsidRPr="00C74D89" w:rsidRDefault="00590BAD" w:rsidP="00590BAD">
            <w:pPr>
              <w:spacing w:after="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 w:cs="Arial"/>
                <w:b/>
                <w:color w:val="auto"/>
                <w:sz w:val="18"/>
                <w:szCs w:val="18"/>
              </w:rPr>
              <w:t>23 NİSAN</w:t>
            </w:r>
            <w:r w:rsidRPr="00C74D89">
              <w:rPr>
                <w:rFonts w:asciiTheme="minorHAnsi" w:hAnsiTheme="minorHAnsi" w:cs="Arial"/>
                <w:b/>
                <w:color w:val="auto"/>
                <w:sz w:val="18"/>
                <w:szCs w:val="18"/>
              </w:rPr>
              <w:br/>
              <w:t xml:space="preserve"> ULUSAL EĞEMENLİK VE </w:t>
            </w:r>
            <w:r w:rsidRPr="00C74D89">
              <w:rPr>
                <w:rFonts w:asciiTheme="minorHAnsi" w:hAnsiTheme="minorHAnsi" w:cs="Arial"/>
                <w:b/>
                <w:color w:val="auto"/>
                <w:sz w:val="18"/>
                <w:szCs w:val="18"/>
              </w:rPr>
              <w:br/>
              <w:t>ÇOCUK BAYRAMI</w:t>
            </w:r>
          </w:p>
        </w:tc>
        <w:tc>
          <w:tcPr>
            <w:tcW w:w="1550" w:type="dxa"/>
          </w:tcPr>
          <w:p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590BAD" w:rsidRPr="00C74D89" w:rsidTr="00590BAD">
        <w:trPr>
          <w:gridAfter w:val="4"/>
          <w:wAfter w:w="15720" w:type="dxa"/>
          <w:cantSplit/>
          <w:trHeight w:val="1313"/>
        </w:trPr>
        <w:tc>
          <w:tcPr>
            <w:tcW w:w="642" w:type="dxa"/>
            <w:textDirection w:val="btLr"/>
            <w:vAlign w:val="center"/>
          </w:tcPr>
          <w:p w:rsidR="00590BAD" w:rsidRPr="00C74D89" w:rsidRDefault="00590BAD" w:rsidP="00590BAD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NİSAN</w:t>
            </w:r>
          </w:p>
        </w:tc>
        <w:tc>
          <w:tcPr>
            <w:tcW w:w="703" w:type="dxa"/>
            <w:textDirection w:val="btLr"/>
          </w:tcPr>
          <w:p w:rsidR="00590BAD" w:rsidRPr="00C74D89" w:rsidRDefault="00590BAD" w:rsidP="00590BAD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30.HAFTA</w:t>
            </w:r>
          </w:p>
          <w:p w:rsidR="00590BAD" w:rsidRPr="00C74D89" w:rsidRDefault="00590BAD" w:rsidP="00590BAD">
            <w:pPr>
              <w:pStyle w:val="AltKonuBal"/>
              <w:rPr>
                <w:rFonts w:asciiTheme="minorHAnsi" w:hAnsiTheme="minorHAnsi" w:cs="Times New Roman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27-30 Nisan</w:t>
            </w:r>
          </w:p>
        </w:tc>
        <w:tc>
          <w:tcPr>
            <w:tcW w:w="424" w:type="dxa"/>
            <w:textDirection w:val="btLr"/>
            <w:vAlign w:val="center"/>
          </w:tcPr>
          <w:p w:rsidR="00590BAD" w:rsidRPr="00C74D89" w:rsidRDefault="00C74D89" w:rsidP="00590BAD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816" w:type="dxa"/>
            <w:vAlign w:val="center"/>
          </w:tcPr>
          <w:p w:rsidR="00590BAD" w:rsidRPr="00C74D89" w:rsidRDefault="00590BAD" w:rsidP="00590BAD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>10.4.5. Küresel Aynalar</w:t>
            </w:r>
          </w:p>
        </w:tc>
        <w:tc>
          <w:tcPr>
            <w:tcW w:w="5347" w:type="dxa"/>
            <w:vAlign w:val="center"/>
          </w:tcPr>
          <w:p w:rsidR="00C74D89" w:rsidRDefault="00C74D89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10.4.5.1. Küresel aynalarda odak noktası, merkez, tepe noktası ve asal eksen kavramlarını açıklar. </w:t>
            </w:r>
          </w:p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iCs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Küresel aynalarda özel ışınların yansımasının çizilmesi sağlanır. </w:t>
            </w:r>
          </w:p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>10.4.5.2. Küresel aynalarda görüntü oluşumunu ve özelliklerini açıklar.</w:t>
            </w:r>
          </w:p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a) Deney veya </w:t>
            </w:r>
            <w:proofErr w:type="gramStart"/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>simülasyonlarla</w:t>
            </w:r>
            <w:proofErr w:type="gramEnd"/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 görüntü oluşumunun ve oluşan görüntü özelliklerinin yorumlanması sağlanır. </w:t>
            </w:r>
          </w:p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b) Öğrencilerin günlük hayatta karşılaştıkları küresel ayna gibi davranan cisimlere örnekler vermeleri sağlanır. </w:t>
            </w:r>
          </w:p>
          <w:p w:rsidR="00590BAD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iCs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c) Küresel aynalarla ilgili matematiksel hesaplamalara girilmez. </w:t>
            </w:r>
          </w:p>
          <w:p w:rsidR="00C74D89" w:rsidRPr="00C74D89" w:rsidRDefault="00C74D89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268" w:type="dxa"/>
            <w:vAlign w:val="center"/>
          </w:tcPr>
          <w:p w:rsidR="00590BAD" w:rsidRPr="00C74D89" w:rsidRDefault="00590BAD" w:rsidP="00590BA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C74D89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636" w:type="dxa"/>
            <w:vAlign w:val="center"/>
          </w:tcPr>
          <w:p w:rsidR="00590BAD" w:rsidRPr="00C74D89" w:rsidRDefault="00590BAD" w:rsidP="00590BAD">
            <w:pPr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C74D89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C74D89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C74D89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C74D89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462" w:type="dxa"/>
            <w:shd w:val="clear" w:color="auto" w:fill="F2F2F2" w:themeFill="background1" w:themeFillShade="F2"/>
            <w:vAlign w:val="center"/>
          </w:tcPr>
          <w:p w:rsidR="00590BAD" w:rsidRPr="00C74D89" w:rsidRDefault="00590BAD" w:rsidP="00590BAD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  <w:shd w:val="clear" w:color="auto" w:fill="FFFFFF"/>
              </w:rPr>
              <w:t>1 MAYIS EMEK VE DAYANIŞMA GÜNÜ</w:t>
            </w:r>
          </w:p>
        </w:tc>
        <w:tc>
          <w:tcPr>
            <w:tcW w:w="1550" w:type="dxa"/>
          </w:tcPr>
          <w:p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590BAD" w:rsidRPr="00C74D89" w:rsidTr="00590BAD">
        <w:trPr>
          <w:gridAfter w:val="4"/>
          <w:wAfter w:w="15720" w:type="dxa"/>
          <w:cantSplit/>
          <w:trHeight w:val="1313"/>
        </w:trPr>
        <w:tc>
          <w:tcPr>
            <w:tcW w:w="642" w:type="dxa"/>
            <w:textDirection w:val="btLr"/>
            <w:vAlign w:val="center"/>
          </w:tcPr>
          <w:p w:rsidR="00590BAD" w:rsidRPr="00C74D89" w:rsidRDefault="00590BAD" w:rsidP="00590BAD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lastRenderedPageBreak/>
              <w:t>MAYIS</w:t>
            </w:r>
          </w:p>
        </w:tc>
        <w:tc>
          <w:tcPr>
            <w:tcW w:w="703" w:type="dxa"/>
            <w:textDirection w:val="btLr"/>
          </w:tcPr>
          <w:p w:rsidR="00590BAD" w:rsidRPr="00C74D89" w:rsidRDefault="00590BAD" w:rsidP="00590BAD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31.HAFTA</w:t>
            </w:r>
          </w:p>
          <w:p w:rsidR="00590BAD" w:rsidRPr="00C74D89" w:rsidRDefault="00590BAD" w:rsidP="00590BAD">
            <w:pPr>
              <w:pStyle w:val="AltKonuBal"/>
              <w:rPr>
                <w:rFonts w:asciiTheme="minorHAnsi" w:hAnsiTheme="minorHAnsi" w:cs="Times New Roman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4-8 Mayıs</w:t>
            </w:r>
          </w:p>
        </w:tc>
        <w:tc>
          <w:tcPr>
            <w:tcW w:w="424" w:type="dxa"/>
            <w:textDirection w:val="btLr"/>
            <w:vAlign w:val="center"/>
          </w:tcPr>
          <w:p w:rsidR="00590BAD" w:rsidRPr="00C74D89" w:rsidRDefault="00C74D89" w:rsidP="00590BAD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816" w:type="dxa"/>
            <w:vAlign w:val="center"/>
          </w:tcPr>
          <w:p w:rsidR="00590BAD" w:rsidRPr="00C74D89" w:rsidRDefault="00590BAD" w:rsidP="00590BAD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>10.4.6. Kırılma</w:t>
            </w:r>
          </w:p>
        </w:tc>
        <w:tc>
          <w:tcPr>
            <w:tcW w:w="5347" w:type="dxa"/>
            <w:vAlign w:val="center"/>
          </w:tcPr>
          <w:p w:rsidR="00C74D89" w:rsidRDefault="00C74D89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10.4.6.1. Işığın kırılmasını, su dalgalarında kırılma olayı ile ilişkilendirir. </w:t>
            </w:r>
          </w:p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a) Deney veya </w:t>
            </w:r>
            <w:proofErr w:type="gramStart"/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>simülasyonlar</w:t>
            </w:r>
            <w:proofErr w:type="gramEnd"/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 kullanılarak ortam değiştiren ışığın ilerleme doğrultusundan sapma miktarının bağlı olduğu değişkenleri belirlemeleri sağlanır. </w:t>
            </w:r>
            <w:proofErr w:type="spellStart"/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>Snell</w:t>
            </w:r>
            <w:proofErr w:type="spellEnd"/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 Yasası’nın matematiksel modeli verilir. </w:t>
            </w:r>
          </w:p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b) Kırılma indisinin, ışığın ortamdaki ortalama hızı ve boşluktaki hızı ile ilişkili bir bağıl değişken olduğu vurgulanır. </w:t>
            </w:r>
          </w:p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iCs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c) </w:t>
            </w:r>
            <w:proofErr w:type="spellStart"/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>Snell</w:t>
            </w:r>
            <w:proofErr w:type="spellEnd"/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 Yasası ile ilgili matematiksel hesaplamalara girilmez. </w:t>
            </w:r>
          </w:p>
        </w:tc>
        <w:tc>
          <w:tcPr>
            <w:tcW w:w="1268" w:type="dxa"/>
            <w:vAlign w:val="center"/>
          </w:tcPr>
          <w:p w:rsidR="00590BAD" w:rsidRPr="00C74D89" w:rsidRDefault="00590BAD" w:rsidP="00590BA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C74D89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636" w:type="dxa"/>
            <w:vAlign w:val="center"/>
          </w:tcPr>
          <w:p w:rsidR="00590BAD" w:rsidRPr="00C74D89" w:rsidRDefault="00590BAD" w:rsidP="00590BAD">
            <w:pPr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C74D89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C74D89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C74D89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C74D89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462" w:type="dxa"/>
          </w:tcPr>
          <w:p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0" w:type="dxa"/>
          </w:tcPr>
          <w:p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590BAD" w:rsidRPr="00C74D89" w:rsidTr="00590BAD">
        <w:trPr>
          <w:gridAfter w:val="4"/>
          <w:wAfter w:w="15720" w:type="dxa"/>
          <w:cantSplit/>
          <w:trHeight w:val="1313"/>
        </w:trPr>
        <w:tc>
          <w:tcPr>
            <w:tcW w:w="642" w:type="dxa"/>
            <w:textDirection w:val="btLr"/>
            <w:vAlign w:val="center"/>
          </w:tcPr>
          <w:p w:rsidR="00590BAD" w:rsidRPr="00C74D89" w:rsidRDefault="00590BAD" w:rsidP="00590BAD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MAYIS</w:t>
            </w:r>
          </w:p>
        </w:tc>
        <w:tc>
          <w:tcPr>
            <w:tcW w:w="703" w:type="dxa"/>
            <w:textDirection w:val="btLr"/>
          </w:tcPr>
          <w:p w:rsidR="00590BAD" w:rsidRPr="00C74D89" w:rsidRDefault="00590BAD" w:rsidP="00590BAD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32.HAFTA</w:t>
            </w:r>
          </w:p>
          <w:p w:rsidR="00590BAD" w:rsidRPr="00C74D89" w:rsidRDefault="00590BAD" w:rsidP="00590BAD">
            <w:pPr>
              <w:pStyle w:val="AltKonuBal"/>
              <w:rPr>
                <w:rFonts w:asciiTheme="minorHAnsi" w:hAnsiTheme="minorHAnsi" w:cs="Times New Roman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11-15 Mayıs</w:t>
            </w:r>
          </w:p>
        </w:tc>
        <w:tc>
          <w:tcPr>
            <w:tcW w:w="424" w:type="dxa"/>
            <w:textDirection w:val="btLr"/>
            <w:vAlign w:val="center"/>
          </w:tcPr>
          <w:p w:rsidR="00590BAD" w:rsidRPr="00C74D89" w:rsidRDefault="00C74D89" w:rsidP="00590BAD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816" w:type="dxa"/>
            <w:vAlign w:val="center"/>
          </w:tcPr>
          <w:p w:rsidR="00590BAD" w:rsidRPr="00C74D89" w:rsidRDefault="00590BAD" w:rsidP="00590BAD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>10.4.6. Kırılma</w:t>
            </w:r>
          </w:p>
        </w:tc>
        <w:tc>
          <w:tcPr>
            <w:tcW w:w="5347" w:type="dxa"/>
            <w:vAlign w:val="center"/>
          </w:tcPr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10.4.6.2. Işığın tam yansıma olayını ve sınır açısını analiz eder. </w:t>
            </w:r>
          </w:p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a) Öğrencilerin deney veya </w:t>
            </w:r>
            <w:proofErr w:type="gramStart"/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>simülasyonlarla</w:t>
            </w:r>
            <w:proofErr w:type="gramEnd"/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 oluşturulan tam yansıma olayını ve sınır açısını yorumlamaları sağlanır. </w:t>
            </w:r>
          </w:p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b) Tam yansımanın gerçekleştiği fiber optik teknolojisi, serap olayı, havuz ışıklandırması örneklerine yer verilir. </w:t>
            </w:r>
          </w:p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c) Tam yansıma ve sınır açısı ile ilgili matematiksel hesaplamalara girilmez. </w:t>
            </w:r>
          </w:p>
        </w:tc>
        <w:tc>
          <w:tcPr>
            <w:tcW w:w="1268" w:type="dxa"/>
            <w:vAlign w:val="center"/>
          </w:tcPr>
          <w:p w:rsidR="00590BAD" w:rsidRPr="00C74D89" w:rsidRDefault="00590BAD" w:rsidP="00590BA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C74D89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636" w:type="dxa"/>
            <w:vAlign w:val="center"/>
          </w:tcPr>
          <w:p w:rsidR="00590BAD" w:rsidRPr="00C74D89" w:rsidRDefault="00590BAD" w:rsidP="00590BAD">
            <w:pPr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C74D89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C74D89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C74D89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C74D89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462" w:type="dxa"/>
          </w:tcPr>
          <w:p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0" w:type="dxa"/>
          </w:tcPr>
          <w:p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590BAD" w:rsidRPr="00C74D89" w:rsidTr="00590BAD">
        <w:trPr>
          <w:gridAfter w:val="4"/>
          <w:wAfter w:w="15720" w:type="dxa"/>
          <w:cantSplit/>
          <w:trHeight w:val="1313"/>
        </w:trPr>
        <w:tc>
          <w:tcPr>
            <w:tcW w:w="642" w:type="dxa"/>
            <w:textDirection w:val="btLr"/>
            <w:vAlign w:val="center"/>
          </w:tcPr>
          <w:p w:rsidR="00590BAD" w:rsidRPr="00C74D89" w:rsidRDefault="00590BAD" w:rsidP="00590BAD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MAYIS</w:t>
            </w:r>
          </w:p>
        </w:tc>
        <w:tc>
          <w:tcPr>
            <w:tcW w:w="703" w:type="dxa"/>
            <w:textDirection w:val="btLr"/>
          </w:tcPr>
          <w:p w:rsidR="00590BAD" w:rsidRPr="00C74D89" w:rsidRDefault="00590BAD" w:rsidP="00590BAD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33.HAFTA</w:t>
            </w:r>
          </w:p>
          <w:p w:rsidR="00590BAD" w:rsidRPr="00C74D89" w:rsidRDefault="00590BAD" w:rsidP="00590BAD">
            <w:pPr>
              <w:pStyle w:val="AltKonuBal"/>
              <w:rPr>
                <w:rFonts w:asciiTheme="minorHAnsi" w:hAnsiTheme="minorHAnsi" w:cs="Times New Roman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18-22 Mayıs*</w:t>
            </w:r>
          </w:p>
        </w:tc>
        <w:tc>
          <w:tcPr>
            <w:tcW w:w="424" w:type="dxa"/>
            <w:textDirection w:val="btLr"/>
            <w:vAlign w:val="center"/>
          </w:tcPr>
          <w:p w:rsidR="00590BAD" w:rsidRPr="00C74D89" w:rsidRDefault="00C74D89" w:rsidP="00590BAD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816" w:type="dxa"/>
            <w:vAlign w:val="center"/>
          </w:tcPr>
          <w:p w:rsidR="00590BAD" w:rsidRPr="00C74D89" w:rsidRDefault="00590BAD" w:rsidP="00590BAD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</w:p>
          <w:p w:rsidR="00590BAD" w:rsidRPr="00C74D89" w:rsidRDefault="00590BAD" w:rsidP="00590BAD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>10.4.6. Kırılma</w:t>
            </w:r>
          </w:p>
          <w:p w:rsidR="00590BAD" w:rsidRPr="00C74D89" w:rsidRDefault="00590BAD" w:rsidP="00590BAD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347" w:type="dxa"/>
            <w:vAlign w:val="center"/>
          </w:tcPr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10.4.6.3. Farklı ortamda bulunan bir cismin görünür uzaklığını etkileyen sebepleri açıklar. </w:t>
            </w: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a) Öğrencilerin deney yaparak ışığın izlediği yolu çizmeleri ve günlük hayatta gözlemlenen olaylarla ilişki kurmaları sağlanır. </w:t>
            </w:r>
          </w:p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b) Görünür uzaklıkla ilgili matematiksel model verilmez. Matematiksel hesaplamalara girilmez. </w:t>
            </w:r>
          </w:p>
        </w:tc>
        <w:tc>
          <w:tcPr>
            <w:tcW w:w="1268" w:type="dxa"/>
            <w:vAlign w:val="center"/>
          </w:tcPr>
          <w:p w:rsidR="00590BAD" w:rsidRPr="00C74D89" w:rsidRDefault="00590BAD" w:rsidP="00590BA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C74D89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636" w:type="dxa"/>
            <w:vAlign w:val="center"/>
          </w:tcPr>
          <w:p w:rsidR="00590BAD" w:rsidRPr="00C74D89" w:rsidRDefault="00590BAD" w:rsidP="00590BAD">
            <w:pPr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C74D89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C74D89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C74D89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C74D89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462" w:type="dxa"/>
            <w:shd w:val="clear" w:color="auto" w:fill="F2F2F2" w:themeFill="background1" w:themeFillShade="F2"/>
            <w:vAlign w:val="center"/>
          </w:tcPr>
          <w:p w:rsidR="00590BAD" w:rsidRPr="00C74D89" w:rsidRDefault="00590BAD" w:rsidP="00590BAD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19 MAYIS ATATÜRK’Ü ANMA,</w:t>
            </w:r>
          </w:p>
          <w:p w:rsidR="00590BAD" w:rsidRPr="00C74D89" w:rsidRDefault="00590BAD" w:rsidP="00590BAD">
            <w:pPr>
              <w:spacing w:after="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GENÇLİK VE SPOR BAYRAMI</w:t>
            </w:r>
          </w:p>
        </w:tc>
        <w:tc>
          <w:tcPr>
            <w:tcW w:w="1550" w:type="dxa"/>
          </w:tcPr>
          <w:p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590BAD" w:rsidRPr="00C74D89" w:rsidTr="00590BAD">
        <w:trPr>
          <w:gridAfter w:val="4"/>
          <w:wAfter w:w="15720" w:type="dxa"/>
          <w:cantSplit/>
          <w:trHeight w:val="842"/>
        </w:trPr>
        <w:tc>
          <w:tcPr>
            <w:tcW w:w="15848" w:type="dxa"/>
            <w:gridSpan w:val="9"/>
            <w:shd w:val="clear" w:color="auto" w:fill="F2F2F2" w:themeFill="background1" w:themeFillShade="F2"/>
            <w:vAlign w:val="center"/>
          </w:tcPr>
          <w:p w:rsidR="00590BAD" w:rsidRPr="00C74D89" w:rsidRDefault="00590BAD" w:rsidP="00590BA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 xml:space="preserve">*19 Mayıs 2020 </w:t>
            </w:r>
            <w:r w:rsidRPr="00C74D89">
              <w:rPr>
                <w:rFonts w:asciiTheme="minorHAnsi" w:hAnsiTheme="minorHAnsi" w:cs="Arial"/>
                <w:b/>
                <w:sz w:val="18"/>
                <w:szCs w:val="18"/>
              </w:rPr>
              <w:t>Atatürk’ü Anma Ve Gençlik Ve Spor Bayramı</w:t>
            </w:r>
          </w:p>
          <w:p w:rsidR="00590BAD" w:rsidRPr="00C74D89" w:rsidRDefault="00590BAD" w:rsidP="00590BAD">
            <w:pPr>
              <w:spacing w:after="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 w:cs="Arial"/>
                <w:b/>
                <w:sz w:val="18"/>
                <w:szCs w:val="18"/>
              </w:rPr>
              <w:t xml:space="preserve">24– 25– 26 Mayıs </w:t>
            </w:r>
            <w:proofErr w:type="gramStart"/>
            <w:r w:rsidRPr="00C74D89">
              <w:rPr>
                <w:rFonts w:asciiTheme="minorHAnsi" w:hAnsiTheme="minorHAnsi" w:cs="Arial"/>
                <w:b/>
                <w:sz w:val="18"/>
                <w:szCs w:val="18"/>
              </w:rPr>
              <w:t>2020  Ramazan</w:t>
            </w:r>
            <w:proofErr w:type="gramEnd"/>
            <w:r w:rsidRPr="00C74D89">
              <w:rPr>
                <w:rFonts w:asciiTheme="minorHAnsi" w:hAnsiTheme="minorHAnsi" w:cs="Arial"/>
                <w:b/>
                <w:sz w:val="18"/>
                <w:szCs w:val="18"/>
              </w:rPr>
              <w:t xml:space="preserve"> Bayramı</w:t>
            </w:r>
          </w:p>
        </w:tc>
      </w:tr>
      <w:tr w:rsidR="00590BAD" w:rsidRPr="00C74D89" w:rsidTr="00590BAD">
        <w:trPr>
          <w:gridAfter w:val="4"/>
          <w:wAfter w:w="15720" w:type="dxa"/>
          <w:cantSplit/>
          <w:trHeight w:val="1313"/>
        </w:trPr>
        <w:tc>
          <w:tcPr>
            <w:tcW w:w="642" w:type="dxa"/>
            <w:textDirection w:val="btLr"/>
            <w:vAlign w:val="center"/>
          </w:tcPr>
          <w:p w:rsidR="00590BAD" w:rsidRPr="00C74D89" w:rsidRDefault="00590BAD" w:rsidP="00590BAD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MAYIS</w:t>
            </w:r>
          </w:p>
        </w:tc>
        <w:tc>
          <w:tcPr>
            <w:tcW w:w="703" w:type="dxa"/>
            <w:textDirection w:val="btLr"/>
          </w:tcPr>
          <w:p w:rsidR="00590BAD" w:rsidRPr="00C74D89" w:rsidRDefault="00590BAD" w:rsidP="00590BAD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34.HAFTA   </w:t>
            </w:r>
          </w:p>
          <w:p w:rsidR="00590BAD" w:rsidRPr="00C74D89" w:rsidRDefault="00590BAD" w:rsidP="00590BAD">
            <w:pPr>
              <w:pStyle w:val="AltKonuBal"/>
              <w:rPr>
                <w:rFonts w:asciiTheme="minorHAnsi" w:hAnsiTheme="minorHAnsi" w:cs="Times New Roman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27-29 Mayıs</w:t>
            </w:r>
          </w:p>
        </w:tc>
        <w:tc>
          <w:tcPr>
            <w:tcW w:w="424" w:type="dxa"/>
            <w:textDirection w:val="btLr"/>
            <w:vAlign w:val="center"/>
          </w:tcPr>
          <w:p w:rsidR="00590BAD" w:rsidRPr="00C74D89" w:rsidRDefault="00C74D89" w:rsidP="00590BAD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816" w:type="dxa"/>
            <w:vAlign w:val="center"/>
          </w:tcPr>
          <w:p w:rsidR="00590BAD" w:rsidRPr="00C74D89" w:rsidRDefault="00590BAD" w:rsidP="00590BAD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>10.4.8. Prizmalar</w:t>
            </w:r>
          </w:p>
        </w:tc>
        <w:tc>
          <w:tcPr>
            <w:tcW w:w="5347" w:type="dxa"/>
            <w:vAlign w:val="center"/>
          </w:tcPr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>10.4.8.1. Işık prizmalarının özelliklerini açıklar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 xml:space="preserve">. </w:t>
            </w:r>
          </w:p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a) Öğrencilerin deney veya </w:t>
            </w:r>
            <w:proofErr w:type="gramStart"/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>simülasyonlar</w:t>
            </w:r>
            <w:proofErr w:type="gramEnd"/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 yardımıyla prizmalarda tek renkli ışığın izlediği yolu çizmeleri sağlanır. </w:t>
            </w:r>
          </w:p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b) Öğrencilerin deney veya </w:t>
            </w:r>
            <w:proofErr w:type="gramStart"/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>simülasyonlarla</w:t>
            </w:r>
            <w:proofErr w:type="gramEnd"/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 beyaz ışığın prizmada renklerine ayrılması olayını gözlemlemeleri sağlanır. </w:t>
            </w:r>
          </w:p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268" w:type="dxa"/>
            <w:vAlign w:val="center"/>
          </w:tcPr>
          <w:p w:rsidR="00590BAD" w:rsidRPr="00C74D89" w:rsidRDefault="00590BAD" w:rsidP="00590BA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C74D89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636" w:type="dxa"/>
            <w:vAlign w:val="center"/>
          </w:tcPr>
          <w:p w:rsidR="00590BAD" w:rsidRPr="00C74D89" w:rsidRDefault="00590BAD" w:rsidP="00590BAD">
            <w:pPr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C74D89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C74D89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C74D89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C74D89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462" w:type="dxa"/>
            <w:shd w:val="clear" w:color="auto" w:fill="F2F2F2" w:themeFill="background1" w:themeFillShade="F2"/>
            <w:vAlign w:val="center"/>
          </w:tcPr>
          <w:p w:rsidR="00590BAD" w:rsidRPr="00C74D89" w:rsidRDefault="00590BAD" w:rsidP="00590BAD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2.YAZILI YOKLAMA</w:t>
            </w:r>
          </w:p>
          <w:p w:rsidR="00590BAD" w:rsidRPr="00C74D89" w:rsidRDefault="00590BAD" w:rsidP="00590BAD">
            <w:pPr>
              <w:spacing w:after="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0" w:type="dxa"/>
          </w:tcPr>
          <w:p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590BAD" w:rsidRPr="00C74D89" w:rsidTr="00590BAD">
        <w:trPr>
          <w:gridAfter w:val="4"/>
          <w:wAfter w:w="15720" w:type="dxa"/>
          <w:cantSplit/>
          <w:trHeight w:val="1313"/>
        </w:trPr>
        <w:tc>
          <w:tcPr>
            <w:tcW w:w="642" w:type="dxa"/>
            <w:textDirection w:val="btLr"/>
            <w:vAlign w:val="center"/>
          </w:tcPr>
          <w:p w:rsidR="00590BAD" w:rsidRPr="00C74D89" w:rsidRDefault="00590BAD" w:rsidP="00590BAD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lastRenderedPageBreak/>
              <w:t>HAZİRAN</w:t>
            </w:r>
          </w:p>
        </w:tc>
        <w:tc>
          <w:tcPr>
            <w:tcW w:w="703" w:type="dxa"/>
            <w:textDirection w:val="btLr"/>
          </w:tcPr>
          <w:p w:rsidR="00590BAD" w:rsidRPr="00C74D89" w:rsidRDefault="00590BAD" w:rsidP="00590BAD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35.HAFTA</w:t>
            </w:r>
          </w:p>
          <w:p w:rsidR="00590BAD" w:rsidRPr="00C74D89" w:rsidRDefault="00590BAD" w:rsidP="00590BAD">
            <w:pPr>
              <w:pStyle w:val="AltKonuBal"/>
              <w:rPr>
                <w:rFonts w:asciiTheme="minorHAnsi" w:hAnsiTheme="minorHAnsi" w:cs="Times New Roman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01-05 Haziran</w:t>
            </w:r>
          </w:p>
        </w:tc>
        <w:tc>
          <w:tcPr>
            <w:tcW w:w="424" w:type="dxa"/>
            <w:textDirection w:val="btLr"/>
            <w:vAlign w:val="center"/>
          </w:tcPr>
          <w:p w:rsidR="00590BAD" w:rsidRPr="00C74D89" w:rsidRDefault="00C74D89" w:rsidP="00590BAD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816" w:type="dxa"/>
            <w:vAlign w:val="center"/>
          </w:tcPr>
          <w:p w:rsidR="00590BAD" w:rsidRPr="00C74D89" w:rsidRDefault="00590BAD" w:rsidP="00D717A5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>10.4.8. Prizmalar</w:t>
            </w:r>
          </w:p>
        </w:tc>
        <w:tc>
          <w:tcPr>
            <w:tcW w:w="5347" w:type="dxa"/>
            <w:vAlign w:val="center"/>
          </w:tcPr>
          <w:p w:rsidR="00590BAD" w:rsidRPr="00C74D89" w:rsidRDefault="00590BAD" w:rsidP="00D717A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>10.4.8.1. Işık prizmalarının özelliklerini açıklar</w:t>
            </w:r>
            <w:r w:rsidRPr="00C74D89">
              <w:rPr>
                <w:rFonts w:asciiTheme="minorHAnsi" w:hAnsiTheme="minorHAnsi"/>
                <w:sz w:val="18"/>
                <w:szCs w:val="18"/>
              </w:rPr>
              <w:t xml:space="preserve">. </w:t>
            </w:r>
          </w:p>
          <w:p w:rsidR="00590BAD" w:rsidRPr="00C74D89" w:rsidRDefault="00590BAD" w:rsidP="00D717A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proofErr w:type="gramStart"/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>prizmada</w:t>
            </w:r>
            <w:proofErr w:type="gramEnd"/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 renklerine ayrılması olayını gözlemlemeleri sağlanır. </w:t>
            </w:r>
          </w:p>
          <w:p w:rsidR="00590BAD" w:rsidRPr="00C74D89" w:rsidRDefault="00590BAD" w:rsidP="00D717A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c) Işık prizmalarının kullanım alanlarına örnekler verilir. </w:t>
            </w:r>
          </w:p>
          <w:p w:rsidR="00590BAD" w:rsidRPr="00C74D89" w:rsidRDefault="00590BAD" w:rsidP="00D717A5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>ç) Prizmalar ile ilgili matematiksel modeller verilmez.</w:t>
            </w:r>
          </w:p>
        </w:tc>
        <w:tc>
          <w:tcPr>
            <w:tcW w:w="1268" w:type="dxa"/>
            <w:vAlign w:val="center"/>
          </w:tcPr>
          <w:p w:rsidR="00590BAD" w:rsidRPr="00C74D89" w:rsidRDefault="00590BAD" w:rsidP="00590BA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C74D89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636" w:type="dxa"/>
            <w:vAlign w:val="center"/>
          </w:tcPr>
          <w:p w:rsidR="00590BAD" w:rsidRPr="00C74D89" w:rsidRDefault="00590BAD" w:rsidP="00590BAD">
            <w:pPr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C74D89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C74D89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C74D89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C74D89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462" w:type="dxa"/>
          </w:tcPr>
          <w:p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0" w:type="dxa"/>
          </w:tcPr>
          <w:p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590BAD" w:rsidRPr="00C74D89" w:rsidTr="00590BAD">
        <w:trPr>
          <w:gridAfter w:val="4"/>
          <w:wAfter w:w="15720" w:type="dxa"/>
          <w:cantSplit/>
          <w:trHeight w:val="1313"/>
        </w:trPr>
        <w:tc>
          <w:tcPr>
            <w:tcW w:w="642" w:type="dxa"/>
            <w:textDirection w:val="btLr"/>
            <w:vAlign w:val="center"/>
          </w:tcPr>
          <w:p w:rsidR="00590BAD" w:rsidRPr="00C74D89" w:rsidRDefault="00590BAD" w:rsidP="00590BAD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HAZİRAN</w:t>
            </w:r>
          </w:p>
        </w:tc>
        <w:tc>
          <w:tcPr>
            <w:tcW w:w="703" w:type="dxa"/>
            <w:textDirection w:val="btLr"/>
            <w:vAlign w:val="center"/>
          </w:tcPr>
          <w:p w:rsidR="00590BAD" w:rsidRPr="00C74D89" w:rsidRDefault="00590BAD" w:rsidP="00590BAD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36.HAFTA</w:t>
            </w:r>
          </w:p>
          <w:p w:rsidR="00590BAD" w:rsidRPr="00C74D89" w:rsidRDefault="00590BAD" w:rsidP="00590BAD">
            <w:pPr>
              <w:pStyle w:val="AltKonuBal"/>
              <w:rPr>
                <w:rFonts w:asciiTheme="minorHAnsi" w:hAnsiTheme="minorHAnsi" w:cs="Times New Roman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08-12 Haziran</w:t>
            </w:r>
          </w:p>
        </w:tc>
        <w:tc>
          <w:tcPr>
            <w:tcW w:w="424" w:type="dxa"/>
            <w:textDirection w:val="btLr"/>
            <w:vAlign w:val="center"/>
          </w:tcPr>
          <w:p w:rsidR="00590BAD" w:rsidRPr="00C74D89" w:rsidRDefault="00C74D89" w:rsidP="00590BAD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816" w:type="dxa"/>
            <w:vAlign w:val="center"/>
          </w:tcPr>
          <w:p w:rsidR="00590BAD" w:rsidRPr="00C74D89" w:rsidRDefault="00590BAD" w:rsidP="00590BAD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>10.4.9. Renk</w:t>
            </w:r>
          </w:p>
        </w:tc>
        <w:tc>
          <w:tcPr>
            <w:tcW w:w="5347" w:type="dxa"/>
            <w:vAlign w:val="center"/>
          </w:tcPr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10.4.9.1. Cisimlerin renkli görülmesinin sebeplerini açıklar. </w:t>
            </w:r>
          </w:p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a) Öğrencilerin ışık ve boya renkleri arasındaki farkları karşılaştırmaları sağlanır. </w:t>
            </w:r>
          </w:p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b) Işık ve boya renklerini ana, ara ve tamamlayıcı olarak sınıflandırmaları sağlanır. Işıkta ana renklerin boyada ara renk, ışıkta ara renklerin boyada ana renk olduğu vurgulanır. </w:t>
            </w:r>
          </w:p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268" w:type="dxa"/>
            <w:vAlign w:val="center"/>
          </w:tcPr>
          <w:p w:rsidR="00590BAD" w:rsidRPr="00C74D89" w:rsidRDefault="00590BAD" w:rsidP="00590BA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C74D89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636" w:type="dxa"/>
            <w:vAlign w:val="center"/>
          </w:tcPr>
          <w:p w:rsidR="00590BAD" w:rsidRPr="00C74D89" w:rsidRDefault="00590BAD" w:rsidP="00590BAD">
            <w:pPr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C74D89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C74D89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C74D89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C74D89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462" w:type="dxa"/>
          </w:tcPr>
          <w:p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0" w:type="dxa"/>
          </w:tcPr>
          <w:p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590BAD" w:rsidRPr="00C74D89" w:rsidTr="00590BAD">
        <w:trPr>
          <w:gridAfter w:val="4"/>
          <w:wAfter w:w="15720" w:type="dxa"/>
          <w:cantSplit/>
          <w:trHeight w:val="1313"/>
        </w:trPr>
        <w:tc>
          <w:tcPr>
            <w:tcW w:w="642" w:type="dxa"/>
            <w:textDirection w:val="btLr"/>
            <w:vAlign w:val="center"/>
          </w:tcPr>
          <w:p w:rsidR="00590BAD" w:rsidRPr="00C74D89" w:rsidRDefault="00590BAD" w:rsidP="00590BAD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HAZİRAN</w:t>
            </w:r>
          </w:p>
        </w:tc>
        <w:tc>
          <w:tcPr>
            <w:tcW w:w="703" w:type="dxa"/>
            <w:textDirection w:val="btLr"/>
            <w:vAlign w:val="center"/>
          </w:tcPr>
          <w:p w:rsidR="00590BAD" w:rsidRPr="00C74D89" w:rsidRDefault="00590BAD" w:rsidP="00590BAD">
            <w:pPr>
              <w:pStyle w:val="AltKonuBal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37.HAFTA</w:t>
            </w:r>
          </w:p>
          <w:p w:rsidR="00590BAD" w:rsidRPr="00C74D89" w:rsidRDefault="00590BAD" w:rsidP="00590BAD">
            <w:pPr>
              <w:pStyle w:val="AltKonuBal"/>
              <w:rPr>
                <w:rFonts w:asciiTheme="minorHAnsi" w:hAnsiTheme="minorHAnsi" w:cs="Times New Roman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>15-19 Haziran</w:t>
            </w:r>
          </w:p>
        </w:tc>
        <w:tc>
          <w:tcPr>
            <w:tcW w:w="424" w:type="dxa"/>
            <w:textDirection w:val="btLr"/>
            <w:vAlign w:val="center"/>
          </w:tcPr>
          <w:p w:rsidR="00590BAD" w:rsidRPr="00C74D89" w:rsidRDefault="00C74D89" w:rsidP="00590BAD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</w:t>
            </w:r>
          </w:p>
        </w:tc>
        <w:tc>
          <w:tcPr>
            <w:tcW w:w="2816" w:type="dxa"/>
            <w:vAlign w:val="center"/>
          </w:tcPr>
          <w:p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bCs/>
                <w:sz w:val="18"/>
                <w:szCs w:val="18"/>
              </w:rPr>
              <w:t>10.4.9. Renk</w:t>
            </w:r>
          </w:p>
        </w:tc>
        <w:tc>
          <w:tcPr>
            <w:tcW w:w="5347" w:type="dxa"/>
            <w:vAlign w:val="center"/>
          </w:tcPr>
          <w:p w:rsidR="00590BAD" w:rsidRPr="00C74D89" w:rsidRDefault="00590BAD" w:rsidP="00590BAD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iCs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 xml:space="preserve">c) Işık renklerinden saf sarı ile karışım sarı arasındaki fark vurgulanır. </w:t>
            </w:r>
          </w:p>
          <w:p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iCs/>
                <w:sz w:val="18"/>
                <w:szCs w:val="18"/>
              </w:rPr>
              <w:t>ç) Öğrencilerin beyaz ışığın ve farklı renklerdeki ışığın filtreden geçişine ve soğurulmasına ilişkin örnekler vermeleri sağlanır.</w:t>
            </w:r>
          </w:p>
        </w:tc>
        <w:tc>
          <w:tcPr>
            <w:tcW w:w="1268" w:type="dxa"/>
            <w:vAlign w:val="center"/>
          </w:tcPr>
          <w:p w:rsidR="00590BAD" w:rsidRPr="00C74D89" w:rsidRDefault="00590BAD" w:rsidP="00590BAD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C74D89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636" w:type="dxa"/>
            <w:vAlign w:val="center"/>
          </w:tcPr>
          <w:p w:rsidR="00590BAD" w:rsidRPr="00C74D89" w:rsidRDefault="00590BAD" w:rsidP="00590BAD">
            <w:pPr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C74D89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C74D89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C74D89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C74D89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462" w:type="dxa"/>
          </w:tcPr>
          <w:p w:rsidR="00590BAD" w:rsidRPr="00C74D89" w:rsidRDefault="00590BAD" w:rsidP="00590BA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0" w:type="dxa"/>
            <w:shd w:val="clear" w:color="auto" w:fill="F2F2F2" w:themeFill="background1" w:themeFillShade="F2"/>
            <w:vAlign w:val="center"/>
          </w:tcPr>
          <w:p w:rsidR="00590BAD" w:rsidRPr="00C74D89" w:rsidRDefault="00590BAD" w:rsidP="00590BAD">
            <w:pPr>
              <w:spacing w:after="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74D89">
              <w:rPr>
                <w:rFonts w:asciiTheme="minorHAnsi" w:hAnsiTheme="minorHAnsi"/>
                <w:b/>
                <w:sz w:val="18"/>
                <w:szCs w:val="18"/>
              </w:rPr>
              <w:t xml:space="preserve">19 HAZİRAN </w:t>
            </w:r>
            <w:proofErr w:type="gramStart"/>
            <w:r w:rsidRPr="00C74D89">
              <w:rPr>
                <w:rFonts w:asciiTheme="minorHAnsi" w:hAnsiTheme="minorHAnsi"/>
                <w:b/>
                <w:sz w:val="18"/>
                <w:szCs w:val="18"/>
              </w:rPr>
              <w:t>YIL SONU</w:t>
            </w:r>
            <w:proofErr w:type="gramEnd"/>
            <w:r w:rsidRPr="00C74D89">
              <w:rPr>
                <w:rFonts w:asciiTheme="minorHAnsi" w:hAnsiTheme="minorHAnsi"/>
                <w:b/>
                <w:sz w:val="18"/>
                <w:szCs w:val="18"/>
              </w:rPr>
              <w:t xml:space="preserve"> BİTİMİ</w:t>
            </w:r>
          </w:p>
        </w:tc>
      </w:tr>
    </w:tbl>
    <w:bookmarkStart w:id="0" w:name="_GoBack"/>
    <w:bookmarkEnd w:id="0"/>
    <w:p w:rsidR="00AF0802" w:rsidRPr="00C74D89" w:rsidRDefault="00352698" w:rsidP="005C09E7">
      <w:pPr>
        <w:tabs>
          <w:tab w:val="left" w:pos="6735"/>
        </w:tabs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fldChar w:fldCharType="begin"/>
      </w:r>
      <w:r>
        <w:rPr>
          <w:rFonts w:asciiTheme="minorHAnsi" w:hAnsiTheme="minorHAnsi"/>
          <w:b/>
          <w:sz w:val="18"/>
          <w:szCs w:val="18"/>
        </w:rPr>
        <w:instrText xml:space="preserve"> HYPERLINK "https://www.sorubak.com" </w:instrText>
      </w:r>
      <w:r>
        <w:rPr>
          <w:rFonts w:asciiTheme="minorHAnsi" w:hAnsiTheme="minorHAnsi"/>
          <w:b/>
          <w:sz w:val="18"/>
          <w:szCs w:val="18"/>
        </w:rPr>
        <w:fldChar w:fldCharType="separate"/>
      </w:r>
      <w:r w:rsidRPr="00C34086">
        <w:rPr>
          <w:rStyle w:val="Kpr"/>
          <w:rFonts w:asciiTheme="minorHAnsi" w:hAnsiTheme="minorHAnsi"/>
          <w:b/>
          <w:sz w:val="18"/>
          <w:szCs w:val="18"/>
        </w:rPr>
        <w:t>https://www.sorubak.com</w:t>
      </w:r>
      <w:r>
        <w:rPr>
          <w:rFonts w:asciiTheme="minorHAnsi" w:hAnsiTheme="minorHAnsi"/>
          <w:b/>
          <w:sz w:val="18"/>
          <w:szCs w:val="18"/>
        </w:rPr>
        <w:fldChar w:fldCharType="end"/>
      </w:r>
      <w:r>
        <w:rPr>
          <w:rFonts w:asciiTheme="minorHAnsi" w:hAnsiTheme="minorHAnsi"/>
          <w:b/>
          <w:sz w:val="18"/>
          <w:szCs w:val="18"/>
        </w:rPr>
        <w:t xml:space="preserve"> </w:t>
      </w:r>
    </w:p>
    <w:p w:rsidR="00590BAD" w:rsidRPr="00C74D89" w:rsidRDefault="00590BAD" w:rsidP="00AF0802">
      <w:pPr>
        <w:spacing w:after="0"/>
        <w:rPr>
          <w:rFonts w:asciiTheme="minorHAnsi" w:hAnsiTheme="minorHAnsi"/>
          <w:sz w:val="18"/>
          <w:szCs w:val="18"/>
        </w:rPr>
      </w:pPr>
    </w:p>
    <w:p w:rsidR="00590BAD" w:rsidRPr="00C74D89" w:rsidRDefault="00590BAD" w:rsidP="00AF0802">
      <w:pPr>
        <w:spacing w:after="0"/>
        <w:rPr>
          <w:rFonts w:asciiTheme="minorHAnsi" w:hAnsiTheme="minorHAnsi"/>
          <w:sz w:val="18"/>
          <w:szCs w:val="18"/>
        </w:rPr>
      </w:pPr>
    </w:p>
    <w:p w:rsidR="00590BAD" w:rsidRPr="00C74D89" w:rsidRDefault="00590BAD" w:rsidP="00AF0802">
      <w:pPr>
        <w:spacing w:after="0"/>
        <w:rPr>
          <w:rFonts w:asciiTheme="minorHAnsi" w:hAnsiTheme="minorHAnsi"/>
          <w:sz w:val="24"/>
          <w:szCs w:val="18"/>
        </w:rPr>
      </w:pPr>
    </w:p>
    <w:p w:rsidR="00AF0802" w:rsidRPr="00C74D89" w:rsidRDefault="00AF0802" w:rsidP="00AF0802">
      <w:pPr>
        <w:spacing w:after="0"/>
        <w:rPr>
          <w:rFonts w:asciiTheme="minorHAnsi" w:hAnsiTheme="minorHAnsi"/>
          <w:sz w:val="24"/>
          <w:szCs w:val="18"/>
        </w:rPr>
      </w:pPr>
      <w:proofErr w:type="gramStart"/>
      <w:r w:rsidRPr="00C74D89">
        <w:rPr>
          <w:rFonts w:asciiTheme="minorHAnsi" w:hAnsiTheme="minorHAnsi"/>
          <w:sz w:val="24"/>
          <w:szCs w:val="18"/>
        </w:rPr>
        <w:t>…………………………</w:t>
      </w:r>
      <w:proofErr w:type="gramEnd"/>
      <w:r w:rsidRPr="00C74D89">
        <w:rPr>
          <w:rFonts w:asciiTheme="minorHAnsi" w:hAnsiTheme="minorHAnsi"/>
          <w:sz w:val="24"/>
          <w:szCs w:val="18"/>
        </w:rPr>
        <w:t xml:space="preserve">                                     </w:t>
      </w:r>
      <w:r w:rsidRPr="00C74D89">
        <w:rPr>
          <w:rFonts w:asciiTheme="minorHAnsi" w:hAnsiTheme="minorHAnsi"/>
          <w:sz w:val="24"/>
          <w:szCs w:val="18"/>
        </w:rPr>
        <w:tab/>
      </w:r>
      <w:r w:rsidRPr="00C74D89">
        <w:rPr>
          <w:rFonts w:asciiTheme="minorHAnsi" w:hAnsiTheme="minorHAnsi"/>
          <w:sz w:val="24"/>
          <w:szCs w:val="18"/>
        </w:rPr>
        <w:tab/>
      </w:r>
      <w:r w:rsidRPr="00C74D89">
        <w:rPr>
          <w:rFonts w:asciiTheme="minorHAnsi" w:hAnsiTheme="minorHAnsi"/>
          <w:sz w:val="24"/>
          <w:szCs w:val="18"/>
        </w:rPr>
        <w:tab/>
      </w:r>
      <w:r w:rsidRPr="00C74D89">
        <w:rPr>
          <w:rFonts w:asciiTheme="minorHAnsi" w:hAnsiTheme="minorHAnsi"/>
          <w:sz w:val="24"/>
          <w:szCs w:val="18"/>
        </w:rPr>
        <w:tab/>
      </w:r>
      <w:r w:rsidRPr="00C74D89">
        <w:rPr>
          <w:rFonts w:asciiTheme="minorHAnsi" w:hAnsiTheme="minorHAnsi"/>
          <w:sz w:val="24"/>
          <w:szCs w:val="18"/>
        </w:rPr>
        <w:tab/>
      </w:r>
      <w:r w:rsidRPr="00C74D89">
        <w:rPr>
          <w:rFonts w:asciiTheme="minorHAnsi" w:hAnsiTheme="minorHAnsi"/>
          <w:sz w:val="24"/>
          <w:szCs w:val="18"/>
        </w:rPr>
        <w:tab/>
      </w:r>
      <w:r w:rsidRPr="00C74D89">
        <w:rPr>
          <w:rFonts w:asciiTheme="minorHAnsi" w:hAnsiTheme="minorHAnsi"/>
          <w:sz w:val="24"/>
          <w:szCs w:val="18"/>
        </w:rPr>
        <w:tab/>
      </w:r>
      <w:r w:rsidRPr="00C74D89">
        <w:rPr>
          <w:rFonts w:asciiTheme="minorHAnsi" w:hAnsiTheme="minorHAnsi"/>
          <w:sz w:val="24"/>
          <w:szCs w:val="18"/>
        </w:rPr>
        <w:tab/>
      </w:r>
      <w:r w:rsidRPr="00C74D89">
        <w:rPr>
          <w:rFonts w:asciiTheme="minorHAnsi" w:hAnsiTheme="minorHAnsi"/>
          <w:sz w:val="24"/>
          <w:szCs w:val="18"/>
        </w:rPr>
        <w:tab/>
        <w:t xml:space="preserve">  </w:t>
      </w:r>
      <w:r w:rsidR="002A1379" w:rsidRPr="00C74D89">
        <w:rPr>
          <w:rFonts w:asciiTheme="minorHAnsi" w:hAnsiTheme="minorHAnsi"/>
          <w:sz w:val="24"/>
          <w:szCs w:val="18"/>
        </w:rPr>
        <w:t xml:space="preserve"> </w:t>
      </w:r>
      <w:r w:rsidR="00590BAD" w:rsidRPr="00C74D89">
        <w:rPr>
          <w:rFonts w:asciiTheme="minorHAnsi" w:hAnsiTheme="minorHAnsi"/>
          <w:sz w:val="24"/>
          <w:szCs w:val="18"/>
        </w:rPr>
        <w:t xml:space="preserve">   </w:t>
      </w:r>
      <w:r w:rsidRPr="00C74D89">
        <w:rPr>
          <w:rFonts w:asciiTheme="minorHAnsi" w:hAnsiTheme="minorHAnsi"/>
          <w:sz w:val="24"/>
          <w:szCs w:val="18"/>
        </w:rPr>
        <w:t>Uygundur</w:t>
      </w:r>
    </w:p>
    <w:p w:rsidR="00590BAD" w:rsidRPr="00C74D89" w:rsidRDefault="00254C3B" w:rsidP="00AF0802">
      <w:pPr>
        <w:spacing w:after="0"/>
        <w:rPr>
          <w:rFonts w:asciiTheme="minorHAnsi" w:hAnsiTheme="minorHAnsi"/>
          <w:sz w:val="24"/>
          <w:szCs w:val="18"/>
        </w:rPr>
      </w:pPr>
      <w:r w:rsidRPr="00C74D89">
        <w:rPr>
          <w:rFonts w:asciiTheme="minorHAnsi" w:hAnsiTheme="minorHAnsi"/>
          <w:sz w:val="24"/>
          <w:szCs w:val="18"/>
        </w:rPr>
        <w:t>Fizik</w:t>
      </w:r>
      <w:r w:rsidR="00AF0802" w:rsidRPr="00C74D89">
        <w:rPr>
          <w:rFonts w:asciiTheme="minorHAnsi" w:hAnsiTheme="minorHAnsi"/>
          <w:sz w:val="24"/>
          <w:szCs w:val="18"/>
        </w:rPr>
        <w:t xml:space="preserve"> Öğretmeni                                                                  </w:t>
      </w:r>
      <w:r w:rsidR="00AF0802" w:rsidRPr="00C74D89">
        <w:rPr>
          <w:rFonts w:asciiTheme="minorHAnsi" w:hAnsiTheme="minorHAnsi"/>
          <w:sz w:val="24"/>
          <w:szCs w:val="18"/>
        </w:rPr>
        <w:tab/>
      </w:r>
      <w:r w:rsidR="00AF0802" w:rsidRPr="00C74D89">
        <w:rPr>
          <w:rFonts w:asciiTheme="minorHAnsi" w:hAnsiTheme="minorHAnsi"/>
          <w:sz w:val="24"/>
          <w:szCs w:val="18"/>
        </w:rPr>
        <w:tab/>
      </w:r>
      <w:r w:rsidR="00AF0802" w:rsidRPr="00C74D89">
        <w:rPr>
          <w:rFonts w:asciiTheme="minorHAnsi" w:hAnsiTheme="minorHAnsi"/>
          <w:sz w:val="24"/>
          <w:szCs w:val="18"/>
        </w:rPr>
        <w:tab/>
      </w:r>
      <w:r w:rsidR="00AF0802" w:rsidRPr="00C74D89">
        <w:rPr>
          <w:rFonts w:asciiTheme="minorHAnsi" w:hAnsiTheme="minorHAnsi"/>
          <w:sz w:val="24"/>
          <w:szCs w:val="18"/>
        </w:rPr>
        <w:tab/>
        <w:t xml:space="preserve">                    </w:t>
      </w:r>
      <w:r w:rsidR="00AF0802" w:rsidRPr="00C74D89">
        <w:rPr>
          <w:rFonts w:asciiTheme="minorHAnsi" w:hAnsiTheme="minorHAnsi"/>
          <w:sz w:val="24"/>
          <w:szCs w:val="18"/>
        </w:rPr>
        <w:tab/>
      </w:r>
      <w:r w:rsidR="002A1379" w:rsidRPr="00C74D89">
        <w:rPr>
          <w:rFonts w:asciiTheme="minorHAnsi" w:hAnsiTheme="minorHAnsi"/>
          <w:sz w:val="24"/>
          <w:szCs w:val="18"/>
        </w:rPr>
        <w:t xml:space="preserve">                 </w:t>
      </w:r>
      <w:r w:rsidR="00AF0802" w:rsidRPr="00C74D89">
        <w:rPr>
          <w:rFonts w:asciiTheme="minorHAnsi" w:hAnsiTheme="minorHAnsi"/>
          <w:sz w:val="24"/>
          <w:szCs w:val="18"/>
        </w:rPr>
        <w:t>09/09/20</w:t>
      </w:r>
      <w:r w:rsidRPr="00C74D89">
        <w:rPr>
          <w:rFonts w:asciiTheme="minorHAnsi" w:hAnsiTheme="minorHAnsi"/>
          <w:sz w:val="24"/>
          <w:szCs w:val="18"/>
        </w:rPr>
        <w:t>19</w:t>
      </w:r>
      <w:r w:rsidR="00AF0802" w:rsidRPr="00C74D89">
        <w:rPr>
          <w:rFonts w:asciiTheme="minorHAnsi" w:hAnsiTheme="minorHAnsi"/>
          <w:sz w:val="24"/>
          <w:szCs w:val="18"/>
        </w:rPr>
        <w:t xml:space="preserve">      </w:t>
      </w:r>
    </w:p>
    <w:p w:rsidR="00AF0802" w:rsidRPr="00C74D89" w:rsidRDefault="00AF0802" w:rsidP="00AF0802">
      <w:pPr>
        <w:spacing w:after="0"/>
        <w:rPr>
          <w:rFonts w:asciiTheme="minorHAnsi" w:hAnsiTheme="minorHAnsi"/>
          <w:sz w:val="24"/>
          <w:szCs w:val="18"/>
        </w:rPr>
      </w:pPr>
      <w:r w:rsidRPr="00C74D89">
        <w:rPr>
          <w:rFonts w:asciiTheme="minorHAnsi" w:hAnsiTheme="minorHAnsi"/>
          <w:sz w:val="24"/>
          <w:szCs w:val="18"/>
        </w:rPr>
        <w:t xml:space="preserve">             </w:t>
      </w:r>
      <w:r w:rsidRPr="00C74D89">
        <w:rPr>
          <w:rFonts w:asciiTheme="minorHAnsi" w:hAnsiTheme="minorHAnsi"/>
          <w:sz w:val="24"/>
          <w:szCs w:val="18"/>
        </w:rPr>
        <w:tab/>
        <w:t xml:space="preserve">      </w:t>
      </w:r>
      <w:r w:rsidRPr="00C74D89">
        <w:rPr>
          <w:rFonts w:asciiTheme="minorHAnsi" w:hAnsiTheme="minorHAnsi"/>
          <w:sz w:val="24"/>
          <w:szCs w:val="18"/>
        </w:rPr>
        <w:tab/>
      </w:r>
      <w:r w:rsidRPr="00C74D89">
        <w:rPr>
          <w:rFonts w:asciiTheme="minorHAnsi" w:hAnsiTheme="minorHAnsi"/>
          <w:sz w:val="24"/>
          <w:szCs w:val="18"/>
        </w:rPr>
        <w:tab/>
      </w:r>
      <w:r w:rsidRPr="00C74D89">
        <w:rPr>
          <w:rFonts w:asciiTheme="minorHAnsi" w:hAnsiTheme="minorHAnsi"/>
          <w:sz w:val="24"/>
          <w:szCs w:val="18"/>
        </w:rPr>
        <w:tab/>
      </w:r>
      <w:r w:rsidRPr="00C74D89">
        <w:rPr>
          <w:rFonts w:asciiTheme="minorHAnsi" w:hAnsiTheme="minorHAnsi"/>
          <w:sz w:val="24"/>
          <w:szCs w:val="18"/>
        </w:rPr>
        <w:tab/>
        <w:t xml:space="preserve">     </w:t>
      </w:r>
      <w:r w:rsidRPr="00C74D89">
        <w:rPr>
          <w:rFonts w:asciiTheme="minorHAnsi" w:hAnsiTheme="minorHAnsi"/>
          <w:sz w:val="24"/>
          <w:szCs w:val="18"/>
        </w:rPr>
        <w:tab/>
        <w:t xml:space="preserve"> </w:t>
      </w:r>
    </w:p>
    <w:p w:rsidR="00AF0802" w:rsidRPr="00C74D89" w:rsidRDefault="00AF0802" w:rsidP="00AF0802">
      <w:pPr>
        <w:spacing w:after="0"/>
        <w:rPr>
          <w:rFonts w:asciiTheme="minorHAnsi" w:hAnsiTheme="minorHAnsi"/>
          <w:sz w:val="24"/>
          <w:szCs w:val="18"/>
        </w:rPr>
      </w:pPr>
    </w:p>
    <w:p w:rsidR="00AF0802" w:rsidRPr="00C74D89" w:rsidRDefault="00AF0802" w:rsidP="00AF0802">
      <w:pPr>
        <w:spacing w:after="0"/>
        <w:rPr>
          <w:rFonts w:asciiTheme="minorHAnsi" w:hAnsiTheme="minorHAnsi"/>
          <w:sz w:val="24"/>
          <w:szCs w:val="18"/>
        </w:rPr>
      </w:pPr>
      <w:r w:rsidRPr="00C74D89">
        <w:rPr>
          <w:rFonts w:asciiTheme="minorHAnsi" w:hAnsiTheme="minorHAnsi"/>
          <w:sz w:val="24"/>
          <w:szCs w:val="18"/>
        </w:rPr>
        <w:tab/>
      </w:r>
      <w:r w:rsidRPr="00C74D89">
        <w:rPr>
          <w:rFonts w:asciiTheme="minorHAnsi" w:hAnsiTheme="minorHAnsi"/>
          <w:sz w:val="24"/>
          <w:szCs w:val="18"/>
        </w:rPr>
        <w:tab/>
      </w:r>
      <w:r w:rsidRPr="00C74D89">
        <w:rPr>
          <w:rFonts w:asciiTheme="minorHAnsi" w:hAnsiTheme="minorHAnsi"/>
          <w:sz w:val="24"/>
          <w:szCs w:val="18"/>
        </w:rPr>
        <w:tab/>
      </w:r>
      <w:r w:rsidRPr="00C74D89">
        <w:rPr>
          <w:rFonts w:asciiTheme="minorHAnsi" w:hAnsiTheme="minorHAnsi"/>
          <w:sz w:val="24"/>
          <w:szCs w:val="18"/>
        </w:rPr>
        <w:tab/>
      </w:r>
      <w:r w:rsidRPr="00C74D89">
        <w:rPr>
          <w:rFonts w:asciiTheme="minorHAnsi" w:hAnsiTheme="minorHAnsi"/>
          <w:sz w:val="24"/>
          <w:szCs w:val="18"/>
        </w:rPr>
        <w:tab/>
      </w:r>
      <w:r w:rsidRPr="00C74D89">
        <w:rPr>
          <w:rFonts w:asciiTheme="minorHAnsi" w:hAnsiTheme="minorHAnsi"/>
          <w:sz w:val="24"/>
          <w:szCs w:val="18"/>
        </w:rPr>
        <w:tab/>
      </w:r>
      <w:r w:rsidRPr="00C74D89">
        <w:rPr>
          <w:rFonts w:asciiTheme="minorHAnsi" w:hAnsiTheme="minorHAnsi"/>
          <w:sz w:val="24"/>
          <w:szCs w:val="18"/>
        </w:rPr>
        <w:tab/>
      </w:r>
      <w:r w:rsidR="00590BAD" w:rsidRPr="00C74D89">
        <w:rPr>
          <w:rFonts w:asciiTheme="minorHAnsi" w:hAnsiTheme="minorHAnsi"/>
          <w:sz w:val="24"/>
          <w:szCs w:val="18"/>
        </w:rPr>
        <w:tab/>
      </w:r>
      <w:r w:rsidR="00590BAD" w:rsidRPr="00C74D89">
        <w:rPr>
          <w:rFonts w:asciiTheme="minorHAnsi" w:hAnsiTheme="minorHAnsi"/>
          <w:sz w:val="24"/>
          <w:szCs w:val="18"/>
        </w:rPr>
        <w:tab/>
      </w:r>
      <w:r w:rsidR="00590BAD" w:rsidRPr="00C74D89">
        <w:rPr>
          <w:rFonts w:asciiTheme="minorHAnsi" w:hAnsiTheme="minorHAnsi"/>
          <w:sz w:val="24"/>
          <w:szCs w:val="18"/>
        </w:rPr>
        <w:tab/>
        <w:t xml:space="preserve">                                              </w:t>
      </w:r>
      <w:proofErr w:type="gramStart"/>
      <w:r w:rsidRPr="00C74D89">
        <w:rPr>
          <w:rFonts w:asciiTheme="minorHAnsi" w:hAnsiTheme="minorHAnsi"/>
          <w:sz w:val="24"/>
          <w:szCs w:val="18"/>
        </w:rPr>
        <w:t>……………………………….</w:t>
      </w:r>
      <w:proofErr w:type="gramEnd"/>
      <w:r w:rsidRPr="00C74D89">
        <w:rPr>
          <w:rFonts w:asciiTheme="minorHAnsi" w:hAnsiTheme="minorHAnsi"/>
          <w:sz w:val="24"/>
          <w:szCs w:val="18"/>
        </w:rPr>
        <w:t xml:space="preserve">                             </w:t>
      </w:r>
    </w:p>
    <w:p w:rsidR="00DC60B2" w:rsidRPr="00C74D89" w:rsidRDefault="00AF0802" w:rsidP="00D5006E">
      <w:pPr>
        <w:autoSpaceDE w:val="0"/>
        <w:autoSpaceDN w:val="0"/>
        <w:adjustRightInd w:val="0"/>
        <w:rPr>
          <w:rFonts w:asciiTheme="minorHAnsi" w:hAnsiTheme="minorHAnsi"/>
          <w:sz w:val="24"/>
          <w:szCs w:val="18"/>
        </w:rPr>
      </w:pPr>
      <w:r w:rsidRPr="00C74D89">
        <w:rPr>
          <w:rFonts w:asciiTheme="minorHAnsi" w:hAnsiTheme="minorHAnsi"/>
          <w:sz w:val="24"/>
          <w:szCs w:val="18"/>
        </w:rPr>
        <w:tab/>
      </w:r>
      <w:r w:rsidRPr="00C74D89">
        <w:rPr>
          <w:rFonts w:asciiTheme="minorHAnsi" w:hAnsiTheme="minorHAnsi"/>
          <w:sz w:val="24"/>
          <w:szCs w:val="18"/>
        </w:rPr>
        <w:tab/>
      </w:r>
      <w:r w:rsidRPr="00C74D89">
        <w:rPr>
          <w:rFonts w:asciiTheme="minorHAnsi" w:hAnsiTheme="minorHAnsi"/>
          <w:sz w:val="24"/>
          <w:szCs w:val="18"/>
        </w:rPr>
        <w:tab/>
      </w:r>
      <w:r w:rsidRPr="00C74D89">
        <w:rPr>
          <w:rFonts w:asciiTheme="minorHAnsi" w:hAnsiTheme="minorHAnsi"/>
          <w:sz w:val="24"/>
          <w:szCs w:val="18"/>
        </w:rPr>
        <w:tab/>
        <w:t xml:space="preserve">    </w:t>
      </w:r>
      <w:r w:rsidRPr="00C74D89">
        <w:rPr>
          <w:rFonts w:asciiTheme="minorHAnsi" w:hAnsiTheme="minorHAnsi"/>
          <w:sz w:val="24"/>
          <w:szCs w:val="18"/>
        </w:rPr>
        <w:tab/>
      </w:r>
      <w:r w:rsidRPr="00C74D89">
        <w:rPr>
          <w:rFonts w:asciiTheme="minorHAnsi" w:hAnsiTheme="minorHAnsi"/>
          <w:sz w:val="24"/>
          <w:szCs w:val="18"/>
        </w:rPr>
        <w:tab/>
      </w:r>
      <w:r w:rsidRPr="00C74D89">
        <w:rPr>
          <w:rFonts w:asciiTheme="minorHAnsi" w:hAnsiTheme="minorHAnsi"/>
          <w:sz w:val="24"/>
          <w:szCs w:val="18"/>
        </w:rPr>
        <w:tab/>
      </w:r>
      <w:r w:rsidRPr="00C74D89">
        <w:rPr>
          <w:rFonts w:asciiTheme="minorHAnsi" w:hAnsiTheme="minorHAnsi"/>
          <w:sz w:val="24"/>
          <w:szCs w:val="18"/>
        </w:rPr>
        <w:tab/>
        <w:t xml:space="preserve">   </w:t>
      </w:r>
      <w:r w:rsidRPr="00C74D89">
        <w:rPr>
          <w:rFonts w:asciiTheme="minorHAnsi" w:hAnsiTheme="minorHAnsi"/>
          <w:sz w:val="24"/>
          <w:szCs w:val="18"/>
        </w:rPr>
        <w:tab/>
      </w:r>
      <w:r w:rsidRPr="00C74D89">
        <w:rPr>
          <w:rFonts w:asciiTheme="minorHAnsi" w:hAnsiTheme="minorHAnsi"/>
          <w:sz w:val="24"/>
          <w:szCs w:val="18"/>
        </w:rPr>
        <w:tab/>
      </w:r>
      <w:r w:rsidRPr="00C74D89">
        <w:rPr>
          <w:rFonts w:asciiTheme="minorHAnsi" w:hAnsiTheme="minorHAnsi"/>
          <w:sz w:val="24"/>
          <w:szCs w:val="18"/>
        </w:rPr>
        <w:tab/>
        <w:t xml:space="preserve">            </w:t>
      </w:r>
      <w:r w:rsidR="00590BAD" w:rsidRPr="00C74D89">
        <w:rPr>
          <w:rFonts w:asciiTheme="minorHAnsi" w:hAnsiTheme="minorHAnsi"/>
          <w:sz w:val="24"/>
          <w:szCs w:val="18"/>
        </w:rPr>
        <w:t xml:space="preserve">                           </w:t>
      </w:r>
      <w:r w:rsidRPr="00C74D89">
        <w:rPr>
          <w:rFonts w:asciiTheme="minorHAnsi" w:hAnsiTheme="minorHAnsi"/>
          <w:sz w:val="24"/>
          <w:szCs w:val="18"/>
        </w:rPr>
        <w:t xml:space="preserve"> Okul Müdürü</w:t>
      </w:r>
    </w:p>
    <w:sectPr w:rsidR="00DC60B2" w:rsidRPr="00C74D89" w:rsidSect="00AF3836">
      <w:pgSz w:w="16838" w:h="11906" w:orient="landscape"/>
      <w:pgMar w:top="720" w:right="720" w:bottom="720" w:left="7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lissTurk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22F95"/>
    <w:rsid w:val="0000584D"/>
    <w:rsid w:val="000B3F21"/>
    <w:rsid w:val="000E65AE"/>
    <w:rsid w:val="001759EE"/>
    <w:rsid w:val="00254C3B"/>
    <w:rsid w:val="002A1379"/>
    <w:rsid w:val="00352698"/>
    <w:rsid w:val="003A6DF9"/>
    <w:rsid w:val="00516F04"/>
    <w:rsid w:val="00551CC5"/>
    <w:rsid w:val="00564EB4"/>
    <w:rsid w:val="00590BAD"/>
    <w:rsid w:val="005C09E7"/>
    <w:rsid w:val="006C151F"/>
    <w:rsid w:val="007A4E50"/>
    <w:rsid w:val="00817824"/>
    <w:rsid w:val="009254A0"/>
    <w:rsid w:val="009E72CF"/>
    <w:rsid w:val="00AA7DFF"/>
    <w:rsid w:val="00AF0802"/>
    <w:rsid w:val="00AF3836"/>
    <w:rsid w:val="00B429E5"/>
    <w:rsid w:val="00BC1683"/>
    <w:rsid w:val="00BE5F66"/>
    <w:rsid w:val="00C22F95"/>
    <w:rsid w:val="00C67E3A"/>
    <w:rsid w:val="00C74D89"/>
    <w:rsid w:val="00D24D54"/>
    <w:rsid w:val="00D5006E"/>
    <w:rsid w:val="00DC60B2"/>
    <w:rsid w:val="00E763E3"/>
    <w:rsid w:val="00E966A9"/>
    <w:rsid w:val="00FF00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3836"/>
    <w:pPr>
      <w:spacing w:after="160" w:line="259" w:lineRule="auto"/>
    </w:pPr>
    <w:rPr>
      <w:color w:val="000000"/>
      <w:szCs w:val="20"/>
      <w:lang w:eastAsia="en-US"/>
    </w:rPr>
  </w:style>
  <w:style w:type="paragraph" w:styleId="Balk1">
    <w:name w:val="heading 1"/>
    <w:basedOn w:val="Normal"/>
    <w:next w:val="Normal"/>
    <w:link w:val="Balk1Char"/>
    <w:qFormat/>
    <w:locked/>
    <w:rsid w:val="00B429E5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nhideWhenUsed/>
    <w:qFormat/>
    <w:locked/>
    <w:rsid w:val="00B429E5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nhideWhenUsed/>
    <w:qFormat/>
    <w:locked/>
    <w:rsid w:val="00B429E5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nhideWhenUsed/>
    <w:qFormat/>
    <w:locked/>
    <w:rsid w:val="00B429E5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nhideWhenUsed/>
    <w:qFormat/>
    <w:locked/>
    <w:rsid w:val="00B429E5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nhideWhenUsed/>
    <w:qFormat/>
    <w:locked/>
    <w:rsid w:val="00B429E5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atrNumaras1">
    <w:name w:val="Satır Numarası1"/>
    <w:basedOn w:val="VarsaylanParagrafYazTipi"/>
    <w:uiPriority w:val="99"/>
    <w:semiHidden/>
    <w:rsid w:val="00AF3836"/>
    <w:rPr>
      <w:rFonts w:cs="Times New Roman"/>
    </w:rPr>
  </w:style>
  <w:style w:type="character" w:styleId="Kpr">
    <w:name w:val="Hyperlink"/>
    <w:basedOn w:val="VarsaylanParagrafYazTipi"/>
    <w:uiPriority w:val="99"/>
    <w:rsid w:val="00AF3836"/>
    <w:rPr>
      <w:rFonts w:cs="Times New Roman"/>
      <w:color w:val="0000FF"/>
      <w:u w:val="single"/>
    </w:rPr>
  </w:style>
  <w:style w:type="character" w:styleId="SatrNumaras">
    <w:name w:val="line number"/>
    <w:basedOn w:val="VarsaylanParagrafYazTipi"/>
    <w:uiPriority w:val="99"/>
    <w:semiHidden/>
    <w:rsid w:val="00AF3836"/>
    <w:rPr>
      <w:rFonts w:cs="Times New Roman"/>
    </w:rPr>
  </w:style>
  <w:style w:type="table" w:styleId="TabloBasit1">
    <w:name w:val="Table Simple 1"/>
    <w:basedOn w:val="NormalTablo"/>
    <w:uiPriority w:val="99"/>
    <w:rsid w:val="00AF3836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99"/>
    <w:rsid w:val="00AF3836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51CC5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locked/>
    <w:rsid w:val="00B429E5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B429E5"/>
    <w:rPr>
      <w:rFonts w:asciiTheme="majorHAnsi" w:eastAsiaTheme="majorEastAsia" w:hAnsiTheme="majorHAnsi" w:cstheme="majorBidi"/>
      <w:color w:val="000000"/>
      <w:sz w:val="24"/>
      <w:szCs w:val="24"/>
      <w:lang w:eastAsia="en-US"/>
    </w:rPr>
  </w:style>
  <w:style w:type="character" w:customStyle="1" w:styleId="Balk1Char">
    <w:name w:val="Başlık 1 Char"/>
    <w:basedOn w:val="VarsaylanParagrafYazTipi"/>
    <w:link w:val="Balk1"/>
    <w:rsid w:val="00B429E5"/>
    <w:rPr>
      <w:rFonts w:asciiTheme="majorHAnsi" w:eastAsiaTheme="majorEastAsia" w:hAnsiTheme="majorHAnsi" w:cstheme="majorBidi"/>
      <w:b/>
      <w:bCs/>
      <w:color w:val="000000"/>
      <w:kern w:val="32"/>
      <w:sz w:val="32"/>
      <w:szCs w:val="32"/>
      <w:lang w:eastAsia="en-US"/>
    </w:rPr>
  </w:style>
  <w:style w:type="character" w:customStyle="1" w:styleId="Balk2Char">
    <w:name w:val="Başlık 2 Char"/>
    <w:basedOn w:val="VarsaylanParagrafYazTipi"/>
    <w:link w:val="Balk2"/>
    <w:rsid w:val="00B429E5"/>
    <w:rPr>
      <w:rFonts w:asciiTheme="majorHAnsi" w:eastAsiaTheme="majorEastAsia" w:hAnsiTheme="majorHAnsi" w:cstheme="majorBidi"/>
      <w:b/>
      <w:bCs/>
      <w:i/>
      <w:iCs/>
      <w:color w:val="000000"/>
      <w:sz w:val="28"/>
      <w:szCs w:val="28"/>
      <w:lang w:eastAsia="en-US"/>
    </w:rPr>
  </w:style>
  <w:style w:type="character" w:customStyle="1" w:styleId="Balk3Char">
    <w:name w:val="Başlık 3 Char"/>
    <w:basedOn w:val="VarsaylanParagrafYazTipi"/>
    <w:link w:val="Balk3"/>
    <w:rsid w:val="00B429E5"/>
    <w:rPr>
      <w:rFonts w:asciiTheme="majorHAnsi" w:eastAsiaTheme="majorEastAsia" w:hAnsiTheme="majorHAnsi" w:cstheme="majorBidi"/>
      <w:b/>
      <w:bCs/>
      <w:color w:val="000000"/>
      <w:sz w:val="26"/>
      <w:szCs w:val="26"/>
      <w:lang w:eastAsia="en-US"/>
    </w:rPr>
  </w:style>
  <w:style w:type="character" w:customStyle="1" w:styleId="Balk4Char">
    <w:name w:val="Başlık 4 Char"/>
    <w:basedOn w:val="VarsaylanParagrafYazTipi"/>
    <w:link w:val="Balk4"/>
    <w:rsid w:val="00B429E5"/>
    <w:rPr>
      <w:rFonts w:asciiTheme="minorHAnsi" w:eastAsiaTheme="minorEastAsia" w:hAnsiTheme="minorHAnsi" w:cstheme="minorBidi"/>
      <w:b/>
      <w:bCs/>
      <w:color w:val="000000"/>
      <w:sz w:val="28"/>
      <w:szCs w:val="28"/>
      <w:lang w:eastAsia="en-US"/>
    </w:rPr>
  </w:style>
  <w:style w:type="character" w:customStyle="1" w:styleId="Balk5Char">
    <w:name w:val="Başlık 5 Char"/>
    <w:basedOn w:val="VarsaylanParagrafYazTipi"/>
    <w:link w:val="Balk5"/>
    <w:rsid w:val="00B429E5"/>
    <w:rPr>
      <w:rFonts w:asciiTheme="minorHAnsi" w:eastAsiaTheme="minorEastAsia" w:hAnsiTheme="minorHAnsi" w:cstheme="minorBidi"/>
      <w:b/>
      <w:bCs/>
      <w:i/>
      <w:iCs/>
      <w:color w:val="000000"/>
      <w:sz w:val="26"/>
      <w:szCs w:val="26"/>
      <w:lang w:eastAsia="en-US"/>
    </w:rPr>
  </w:style>
  <w:style w:type="character" w:customStyle="1" w:styleId="Balk6Char">
    <w:name w:val="Başlık 6 Char"/>
    <w:basedOn w:val="VarsaylanParagrafYazTipi"/>
    <w:link w:val="Balk6"/>
    <w:rsid w:val="00B429E5"/>
    <w:rPr>
      <w:rFonts w:asciiTheme="minorHAnsi" w:eastAsiaTheme="minorEastAsia" w:hAnsiTheme="minorHAnsi" w:cstheme="minorBidi"/>
      <w:b/>
      <w:bCs/>
      <w:color w:val="000000"/>
      <w:lang w:eastAsia="en-US"/>
    </w:rPr>
  </w:style>
  <w:style w:type="paragraph" w:customStyle="1" w:styleId="nvcaub">
    <w:name w:val="nvcaub"/>
    <w:basedOn w:val="Normal"/>
    <w:rsid w:val="00C74D89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3236</Words>
  <Characters>18447</Characters>
  <DocSecurity>0</DocSecurity>
  <Lines>153</Lines>
  <Paragraphs>43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21640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2019-09-04T12:20:00Z</dcterms:created>
  <dcterms:modified xsi:type="dcterms:W3CDTF">2019-09-04T12:20:00Z</dcterms:modified>
  <cp:category>https://www.sorubak.com</cp:category>
</cp:coreProperties>
</file>