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B38" w:rsidRDefault="00C47699">
      <w:pPr>
        <w:jc w:val="center"/>
      </w:pPr>
      <w:r>
        <w:rPr>
          <w:b/>
          <w:sz w:val="48"/>
        </w:rPr>
        <w:t>.......................OKULU SOSYAL BİLGİLER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/>
      </w:tblPr>
      <w:tblGrid>
        <w:gridCol w:w="492"/>
        <w:gridCol w:w="581"/>
        <w:gridCol w:w="400"/>
        <w:gridCol w:w="1722"/>
        <w:gridCol w:w="4240"/>
        <w:gridCol w:w="2869"/>
        <w:gridCol w:w="3167"/>
        <w:gridCol w:w="2143"/>
      </w:tblGrid>
      <w:tr w:rsidR="00C60B38" w:rsidTr="00C47699">
        <w:trPr>
          <w:cantSplit/>
          <w:trHeight w:val="1134"/>
          <w:tblHeader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722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4240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869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rPr>
                <w:b/>
              </w:rPr>
              <w:t>BECERİLER</w:t>
            </w:r>
          </w:p>
        </w:tc>
        <w:tc>
          <w:tcPr>
            <w:tcW w:w="3167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rPr>
                <w:b/>
              </w:rPr>
              <w:t>AÇIKLAMA</w:t>
            </w:r>
          </w:p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t>1.HAFTA(17-23)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  <w:rPr>
                <w:b/>
              </w:rPr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t>BİREY VE TOPLUM</w:t>
            </w:r>
          </w:p>
        </w:tc>
        <w:tc>
          <w:tcPr>
            <w:tcW w:w="4240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t>SB.5.1.1. Sosyal Bilgiler dersinin, Türkiye Cumhuriyeti’nin etkin bir vatandaşı olarak kendi gelişimine katkısını fark eder.</w:t>
            </w:r>
          </w:p>
        </w:tc>
        <w:tc>
          <w:tcPr>
            <w:tcW w:w="2869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t>Bu öğrenme alanı işlenirken bilimsellik, aile birliğine önem verme ve sorumluluk gibi değerlerle sosyal katılım becerisinin de öğrenciler tarafından edinilmesi sağlanmalıdır.</w:t>
            </w:r>
          </w:p>
        </w:tc>
        <w:tc>
          <w:tcPr>
            <w:tcW w:w="3167" w:type="dxa"/>
            <w:vAlign w:val="center"/>
          </w:tcPr>
          <w:p w:rsidR="00C60B38" w:rsidRDefault="00C60B38">
            <w:pPr>
              <w:rPr>
                <w:b/>
              </w:rPr>
            </w:pPr>
          </w:p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2018-2019 Eğitim-Öğretim yılı başlangıcı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2.HAFTA(24-30)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BİREY VE TOPLUM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SB.5.1.1. Sosyal Bilgiler dersinin, Türkiye Cumhuriyeti’nin etkin bir vatandaşı olarak kendi gelişimine katkısını fark eder. 1 SAAT --- SB.5.1.2. Yakın çevresinde yaşanan bir örnekten yola çıkarak bir olayın çok boyutluluğunu açıklar. 2SAAT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>
            <w:pPr>
              <w:rPr>
                <w:b/>
              </w:rPr>
            </w:pP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3.HAFTA(01-07)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BİREY VE TOPLUM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SB.5.1.2. Yakın çevresinde yaşanan bir örnekten yola çıkarak bir olayın çok boyutluluğunu açıklar. 1 SAAT. ----- SB.5.1.3. Katıldığı gruplarda aldığı rollerin gerektirdiği hak ve sorumluluklara uygun davranır. 2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>
            <w:pPr>
              <w:rPr>
                <w:b/>
              </w:rPr>
            </w:pP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4.HAFTA(08-14)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BİREY VE TOPLUM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SB.5.1.3. Katıldığı gruplarda aldığı rollerin gerektirdiği hak ve sorumluluklara uygun davranır. 2 SAAT---- SB.5.1.4. Çocuk haklarından yararlanmaya ve bu hakların ihlallerine örnekler verir. 1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t>Aile, arkadaş grubu, akrabalar gibi sosyalleşmeye katkıda bulunan gruplara ve okul gibi kurumlara vurgu yapılır.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5.HAFTA(15-21)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BİREY VE TOPLUM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SB.5.1.4. Çocuk haklarından yararlanmaya ve bu hakların ihlallerine örnekler verir. 2 SAAT. ---- SB.5.2.1. Somut kalıntılarından yola çıkarak kadim uygarlıkların insanlık tarihine katkılarını fark eder. 1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6.HAFTA(22-28)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KÜLTÜR VE MİRAS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SB.5.2.1. Somut kalıntılarından yola çıkarak kadim uygarlıkların insanlık tarihine katkılarını fark eder.</w:t>
            </w:r>
          </w:p>
        </w:tc>
        <w:tc>
          <w:tcPr>
            <w:tcW w:w="2869" w:type="dxa"/>
            <w:vAlign w:val="center"/>
          </w:tcPr>
          <w:p w:rsidR="00C60B38" w:rsidRDefault="00C47699">
            <w:r>
              <w:t>Bu öğrenme alanı işlenirken estetik ve kültürel mirasa duyarlılık gibi değerlerle Türkçeyi doğru, güzel ve etkili kullanma ile araştırma gibi becerilerin de öğrenciler tarafından edinilmesi sağlanmalıdır.</w:t>
            </w:r>
          </w:p>
        </w:tc>
        <w:tc>
          <w:tcPr>
            <w:tcW w:w="3167" w:type="dxa"/>
            <w:vAlign w:val="center"/>
          </w:tcPr>
          <w:p w:rsidR="00C60B38" w:rsidRDefault="00C47699">
            <w:r>
              <w:t>Anadolu ve Mezopotamya uygarlıkları ana hatlarıyla ele alınır.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7.HAFTA(29-04)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KÜLTÜR VE MİRASKÜLTÜR VE MİRAS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SB.5.2.2. Çevresindeki doğal varlıklar ile tarihî mekânları, nesneleri ve eserleri tanıtır.SB.5.2.2. Çevresindeki doğal varlıklar ile tarihî mekânları, nesneleri ve eserleri tanıtır.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8.HAFTA(05-11)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KÜLTÜR VE MİRAS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SB.5.2.3. Ülkemizin çeşitli yerlerinin kültürel özellikleri ile yaşadığı çevrenin kültürel özelliklerini karşılaştırarak bunlar arasındaki benzer ve farklı unsurları belirler.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9.HAFTA(12-18)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KÜLTÜR VE MİRAS 2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SB.5.2.3. Ülkemizin çeşitli yerlerinin kültürel özellikleri ile yaşadığı çevrenin kültürel özelliklerini karşılaştırarak bunlar arasındaki benzer ve farklı unsurları belirler. 1 SAAT. ---- SB.5.2.4. Kültürel ögelerin, insanların bir arada yaşamasındaki rolünü analiz eder. 2 SAAT.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10.HAFTA(19-25)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KÜLTÜR VE MİRAS 3KÜLTÜR VE MİRAS 3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SB.5.2.4. Kültürel ögelerin, insanların bir arada yaşamasındaki rolünü analiz eder. 1 SAAT. ----- SB.5.2.5. Günlük yaşamdaki kültürel unsurların tarihî gelişimini değerlendirir. 2 SAATSB.5.2.4. Kültürel ögelerin, insanların bir arada yaşamasındaki rolünü analiz eder. 1 SAAT. ----- SB.5.2.5. Günlük yaşamdaki kültürel unsurların tarihî gelişimini değerlendirir. 2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47699">
            <w:r>
              <w:t>Gündelik hayatta yerleşmiş kültürel unsurların sürekliliği ve değişimi üzerinde durulur.Gündelik hayatta yerleşmiş kültürel unsurların sürekliliği ve değişimi üzerinde durulur.</w:t>
            </w:r>
          </w:p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11.HAFTA(26-02)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KÜLTÜR VE MİRAS 4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SB.5.2.5. Günlük yaşamdaki kültürel unsurların tarihî gelişimini değerlendirir. 2 SAAT. --- SB.5.3.1. Haritalar üzerinde yaşadığı bölgenin yeryüzü şekillerini genel olarak açıklar. 1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12.HAFTA(03-09)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NSANLAR, YERLER VE ÇEVRELER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SB.5.3.1. Haritalar üzerinde yaşadığı bölgenin yeryüzü şekillerini genel olarak açıklar.</w:t>
            </w:r>
          </w:p>
        </w:tc>
        <w:tc>
          <w:tcPr>
            <w:tcW w:w="2869" w:type="dxa"/>
            <w:vAlign w:val="center"/>
          </w:tcPr>
          <w:p w:rsidR="00C60B38" w:rsidRDefault="00C47699">
            <w:r>
              <w:t>Bu öğrenme alanı işlenirken doğal çevreye duyarlılık ve dayanışma gibi değerlerle harita okuryazarlığı, çevre okuryazarlığı ve gözlem gibi becerilerin de öğrenciler tarafından edinilmesi sağlanmalıdır.</w:t>
            </w:r>
          </w:p>
        </w:tc>
        <w:tc>
          <w:tcPr>
            <w:tcW w:w="3167" w:type="dxa"/>
            <w:vAlign w:val="center"/>
          </w:tcPr>
          <w:p w:rsidR="00C60B38" w:rsidRDefault="00C47699">
            <w:r>
              <w:t>Harita çizilirken belirli oranlarda küçültme yapıldığına değinilir. Ölçek türlerine ve hesaplamalarına girilmez. Fiziki haritada yer alan temel unsurlar ve bu unsurların anlamları üzerinde durulur.</w:t>
            </w:r>
          </w:p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13.HAFTA(10-16)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NSANLAR, YERLER VE ÇEVRELER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SB.5.3.2. Yaşadığı bölgede görülen iklimin, insan faaliyetlerine etkisini, günlük yaşantısından örnekler vererek açıklar.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14.HAFTA(17-23)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NSANLAR, YERLER VE ÇEVRELER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SB.5.3.2. Yaşadığı bölgede görülen iklimin, insan faaliyetlerine etkisini, günlük yaşantısından örnekler vererek açıklar. SB.5.3.3. Bölgesindeki doğal özellikler ile beşerî özelliklerin nüfus ve yerleşim üzerindeki etkilerini ilişkilendirir.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15.HAFTA(24-30)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NSANLAR, YERLER VE ÇEVRELER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SB.5.3.3. Bölgesindeki doğal özellikler ile beşerî özelliklerin nüfus ve yerleşim üzerindeki etkilerini ilişkilendirir.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47699">
            <w:r>
              <w:t>Nüfusun dağılışına etki eden faktörler üzerinde durulur. İnsanların doğal ortamı değiştirme ve ondan yararlanma şekillerine kanıtlar gösterilir.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16.HAFTA(31-06)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NSANLAR, YERLER VE ÇEVRELER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SB.5.3.4. Yaşadığı çevredeki afetlerin ve çevre sorunlarının oluşum nedenlerini sorgular. SB.5.3.5. Doğal afetlerin toplum hayatı üzerine etkilerini örneklerle açıklar.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17.HAFTA(07-13)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NSANLAR, YERLER VE ÇEVRELER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SB.5.3.5. Doğal afetlerin toplum hayatı üzerine etkilerini örneklerle açıklar. 2 SAAT----- SB.5.4.1. Sanal ortamda ulaştığı bilgilerin doğruluk ve güvenilirliğini sorgular. 1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18.HAFTA(14-20)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BİLİM, TEKNOLOJİ VE TOPLUM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SB.5.4.1. Sanal ortamda ulaştığı bilgilerin doğruluk ve güvenilirliğini sorgular. 2 SAAT ---- SB.5.4.2. Sanal ortamı güvenli kullanmaya önem gösterir. 1 SAAT</w:t>
            </w:r>
          </w:p>
        </w:tc>
        <w:tc>
          <w:tcPr>
            <w:tcW w:w="2869" w:type="dxa"/>
            <w:vAlign w:val="center"/>
          </w:tcPr>
          <w:p w:rsidR="00C60B38" w:rsidRDefault="00C47699">
            <w:r>
              <w:t>Bu öğrenme alanı işlenirken dürüstlük, çalışkanlık ve bilim etiği gibi değerlerle öz denetim ve dijital okuryazarlık gibi becerilerin de öğrenciler tarafından edinilmesi sağlanmalıdır.</w:t>
            </w:r>
          </w:p>
        </w:tc>
        <w:tc>
          <w:tcPr>
            <w:tcW w:w="3167" w:type="dxa"/>
            <w:vAlign w:val="center"/>
          </w:tcPr>
          <w:p w:rsidR="00C60B38" w:rsidRDefault="00C47699">
            <w:r>
              <w:t>Medya okuryazarlığı üzerinde durulur.</w:t>
            </w:r>
          </w:p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19.HAFTA(04-10)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BİLİM, TEKNOLOJİ VE TOPLUM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SB.5.4.2. Sanal ortamı güvenli kullanmaya önem gösterir . 2 SAAT ----- SB.5.4.3. Teknoloji kullanımının sosyalleşme ve toplumsal ilişkiler üzerindeki etkisini tartışır. 1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47699">
            <w:r>
              <w:t>Online alışveriş, güvenli İnternet kullanımı, kimlik hırsızlığı gibi konular ele alınır.</w:t>
            </w:r>
          </w:p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20.HAFTA(11-17)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BİLİM, TEKNOLOJİ VE TOPLUM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SB.5.4.3. Teknoloji kullanımının sosyalleşme ve toplumsal ilişkiler üzerindeki etkisini tartışır. 1 SAAT. --- SB.5.4.4. Buluş yapanların ve bilim insanlarının ortak özelliklerini belirler. 2 SAAT.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21.HAFTA(18-24)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BİLİM, TEKNOLOJİ VE TOPLUM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SB.5.4.4. Buluş yapanların ve bilim insanlarının ortak özelliklerini belirler. 1 SAAT. ----- SB.5.4.5. Yaptığı çalışmalarda bilimsel etiğe uygun davranır. 2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47699">
            <w:r>
              <w:t>Bilimsel düşünmenin önemine vurgu yapılır.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22.HAFTA(25-03)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SB.5.4.5. Yaptığı çalışmalarda bilimsel etiğe uygun davranır. 1 SAAT ---- SB.5.5.1. Yaşadığı bölgenin ekonomik faaliyetlerini belirler. 2 SAAT</w:t>
            </w:r>
          </w:p>
        </w:tc>
        <w:tc>
          <w:tcPr>
            <w:tcW w:w="2869" w:type="dxa"/>
            <w:vAlign w:val="center"/>
          </w:tcPr>
          <w:p w:rsidR="00C60B38" w:rsidRDefault="00C47699">
            <w:r>
              <w:t>Bu öğrenme alanı işlenirken sorumluluk değeriyle iş birliği, yenilikçilik, girişimcilik ve araştırma gibi becerilerin de öğrenciler tarafından edinilmesi sağlanmalıdır.</w:t>
            </w:r>
          </w:p>
        </w:tc>
        <w:tc>
          <w:tcPr>
            <w:tcW w:w="3167" w:type="dxa"/>
            <w:vAlign w:val="center"/>
          </w:tcPr>
          <w:p w:rsidR="00C60B38" w:rsidRDefault="00C47699">
            <w:r>
              <w:t>Yapılan çalışmalarda yararlanılan kaynakları gösterme ile kaynakların aslını korumanın önemi üzerinde durulur.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SB.5.5.1. Yaşadığı bölgenin ekonomik faaliyetlerini belirler. 1 SAAT ---- SB.5.5.2. Çevresindeki ekonomik faaliyetlerin, insanların sosyal hayatlarına etkisini analiz eder. 2 SAAT.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47699">
            <w:r>
              <w:t>Ekonomik faaliyetlerle coğrafi özellikler ilişkilendirir.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SB.5.5.2. Çevresindeki ekonomik faaliyetlerin, insanların sosyal hayatlarına etkisini analiz eder. 1 SAAT. -- SB.5.5.3. Kullandığı temel ürünlerin üretim, dağıtım ve tüketim ağını analiz eder. 2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SB.5.5.3. Kullandığı temel ürünlerin üretim, dağıtım ve tüketim ağını analiz eder. 1 SAAT------ SB.5.5.4. İş birliği yaparak üretim, dağıtım ve tüketime dayalı yeni kirler geliştirir. 2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SB.5.5.4. İş birliği yaparak üretim, dağıtım ve tüketime dayalı yeni kirler geliştirir. 1 SAAT. ----- SB.5.5.5. Bilinçli bir tüketici olarak haklarını kullanır. 2 SAAT.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47699">
            <w:r>
              <w:t>Farklı alanlarda yeni fikirler geliştiren başarılı girişimcilerin çalışmalarından örnekler verilerek öğrenciler yeni fikirler üretmeye teşvik edilir.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ÜRETİM, DAĞITIM VE TÜKETİM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SB.5.5.5. Bilinçli bir tüketici olarak haklarını kullanır. 1 SAAT. ----- SB.5.5.6. Yaşadığı bölgedeki ekonomik faaliyetlere bağlı olarak gelişen meslekleri tanır. 2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28.HAFTA(08-14)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ETKİN VATANDAŞLIK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SB.5.5.6. Yaşadığı bölgedeki ekonomik faaliyetlere bağlı olarak gelişen meslekleri tanır. 1 SAAT. ---- SB.5.6.1. Çevresindeki toplumsal ihtiyaçlar ile bu ihtiyaçların karşılanması için hizmet veren kurumları ilişkilendirir. 2 SAAT</w:t>
            </w:r>
          </w:p>
        </w:tc>
        <w:tc>
          <w:tcPr>
            <w:tcW w:w="2869" w:type="dxa"/>
            <w:vAlign w:val="center"/>
          </w:tcPr>
          <w:p w:rsidR="00C60B38" w:rsidRDefault="00C47699">
            <w:r>
              <w:t>Bu öğrenme alanı işlenirken özgürlük ve bağımsızlık gibi değerlerle araştırma ve sosyal katılım gibi becerilerin de öğrenciler tarafından edinilmesi sağlanmalıdır.</w:t>
            </w:r>
          </w:p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29.HAFTA(15-21)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ETKİN VATANDAŞLIK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SB.5.6.1. Çevresindeki toplumsal ihtiyaçlar ile bu ihtiyaçların karşılanması için hizmet veren kurumları ilişkilendirir. 1 SAAT. --- SB.5.6.2. Yaşadığı yerin yönetim birimlerinin temel görevlerini açıklar. 2.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47699">
            <w:r>
              <w:t>Günlük yaşantısında karşılaştığı kurumlar ele alınarak bu kurumların halka hizmet sunma sorumluluğu vurgulanır. Çevresindeki resmî kurum ve sivil toplum kuruluşlarının faaliyetlerini araştırılması sağlanır.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30.HAFTA(22-28)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ETKİN VATANDAŞLIK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SB.5.6.2. Yaşadığı yerin yönetim birimlerinin temel görevlerini açıklar. 1 SAAT ------ SB.5.6.3. Temel hakları ve bu hakları kullanmanın önemini açıklar. 2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47699">
            <w:r>
              <w:t>Temel haklardan katılım ve düşünce özgürlüğü hakkı üzerinde durulur.</w:t>
            </w:r>
          </w:p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31.HAFTA(29-05)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ETKİN VATANDAŞLIK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SB.5.6.3. Temel hakları ve bu hakları kullanmanın önemini açıklar. 1 SAAT. ---- SB.5.6.4. Bayrak ve İstiklâl Marşı gibi millî egemenlik ve bağımsızlık sembollerine değer verir. 2 SAAT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47699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32.HAFTA(06-12)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KÜRESEL BAĞLANTILAR</w:t>
            </w:r>
          </w:p>
        </w:tc>
        <w:tc>
          <w:tcPr>
            <w:tcW w:w="4240" w:type="dxa"/>
            <w:vAlign w:val="center"/>
          </w:tcPr>
          <w:p w:rsidR="00C60B38" w:rsidRDefault="00C47699">
            <w:r>
              <w:t>SB.5.6.4. Bayrak ve İstiklâl Marşı gibi millî egemenlik ve bağımsızlık sembollerine değer verir. 1 AAT. ----- SB.5.7.1. Ülkeler arasındaki ekonomik ilişkilerde yaşadığı ilin yerini ve önemini araştırır. 2 SAAT</w:t>
            </w:r>
          </w:p>
        </w:tc>
        <w:tc>
          <w:tcPr>
            <w:tcW w:w="2869" w:type="dxa"/>
            <w:vAlign w:val="center"/>
          </w:tcPr>
          <w:p w:rsidR="00C60B38" w:rsidRDefault="00C47699">
            <w:r>
              <w:t>Bu öğrenme alanı işlenirken kültürel mirasa duyarlılık değeriyle araştırma ve yaratıcılık gibi becerilerin de öğrenciler tarafından edinilmesi sağlanmalıdır.</w:t>
            </w:r>
          </w:p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33.HAFTA(13-19)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KÜRESEL BAĞLANTILAR</w:t>
            </w:r>
          </w:p>
        </w:tc>
        <w:tc>
          <w:tcPr>
            <w:tcW w:w="4240" w:type="dxa"/>
            <w:vAlign w:val="center"/>
          </w:tcPr>
          <w:p w:rsidR="00C60B38" w:rsidRDefault="00C47699" w:rsidP="00C47699">
            <w:r>
              <w:t xml:space="preserve">SB.5.7.1. Ülkeler arasındaki ekonomik ilişkilerde yaşadığı ilin yerini ve önemini araştırır. 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47699">
            <w:r>
              <w:t>Tarım, sanayi, turizm, ulaşım, kültür, eğitim gibi farklı ekonomik faaliyet alanlarına değinilir.</w:t>
            </w:r>
          </w:p>
        </w:tc>
        <w:tc>
          <w:tcPr>
            <w:tcW w:w="2143" w:type="dxa"/>
            <w:vAlign w:val="center"/>
          </w:tcPr>
          <w:p w:rsidR="00C60B38" w:rsidRDefault="00C60B38"/>
        </w:tc>
      </w:tr>
      <w:tr w:rsidR="00C60B38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81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34.HAFTA(20-26)</w:t>
            </w:r>
          </w:p>
        </w:tc>
        <w:tc>
          <w:tcPr>
            <w:tcW w:w="400" w:type="dxa"/>
            <w:textDirection w:val="btLr"/>
          </w:tcPr>
          <w:p w:rsidR="00C60B38" w:rsidRDefault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60B38" w:rsidRDefault="00C47699">
            <w:r>
              <w:t>KÜRESEL BAĞLANTILAR</w:t>
            </w:r>
          </w:p>
        </w:tc>
        <w:tc>
          <w:tcPr>
            <w:tcW w:w="4240" w:type="dxa"/>
            <w:vAlign w:val="center"/>
          </w:tcPr>
          <w:p w:rsidR="00C60B38" w:rsidRDefault="00C47699" w:rsidP="00C47699">
            <w:r>
              <w:t>SB.5.7.2. Ülkeler arasındaki ekonomik ilişkilerde iletişim ve ulaşım teknoloji</w:t>
            </w:r>
            <w:bookmarkStart w:id="0" w:name="_GoBack"/>
            <w:bookmarkEnd w:id="0"/>
            <w:r>
              <w:t xml:space="preserve">sinin etkisini tartışır. </w:t>
            </w:r>
          </w:p>
        </w:tc>
        <w:tc>
          <w:tcPr>
            <w:tcW w:w="2869" w:type="dxa"/>
            <w:vAlign w:val="center"/>
          </w:tcPr>
          <w:p w:rsidR="00C60B38" w:rsidRDefault="00C60B38"/>
        </w:tc>
        <w:tc>
          <w:tcPr>
            <w:tcW w:w="3167" w:type="dxa"/>
            <w:vAlign w:val="center"/>
          </w:tcPr>
          <w:p w:rsidR="00C60B38" w:rsidRDefault="00C60B38"/>
        </w:tc>
        <w:tc>
          <w:tcPr>
            <w:tcW w:w="2143" w:type="dxa"/>
            <w:vAlign w:val="center"/>
          </w:tcPr>
          <w:p w:rsidR="00C60B38" w:rsidRDefault="00C60B38"/>
        </w:tc>
      </w:tr>
      <w:tr w:rsidR="00C47699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lastRenderedPageBreak/>
              <w:t>MAYIS-HAZİRAN</w:t>
            </w:r>
          </w:p>
        </w:tc>
        <w:tc>
          <w:tcPr>
            <w:tcW w:w="581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t>35.HAFTA(27-02)</w:t>
            </w:r>
          </w:p>
        </w:tc>
        <w:tc>
          <w:tcPr>
            <w:tcW w:w="400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47699" w:rsidRDefault="00C47699" w:rsidP="00C47699">
            <w:r>
              <w:t>KÜRESEL BAĞLANTILAR</w:t>
            </w:r>
          </w:p>
        </w:tc>
        <w:tc>
          <w:tcPr>
            <w:tcW w:w="4240" w:type="dxa"/>
            <w:vAlign w:val="center"/>
          </w:tcPr>
          <w:p w:rsidR="00C47699" w:rsidRDefault="00C47699" w:rsidP="00C47699">
            <w:r>
              <w:t>SB.5.7.3. Turizmin uluslararası ilişkilerdeki önemini açıklar.</w:t>
            </w:r>
          </w:p>
        </w:tc>
        <w:tc>
          <w:tcPr>
            <w:tcW w:w="2869" w:type="dxa"/>
            <w:vAlign w:val="center"/>
          </w:tcPr>
          <w:p w:rsidR="00C47699" w:rsidRDefault="00C47699" w:rsidP="00C47699"/>
        </w:tc>
        <w:tc>
          <w:tcPr>
            <w:tcW w:w="3167" w:type="dxa"/>
            <w:vAlign w:val="center"/>
          </w:tcPr>
          <w:p w:rsidR="00C47699" w:rsidRDefault="00C47699" w:rsidP="00C47699">
            <w:r>
              <w:t>Farklı ülke toplumlarının birbirini daha yakından tanımasının, kültürel zenginliklerini görmesinin ve karşılıklı ön yargılarını fark etmesinin sağladığı kazançlar üzerinde durulacaktır.</w:t>
            </w:r>
          </w:p>
        </w:tc>
        <w:tc>
          <w:tcPr>
            <w:tcW w:w="2143" w:type="dxa"/>
            <w:vAlign w:val="center"/>
          </w:tcPr>
          <w:p w:rsidR="00C47699" w:rsidRDefault="00C47699" w:rsidP="00C47699"/>
        </w:tc>
      </w:tr>
      <w:tr w:rsidR="00C47699" w:rsidTr="00C47699">
        <w:trPr>
          <w:cantSplit/>
          <w:trHeight w:val="1134"/>
        </w:trPr>
        <w:tc>
          <w:tcPr>
            <w:tcW w:w="492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581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400" w:type="dxa"/>
            <w:textDirection w:val="btLr"/>
          </w:tcPr>
          <w:p w:rsidR="00C47699" w:rsidRDefault="00C47699" w:rsidP="00C47699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722" w:type="dxa"/>
            <w:vAlign w:val="center"/>
          </w:tcPr>
          <w:p w:rsidR="00C47699" w:rsidRDefault="00C47699" w:rsidP="00C47699">
            <w:r>
              <w:t>KÜRESEL BAĞLANTILAR</w:t>
            </w:r>
          </w:p>
        </w:tc>
        <w:tc>
          <w:tcPr>
            <w:tcW w:w="4240" w:type="dxa"/>
            <w:vAlign w:val="center"/>
          </w:tcPr>
          <w:p w:rsidR="00C47699" w:rsidRDefault="00C47699" w:rsidP="00C47699">
            <w:r>
              <w:t>SB.5.7.4. Çeşitli ülkelerde bulunan ortak miras ögelerine örnekler verir.</w:t>
            </w:r>
          </w:p>
        </w:tc>
        <w:tc>
          <w:tcPr>
            <w:tcW w:w="2869" w:type="dxa"/>
            <w:vAlign w:val="center"/>
          </w:tcPr>
          <w:p w:rsidR="00C47699" w:rsidRDefault="00C47699" w:rsidP="00C47699"/>
        </w:tc>
        <w:tc>
          <w:tcPr>
            <w:tcW w:w="3167" w:type="dxa"/>
            <w:vAlign w:val="center"/>
          </w:tcPr>
          <w:p w:rsidR="00C47699" w:rsidRDefault="00C47699" w:rsidP="00C47699">
            <w:r>
              <w:t>Ülkemizden ve dünyanın farklı ülkelerinden örnekler seçilerek ortak mirasın anlamı üzerinde durulur.</w:t>
            </w:r>
          </w:p>
        </w:tc>
        <w:tc>
          <w:tcPr>
            <w:tcW w:w="2143" w:type="dxa"/>
            <w:vAlign w:val="center"/>
          </w:tcPr>
          <w:p w:rsidR="00C47699" w:rsidRDefault="00C47699" w:rsidP="00C47699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8217DD" w:rsidRDefault="00C47699"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p w:rsidR="008217DD" w:rsidRPr="008217DD" w:rsidRDefault="008217DD" w:rsidP="008217DD"/>
    <w:p w:rsidR="008217DD" w:rsidRDefault="008217DD" w:rsidP="008217DD"/>
    <w:p w:rsidR="00C60B38" w:rsidRPr="008217DD" w:rsidRDefault="008217DD" w:rsidP="008217DD">
      <w:pPr>
        <w:tabs>
          <w:tab w:val="left" w:pos="1365"/>
        </w:tabs>
      </w:pPr>
      <w:r>
        <w:tab/>
      </w:r>
      <w:hyperlink r:id="rId4" w:history="1">
        <w:r w:rsidRPr="00FE03A9">
          <w:rPr>
            <w:rStyle w:val="Kpr"/>
            <w:rFonts w:ascii="Arial" w:hAnsi="Arial" w:cs="Arial"/>
            <w:sz w:val="20"/>
            <w:lang w:eastAsia="tr-TR"/>
          </w:rPr>
          <w:t>www.sorubak.com</w:t>
        </w:r>
      </w:hyperlink>
      <w:r>
        <w:rPr>
          <w:rFonts w:ascii="Arial" w:hAnsi="Arial" w:cs="Arial"/>
          <w:color w:val="0D0D0D"/>
          <w:sz w:val="20"/>
          <w:lang w:eastAsia="tr-TR"/>
        </w:rPr>
        <w:t xml:space="preserve"> </w:t>
      </w:r>
    </w:p>
    <w:sectPr w:rsidR="00C60B38" w:rsidRPr="008217DD" w:rsidSect="008B2A2C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60B38"/>
    <w:rsid w:val="008217DD"/>
    <w:rsid w:val="008B2A2C"/>
    <w:rsid w:val="00C47699"/>
    <w:rsid w:val="00C60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A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8B2A2C"/>
  </w:style>
  <w:style w:type="character" w:styleId="Kpr">
    <w:name w:val="Hyperlink"/>
    <w:rsid w:val="008B2A2C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8B2A2C"/>
  </w:style>
  <w:style w:type="table" w:styleId="TabloBasit1">
    <w:name w:val="Table Simple 1"/>
    <w:basedOn w:val="NormalTablo"/>
    <w:rsid w:val="008B2A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8B2A2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1914</Words>
  <Characters>10912</Characters>
  <DocSecurity>0</DocSecurity>
  <Lines>90</Lines>
  <Paragraphs>25</Paragraphs>
  <ScaleCrop>false</ScaleCrop>
  <Manager>www.sorubak.com</Manager>
  <Company/>
  <LinksUpToDate>false</LinksUpToDate>
  <CharactersWithSpaces>12801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2018-09-04T15:33:00Z</dcterms:created>
  <dcterms:modified xsi:type="dcterms:W3CDTF">2018-09-04T15:33:00Z</dcterms:modified>
  <cp:category>www.sorubak.com</cp:category>
</cp:coreProperties>
</file>