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2B6" w:rsidRDefault="00F37019" w:rsidP="00F37019">
      <w:pPr>
        <w:jc w:val="both"/>
        <w:rPr>
          <w:sz w:val="28"/>
          <w:szCs w:val="28"/>
        </w:rPr>
      </w:pPr>
      <w:proofErr w:type="gramStart"/>
      <w:r w:rsidRPr="00F37019">
        <w:rPr>
          <w:sz w:val="28"/>
          <w:szCs w:val="28"/>
        </w:rPr>
        <w:t>………………………………………………….</w:t>
      </w:r>
      <w:proofErr w:type="gramEnd"/>
      <w:r w:rsidRPr="00F370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ORTAOKULU 7.SINIF 1. DÖNEM 1. YAZILISI                       </w:t>
      </w:r>
    </w:p>
    <w:p w:rsidR="00286899" w:rsidRDefault="00F37019">
      <w:pPr>
        <w:rPr>
          <w:sz w:val="28"/>
          <w:szCs w:val="28"/>
        </w:rPr>
      </w:pPr>
      <w:r>
        <w:rPr>
          <w:sz w:val="28"/>
          <w:szCs w:val="28"/>
        </w:rPr>
        <w:t>AD- SOYAD:                                                                    SINIF-NO:</w:t>
      </w:r>
    </w:p>
    <w:p w:rsidR="00F37019" w:rsidRDefault="00F3701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1.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Çevremizdeki varlıkların birçoğunu duyu organlarıyla algılayamayız. Aşağıdakilerden hangisi göremediğimiz varlıklardandır?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Sevgi   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Bitki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Su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      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Taş</w:t>
      </w:r>
    </w:p>
    <w:p w:rsidR="00F37019" w:rsidRDefault="00F3701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2.</w:t>
      </w:r>
      <w:r w:rsidRPr="00F37019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Nurdan yaratılmış olan ve gözle görülmeyen varlıklara ne denir?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İnsan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Melek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Şeytan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Cin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3. Aşağıdakilerden hangisi meleklerin özelliklerinden biri değildir?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Ateşten yaratılmışlardır.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Cinsiyetleri yoktur.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Günah işlemezler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Yeme içmeleri yoktur.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4. Aşağıdakilerden hangisi dört büyük melekten biri değildir?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Azrail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Rıdvan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Cebrail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Mikail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5. Şeytanla ilgili hangisi yanlıştır?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Gözle görülmez.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İnsanlara zarar verir.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Kötülük yapmazlar.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Ateşten yaratılmıştır.</w:t>
      </w:r>
    </w:p>
    <w:p w:rsidR="00F37019" w:rsidRDefault="00F37019" w:rsidP="00F3701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6. Allah, Kur’an-ı Kerim’de peş peşe gelen iki surede, şeytanın kötülüğünden, korunmak için kendisine nasıl sığınacağımızı öğretmiştir. </w:t>
      </w:r>
      <w:proofErr w:type="gram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Bu         sureler</w:t>
      </w:r>
      <w:proofErr w:type="gram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aşağıdakilerden hangisidir?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Fatiha – Bakara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Felak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–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Nas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Kevser – İhlas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Mâûn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–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Nasr</w:t>
      </w:r>
      <w:proofErr w:type="spellEnd"/>
    </w:p>
    <w:p w:rsidR="00F37019" w:rsidRDefault="00F37019" w:rsidP="00F3701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37019" w:rsidRDefault="00F37019" w:rsidP="00F3701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lastRenderedPageBreak/>
        <w:t>8. Hangisi batıl inanç değildir?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Gece tırnak kesmek ömrü kısaltır.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Elbise veya ayakkabı giymeye önce sağdan başlanır.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Duvara at nalı asmak uğur getirir.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Nazar değmesine kurşun dökmek iyi gelir.</w:t>
      </w:r>
    </w:p>
    <w:p w:rsidR="00F37019" w:rsidRDefault="00F37019" w:rsidP="00F3701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9. Öldükten sonra dirilmeyi başlatan olay aşağıdakilerden hangisidir?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Amel defterinin verilmesi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Canın bedenden ayrılması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Ölüm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Sûra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ikinci defa üfürülmesi</w:t>
      </w:r>
    </w:p>
    <w:p w:rsidR="00F37019" w:rsidRDefault="00F37019" w:rsidP="00F3701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10.</w:t>
      </w:r>
      <w:r w:rsidRPr="00F37019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Aşağıdakilerden hangisi ahiret inancının insana sağladığı yararlardan biri değildir?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Kötülük yapmadan alıkoyması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İyilik yapmaya özendirmesi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Bencil duygularını kırması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İnsanı boş yere korkutması</w:t>
      </w:r>
    </w:p>
    <w:p w:rsidR="00F37019" w:rsidRDefault="00F37019" w:rsidP="00F3701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11. Varlıklar âlemi somut ve soyut olmak üzere iki kısma ayrılır. Aşağıdaki varlıklardan hangisi soyut varlıklardandır?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Bitki      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Şeytan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Hayvan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İnsan</w:t>
      </w:r>
    </w:p>
    <w:p w:rsidR="005561FA" w:rsidRDefault="005561FA" w:rsidP="00F3701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12. Sevap ve günahlarımızı yazan meleklere verilen isim aşağıdakilerden hangisidir?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Azrail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MünkerNekir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Mikail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Kiramen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Kâtibin</w:t>
      </w:r>
    </w:p>
    <w:p w:rsidR="00F37019" w:rsidRDefault="005561FA" w:rsidP="00F37019">
      <w:pPr>
        <w:rPr>
          <w:sz w:val="20"/>
          <w:szCs w:val="20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13. Aşağıda meleklerle ilgili verilen bilgilerden hangisi yanlıştır?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Melekler iyilik ve güzelliğin sembolüdürler.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Melekler iradesi olan varlıklardır. Bu nedenle günah işleyebilirler.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Melekler, Allah’ın emrettiği şeyleri yerine getirirler.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Melekler insanı sürekli iyiye, güzele, doğru olana yönlendirirler.</w:t>
      </w:r>
      <w:r w:rsidR="00F37019">
        <w:rPr>
          <w:rFonts w:ascii="Arial" w:hAnsi="Arial" w:cs="Arial"/>
          <w:color w:val="000000"/>
          <w:sz w:val="23"/>
          <w:szCs w:val="23"/>
        </w:rPr>
        <w:br/>
      </w:r>
      <w:r w:rsidR="00F37019">
        <w:rPr>
          <w:rFonts w:ascii="Arial" w:hAnsi="Arial" w:cs="Arial"/>
          <w:color w:val="000000"/>
          <w:sz w:val="23"/>
          <w:szCs w:val="23"/>
        </w:rPr>
        <w:br/>
      </w:r>
    </w:p>
    <w:p w:rsidR="005561FA" w:rsidRPr="00F37019" w:rsidRDefault="005561FA" w:rsidP="00F37019">
      <w:pPr>
        <w:rPr>
          <w:sz w:val="20"/>
          <w:szCs w:val="20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lastRenderedPageBreak/>
        <w:t>14. Aşağıdakilerden hangisi meleklere imanın insanın davranışlarına katkısından sayılamaz?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Devamlı iyilik yaparlar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İnsanları üzmeye ve incitmeye özen gösterirler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Yoksul ve kimsesizlere yardım ederler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Başkalarının haklarına saygı duyarlar</w:t>
      </w:r>
    </w:p>
    <w:p w:rsidR="005561FA" w:rsidRDefault="005561FA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sz w:val="28"/>
          <w:szCs w:val="28"/>
        </w:rPr>
        <w:t xml:space="preserve">15.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Şeytanın Allah’ın rahmetinden kovulmasına sebep olan kötü huyu aşağıdakilerden hangisidir?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Kibir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Gıybet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İftira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Yalan</w:t>
      </w:r>
    </w:p>
    <w:p w:rsidR="005561FA" w:rsidRDefault="005561FA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16. İslam inancına göre dünya hayatını sona erdirecek olan, tüm canlıların öldüğü ve evrenin düzeninin bozulacağı büyük olaya ne denir?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Sırat  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Mizan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Mahşer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Kıyamet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17. “Adalet terazisi“ olarak bilinen, öbür dünyada insanların amellerinin tartılacağı teraziye ne denir?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Mahşer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Berzah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Mizan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Sur</w:t>
      </w:r>
    </w:p>
    <w:p w:rsidR="005561FA" w:rsidRDefault="0028689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18. Birinci kez </w:t>
      </w:r>
      <w:r w:rsidR="005561FA">
        <w:rPr>
          <w:rFonts w:ascii="Arial" w:hAnsi="Arial" w:cs="Arial"/>
          <w:color w:val="000000"/>
          <w:sz w:val="23"/>
          <w:szCs w:val="23"/>
          <w:shd w:val="clear" w:color="auto" w:fill="FFFFFF"/>
        </w:rPr>
        <w:t>Sur'a üflenmesiyle ne olacak ve kim sur'a üfleyecek?</w:t>
      </w:r>
    </w:p>
    <w:p w:rsidR="005561FA" w:rsidRDefault="005561FA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A) Ölüler diril</w:t>
      </w:r>
      <w:r w:rsidR="00286899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ecek – Münker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Nekir </w:t>
      </w:r>
    </w:p>
    <w:p w:rsidR="00286899" w:rsidRDefault="005561FA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B</w:t>
      </w:r>
      <w:r w:rsidR="00286899">
        <w:rPr>
          <w:rFonts w:ascii="Arial" w:hAnsi="Arial" w:cs="Arial"/>
          <w:color w:val="000000"/>
          <w:sz w:val="23"/>
          <w:szCs w:val="23"/>
          <w:shd w:val="clear" w:color="auto" w:fill="FFFFFF"/>
        </w:rPr>
        <w:t>)Mahşer Meydanında toplanılacak.– Cebrail</w:t>
      </w:r>
    </w:p>
    <w:p w:rsidR="00286899" w:rsidRDefault="0028689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C) Kıyamet – İsrafil</w:t>
      </w:r>
    </w:p>
    <w:p w:rsidR="00F37019" w:rsidRDefault="00286899">
      <w:pPr>
        <w:rPr>
          <w:sz w:val="28"/>
          <w:szCs w:val="28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D) Kıyamet – Hz. Muhammed </w:t>
      </w:r>
      <w:r w:rsidR="005561FA">
        <w:rPr>
          <w:rFonts w:ascii="Arial" w:hAnsi="Arial" w:cs="Arial"/>
          <w:color w:val="000000"/>
          <w:sz w:val="23"/>
          <w:szCs w:val="23"/>
        </w:rPr>
        <w:br/>
      </w:r>
      <w:r w:rsidR="005561FA">
        <w:rPr>
          <w:rFonts w:ascii="Arial" w:hAnsi="Arial" w:cs="Arial"/>
          <w:color w:val="000000"/>
          <w:sz w:val="23"/>
          <w:szCs w:val="23"/>
        </w:rPr>
        <w:br/>
      </w:r>
    </w:p>
    <w:bookmarkStart w:id="0" w:name="_GoBack"/>
    <w:bookmarkEnd w:id="0"/>
    <w:p w:rsidR="00286899" w:rsidRDefault="00D1618C">
      <w:pPr>
        <w:rPr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2027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286899" w:rsidRDefault="00286899">
      <w:pPr>
        <w:rPr>
          <w:sz w:val="28"/>
          <w:szCs w:val="28"/>
        </w:rPr>
      </w:pPr>
    </w:p>
    <w:p w:rsidR="00286899" w:rsidRDefault="00286899">
      <w:pPr>
        <w:rPr>
          <w:sz w:val="28"/>
          <w:szCs w:val="28"/>
        </w:rPr>
      </w:pPr>
    </w:p>
    <w:p w:rsidR="00286899" w:rsidRDefault="00286899">
      <w:pPr>
        <w:rPr>
          <w:sz w:val="28"/>
          <w:szCs w:val="28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19. Nas Suresi ve Anlamını yazınız.</w:t>
      </w: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>
      <w:pPr>
        <w:rPr>
          <w:rFonts w:ascii="Arial" w:hAnsi="Arial" w:cs="Arial"/>
          <w:sz w:val="23"/>
          <w:szCs w:val="23"/>
        </w:rPr>
      </w:pPr>
    </w:p>
    <w:p w:rsidR="00286899" w:rsidRDefault="00286899" w:rsidP="00286899">
      <w:pPr>
        <w:pStyle w:val="Altbilgi"/>
        <w:rPr>
          <w:rFonts w:ascii="Bradley Hand ITC" w:hAnsi="Bradley Hand ITC"/>
        </w:rPr>
      </w:pPr>
      <w:r>
        <w:t xml:space="preserve">Çoktan Seçmeli Sorular 5'er Puan Nas Suresi ve Anlamı 10 puandır. </w:t>
      </w:r>
      <w:r w:rsidRPr="00286899">
        <w:rPr>
          <w:rFonts w:ascii="Bradley Hand ITC" w:hAnsi="Bradley Hand ITC"/>
        </w:rPr>
        <w:t xml:space="preserve"> </w:t>
      </w:r>
    </w:p>
    <w:p w:rsidR="00286899" w:rsidRDefault="00286899" w:rsidP="00286899">
      <w:pPr>
        <w:pStyle w:val="Altbilgi"/>
        <w:rPr>
          <w:rFonts w:ascii="Bradley Hand ITC" w:hAnsi="Bradley Hand ITC" w:cs="Times New Roman"/>
          <w:sz w:val="40"/>
          <w:szCs w:val="40"/>
        </w:rPr>
      </w:pPr>
      <w:r w:rsidRPr="00286899">
        <w:rPr>
          <w:rFonts w:ascii="Bradley Hand ITC" w:hAnsi="Bradley Hand ITC"/>
          <w:sz w:val="40"/>
          <w:szCs w:val="40"/>
        </w:rPr>
        <w:t>BA</w:t>
      </w:r>
      <w:r w:rsidRPr="00286899">
        <w:rPr>
          <w:rFonts w:ascii="Bradley Hand ITC" w:hAnsi="Bradley Hand ITC" w:cs="Times New Roman"/>
          <w:sz w:val="40"/>
          <w:szCs w:val="40"/>
        </w:rPr>
        <w:t>SARILAR</w:t>
      </w:r>
      <w:r>
        <w:rPr>
          <w:rFonts w:ascii="Bradley Hand ITC" w:hAnsi="Bradley Hand ITC" w:cs="Times New Roman"/>
          <w:sz w:val="40"/>
          <w:szCs w:val="40"/>
        </w:rPr>
        <w:t xml:space="preserve">… </w:t>
      </w:r>
      <w:r w:rsidRPr="00286899">
        <w:rPr>
          <w:rFonts w:ascii="Bradley Hand ITC" w:hAnsi="Bradley Hand ITC" w:cs="Times New Roman"/>
          <w:sz w:val="40"/>
          <w:szCs w:val="40"/>
          <w:highlight w:val="yellow"/>
        </w:rPr>
        <w:sym w:font="Wingdings" w:char="F04A"/>
      </w:r>
      <w:r w:rsidRPr="00286899">
        <w:rPr>
          <w:rFonts w:ascii="Bradley Hand ITC" w:hAnsi="Bradley Hand ITC" w:cs="Times New Roman"/>
          <w:sz w:val="40"/>
          <w:szCs w:val="40"/>
          <w:highlight w:val="yellow"/>
        </w:rPr>
        <w:sym w:font="Wingdings" w:char="F04A"/>
      </w:r>
      <w:r w:rsidRPr="00286899">
        <w:rPr>
          <w:rFonts w:ascii="Bradley Hand ITC" w:hAnsi="Bradley Hand ITC" w:cs="Times New Roman"/>
          <w:sz w:val="40"/>
          <w:szCs w:val="40"/>
          <w:highlight w:val="yellow"/>
        </w:rPr>
        <w:sym w:font="Wingdings" w:char="F04A"/>
      </w:r>
    </w:p>
    <w:p w:rsidR="00286899" w:rsidRDefault="00286899" w:rsidP="00286899">
      <w:pPr>
        <w:pStyle w:val="Altbilgi"/>
        <w:jc w:val="center"/>
        <w:rPr>
          <w:rFonts w:ascii="Bradley Hand ITC" w:hAnsi="Bradley Hand ITC" w:cs="Times New Roman"/>
          <w:sz w:val="40"/>
          <w:szCs w:val="40"/>
        </w:rPr>
      </w:pPr>
      <w:r>
        <w:rPr>
          <w:rFonts w:ascii="Bradley Hand ITC" w:hAnsi="Bradley Hand ITC" w:cs="Times New Roman"/>
          <w:sz w:val="40"/>
          <w:szCs w:val="40"/>
        </w:rPr>
        <w:t>DIN OGRETMENI</w:t>
      </w:r>
    </w:p>
    <w:p w:rsidR="00286899" w:rsidRPr="00286899" w:rsidRDefault="00286899" w:rsidP="00286899">
      <w:pPr>
        <w:pStyle w:val="Altbilgi"/>
        <w:jc w:val="center"/>
        <w:rPr>
          <w:rFonts w:ascii="Bradley Hand ITC" w:hAnsi="Bradley Hand ITC" w:cs="Times New Roman"/>
          <w:sz w:val="24"/>
          <w:szCs w:val="24"/>
        </w:rPr>
      </w:pPr>
      <w:proofErr w:type="gramStart"/>
      <w:r>
        <w:rPr>
          <w:rFonts w:ascii="Bradley Hand ITC" w:hAnsi="Bradley Hand ITC" w:cs="Times New Roman"/>
          <w:sz w:val="40"/>
          <w:szCs w:val="40"/>
        </w:rPr>
        <w:t>…………………………..</w:t>
      </w:r>
      <w:proofErr w:type="gramEnd"/>
    </w:p>
    <w:p w:rsidR="00286899" w:rsidRPr="00286899" w:rsidRDefault="00286899">
      <w:pPr>
        <w:rPr>
          <w:rFonts w:ascii="Arial" w:hAnsi="Arial" w:cs="Arial"/>
          <w:sz w:val="23"/>
          <w:szCs w:val="23"/>
        </w:rPr>
      </w:pPr>
    </w:p>
    <w:sectPr w:rsidR="00286899" w:rsidRPr="00286899" w:rsidSect="00F3701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2B1" w:rsidRDefault="006A32B1" w:rsidP="00286899">
      <w:pPr>
        <w:spacing w:after="0" w:line="240" w:lineRule="auto"/>
      </w:pPr>
      <w:r>
        <w:separator/>
      </w:r>
    </w:p>
  </w:endnote>
  <w:endnote w:type="continuationSeparator" w:id="0">
    <w:p w:rsidR="006A32B1" w:rsidRDefault="006A32B1" w:rsidP="00286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2B1" w:rsidRDefault="006A32B1" w:rsidP="00286899">
      <w:pPr>
        <w:spacing w:after="0" w:line="240" w:lineRule="auto"/>
      </w:pPr>
      <w:r>
        <w:separator/>
      </w:r>
    </w:p>
  </w:footnote>
  <w:footnote w:type="continuationSeparator" w:id="0">
    <w:p w:rsidR="006A32B1" w:rsidRDefault="006A32B1" w:rsidP="002868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7019"/>
    <w:rsid w:val="00175A56"/>
    <w:rsid w:val="00286899"/>
    <w:rsid w:val="005118A9"/>
    <w:rsid w:val="005561FA"/>
    <w:rsid w:val="00646B98"/>
    <w:rsid w:val="006A32B1"/>
    <w:rsid w:val="00C83933"/>
    <w:rsid w:val="00D1618C"/>
    <w:rsid w:val="00DA71AE"/>
    <w:rsid w:val="00DF42B6"/>
    <w:rsid w:val="00F37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2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86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6899"/>
  </w:style>
  <w:style w:type="paragraph" w:styleId="Altbilgi">
    <w:name w:val="footer"/>
    <w:basedOn w:val="Normal"/>
    <w:link w:val="AltbilgiChar"/>
    <w:uiPriority w:val="99"/>
    <w:semiHidden/>
    <w:unhideWhenUsed/>
    <w:rsid w:val="00286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6899"/>
  </w:style>
  <w:style w:type="character" w:styleId="Kpr">
    <w:name w:val="Hyperlink"/>
    <w:basedOn w:val="VarsaylanParagrafYazTipi"/>
    <w:uiPriority w:val="99"/>
    <w:unhideWhenUsed/>
    <w:rsid w:val="00D161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B78BC-0FCE-4A5D-BAF6-FC1D42126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2018-11-14T15:36:00Z</dcterms:created>
  <dcterms:modified xsi:type="dcterms:W3CDTF">2018-11-14T15:36:00Z</dcterms:modified>
  <cp:category>https://www.sorubak.com</cp:category>
</cp:coreProperties>
</file>