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4227" w:rsidRPr="00EF15EA" w:rsidRDefault="00FF0A51" w:rsidP="00D14227">
      <w:pPr>
        <w:spacing w:before="200" w:after="0"/>
        <w:jc w:val="center"/>
        <w:rPr>
          <w:b/>
          <w:color w:val="FF0000"/>
          <w:sz w:val="28"/>
          <w:szCs w:val="28"/>
        </w:rPr>
      </w:pPr>
      <w:bookmarkStart w:id="0" w:name="OLE_LINK1"/>
      <w:bookmarkStart w:id="1" w:name="OLE_LINK2"/>
      <w:r>
        <w:rPr>
          <w:b/>
          <w:color w:val="FF0000"/>
          <w:sz w:val="28"/>
          <w:szCs w:val="28"/>
        </w:rPr>
        <w:t>Kurtuluş Savaşı Hazırlık Dönemi</w:t>
      </w:r>
      <w:r w:rsidR="00D14227" w:rsidRPr="00EF15EA">
        <w:rPr>
          <w:b/>
          <w:color w:val="FF0000"/>
          <w:sz w:val="28"/>
          <w:szCs w:val="28"/>
        </w:rPr>
        <w:t xml:space="preserve"> Eşleştirme </w:t>
      </w:r>
      <w:r w:rsidR="00EF15EA" w:rsidRPr="00EF15EA">
        <w:rPr>
          <w:b/>
          <w:color w:val="FF0000"/>
          <w:sz w:val="28"/>
          <w:szCs w:val="28"/>
        </w:rPr>
        <w:t>Etkinliği</w:t>
      </w:r>
      <w:bookmarkEnd w:id="0"/>
      <w:bookmarkEnd w:id="1"/>
    </w:p>
    <w:tbl>
      <w:tblPr>
        <w:tblpPr w:leftFromText="141" w:rightFromText="141" w:vertAnchor="text" w:horzAnchor="margin" w:tblpX="216" w:tblpY="238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058"/>
        <w:gridCol w:w="2268"/>
        <w:gridCol w:w="2312"/>
        <w:gridCol w:w="2270"/>
        <w:gridCol w:w="2006"/>
      </w:tblGrid>
      <w:tr w:rsidR="00EF15EA" w:rsidRPr="00D14227" w:rsidTr="00E07E51">
        <w:tc>
          <w:tcPr>
            <w:tcW w:w="2058" w:type="dxa"/>
            <w:vAlign w:val="center"/>
          </w:tcPr>
          <w:p w:rsidR="00EF15EA" w:rsidRPr="00EF15EA" w:rsidRDefault="00EF15EA" w:rsidP="00E07E51">
            <w:pPr>
              <w:spacing w:after="0"/>
              <w:jc w:val="center"/>
              <w:rPr>
                <w:b/>
              </w:rPr>
            </w:pPr>
            <w:r w:rsidRPr="00EF15EA">
              <w:rPr>
                <w:b/>
              </w:rPr>
              <w:t>Amasya Genelgesi</w:t>
            </w:r>
          </w:p>
        </w:tc>
        <w:tc>
          <w:tcPr>
            <w:tcW w:w="2268" w:type="dxa"/>
            <w:vAlign w:val="center"/>
          </w:tcPr>
          <w:p w:rsidR="00EF15EA" w:rsidRPr="00EF15EA" w:rsidRDefault="00EF15EA" w:rsidP="00E07E51">
            <w:pPr>
              <w:spacing w:after="0"/>
              <w:jc w:val="center"/>
              <w:rPr>
                <w:b/>
              </w:rPr>
            </w:pPr>
            <w:r w:rsidRPr="00EF15EA">
              <w:rPr>
                <w:b/>
              </w:rPr>
              <w:t>Erzurum kongresi</w:t>
            </w:r>
          </w:p>
        </w:tc>
        <w:tc>
          <w:tcPr>
            <w:tcW w:w="2312" w:type="dxa"/>
            <w:vAlign w:val="center"/>
          </w:tcPr>
          <w:p w:rsidR="00EF15EA" w:rsidRPr="00EF15EA" w:rsidRDefault="00EF15EA" w:rsidP="00E07E51">
            <w:pPr>
              <w:spacing w:after="0"/>
              <w:jc w:val="center"/>
              <w:rPr>
                <w:b/>
              </w:rPr>
            </w:pPr>
            <w:r w:rsidRPr="00EF15EA">
              <w:rPr>
                <w:b/>
              </w:rPr>
              <w:t>9. Ordu Müfettişliği</w:t>
            </w:r>
          </w:p>
        </w:tc>
        <w:tc>
          <w:tcPr>
            <w:tcW w:w="2270" w:type="dxa"/>
            <w:vAlign w:val="center"/>
          </w:tcPr>
          <w:p w:rsidR="00EF15EA" w:rsidRPr="00EF15EA" w:rsidRDefault="00EF15EA" w:rsidP="00E07E51">
            <w:pPr>
              <w:spacing w:after="0"/>
              <w:jc w:val="center"/>
              <w:rPr>
                <w:b/>
              </w:rPr>
            </w:pPr>
            <w:r w:rsidRPr="00EF15EA">
              <w:rPr>
                <w:b/>
              </w:rPr>
              <w:t>Manda ve Himaye</w:t>
            </w:r>
          </w:p>
        </w:tc>
        <w:tc>
          <w:tcPr>
            <w:tcW w:w="2006" w:type="dxa"/>
          </w:tcPr>
          <w:p w:rsidR="00EF15EA" w:rsidRPr="00EF15EA" w:rsidRDefault="00EF15EA" w:rsidP="00E07E51">
            <w:pPr>
              <w:spacing w:after="0"/>
              <w:jc w:val="center"/>
              <w:rPr>
                <w:b/>
              </w:rPr>
            </w:pPr>
            <w:r w:rsidRPr="00EF15EA">
              <w:rPr>
                <w:b/>
              </w:rPr>
              <w:t>Samsun’a Çıkış</w:t>
            </w:r>
          </w:p>
        </w:tc>
      </w:tr>
      <w:tr w:rsidR="00EF15EA" w:rsidRPr="00D14227" w:rsidTr="00E07E51">
        <w:tc>
          <w:tcPr>
            <w:tcW w:w="2058" w:type="dxa"/>
            <w:vAlign w:val="center"/>
          </w:tcPr>
          <w:p w:rsidR="00EF15EA" w:rsidRPr="00EF15EA" w:rsidRDefault="00EF15EA" w:rsidP="00E07E51">
            <w:pPr>
              <w:spacing w:after="0"/>
              <w:jc w:val="center"/>
              <w:rPr>
                <w:b/>
              </w:rPr>
            </w:pPr>
            <w:r w:rsidRPr="00EF15EA">
              <w:rPr>
                <w:b/>
              </w:rPr>
              <w:t>Sivas Kongresi</w:t>
            </w:r>
          </w:p>
        </w:tc>
        <w:tc>
          <w:tcPr>
            <w:tcW w:w="2268" w:type="dxa"/>
            <w:vAlign w:val="center"/>
          </w:tcPr>
          <w:p w:rsidR="00EF15EA" w:rsidRPr="00EF15EA" w:rsidRDefault="00EF15EA" w:rsidP="00E07E51">
            <w:pPr>
              <w:spacing w:after="0"/>
              <w:jc w:val="center"/>
              <w:rPr>
                <w:b/>
              </w:rPr>
            </w:pPr>
            <w:r w:rsidRPr="00EF15EA">
              <w:rPr>
                <w:b/>
              </w:rPr>
              <w:t>İade-i Milliye</w:t>
            </w:r>
          </w:p>
        </w:tc>
        <w:tc>
          <w:tcPr>
            <w:tcW w:w="2312" w:type="dxa"/>
            <w:vAlign w:val="center"/>
          </w:tcPr>
          <w:p w:rsidR="00EF15EA" w:rsidRPr="00EF15EA" w:rsidRDefault="00EF15EA" w:rsidP="00E07E51">
            <w:pPr>
              <w:spacing w:after="0"/>
              <w:jc w:val="center"/>
              <w:rPr>
                <w:b/>
              </w:rPr>
            </w:pPr>
            <w:r w:rsidRPr="00EF15EA">
              <w:rPr>
                <w:b/>
              </w:rPr>
              <w:t>Havza Bildirisi</w:t>
            </w:r>
          </w:p>
        </w:tc>
        <w:tc>
          <w:tcPr>
            <w:tcW w:w="2270" w:type="dxa"/>
            <w:vAlign w:val="center"/>
          </w:tcPr>
          <w:p w:rsidR="00EF15EA" w:rsidRPr="00EF15EA" w:rsidRDefault="00EF15EA" w:rsidP="00E07E51">
            <w:pPr>
              <w:spacing w:after="0"/>
              <w:jc w:val="center"/>
              <w:rPr>
                <w:b/>
              </w:rPr>
            </w:pPr>
            <w:proofErr w:type="spellStart"/>
            <w:r w:rsidRPr="00EF15EA">
              <w:rPr>
                <w:b/>
              </w:rPr>
              <w:t>Redd</w:t>
            </w:r>
            <w:proofErr w:type="spellEnd"/>
            <w:r w:rsidRPr="00EF15EA">
              <w:rPr>
                <w:b/>
              </w:rPr>
              <w:t>-i ilhak</w:t>
            </w:r>
          </w:p>
        </w:tc>
        <w:tc>
          <w:tcPr>
            <w:tcW w:w="2006" w:type="dxa"/>
          </w:tcPr>
          <w:p w:rsidR="00EF15EA" w:rsidRPr="00EF15EA" w:rsidRDefault="00EF15EA" w:rsidP="00E07E51">
            <w:pPr>
              <w:spacing w:after="0"/>
              <w:jc w:val="center"/>
              <w:rPr>
                <w:b/>
              </w:rPr>
            </w:pPr>
            <w:r w:rsidRPr="00EF15EA">
              <w:rPr>
                <w:b/>
              </w:rPr>
              <w:t>Havza</w:t>
            </w:r>
          </w:p>
        </w:tc>
      </w:tr>
    </w:tbl>
    <w:p w:rsidR="00EF15EA" w:rsidRPr="00D14227" w:rsidRDefault="00EF15EA" w:rsidP="00D14227">
      <w:pPr>
        <w:spacing w:before="200" w:after="0"/>
        <w:jc w:val="center"/>
        <w:rPr>
          <w:b/>
        </w:rPr>
      </w:pPr>
    </w:p>
    <w:p w:rsidR="00D14227" w:rsidRDefault="00C62BB4" w:rsidP="00D14227">
      <w:pPr>
        <w:pStyle w:val="ListeParagraf"/>
        <w:numPr>
          <w:ilvl w:val="0"/>
          <w:numId w:val="2"/>
        </w:numPr>
        <w:spacing w:after="0" w:line="360" w:lineRule="auto"/>
        <w:jc w:val="both"/>
        <w:rPr>
          <w:b/>
        </w:rPr>
      </w:pPr>
      <w:r w:rsidRPr="00C62BB4">
        <w:rPr>
          <w:b/>
          <w:noProof/>
          <w:sz w:val="36"/>
          <w:szCs w:val="36"/>
          <w:lang w:eastAsia="tr-TR"/>
        </w:rPr>
        <w:pict>
          <v:roundrect id="_x0000_s1078" style="position:absolute;left:0;text-align:left;margin-left:455.6pt;margin-top:18.6pt;width:84.75pt;height:40.5pt;z-index:251653120" arcsize="10923f">
            <v:textbox style="mso-next-textbox:#_x0000_s1078">
              <w:txbxContent>
                <w:p w:rsidR="00D14227" w:rsidRPr="006862FD" w:rsidRDefault="00D14227" w:rsidP="00D14227"/>
              </w:txbxContent>
            </v:textbox>
            <w10:wrap type="square"/>
          </v:roundrect>
        </w:pict>
      </w:r>
      <w:r w:rsidR="00D14227">
        <w:rPr>
          <w:b/>
        </w:rPr>
        <w:t>Yukarıda verilen kavramları aşağıdaki cümlelerin karşısında verilen boş yerlere yazınız.</w:t>
      </w:r>
    </w:p>
    <w:p w:rsidR="00D14227" w:rsidRPr="00C95B99" w:rsidRDefault="00C62BB4" w:rsidP="00D14227">
      <w:pPr>
        <w:pStyle w:val="ListeParagraf"/>
        <w:numPr>
          <w:ilvl w:val="0"/>
          <w:numId w:val="5"/>
        </w:numPr>
        <w:spacing w:after="0" w:line="480" w:lineRule="auto"/>
        <w:ind w:left="567" w:hanging="425"/>
        <w:jc w:val="both"/>
      </w:pPr>
      <w:r>
        <w:rPr>
          <w:noProof/>
          <w:lang w:eastAsia="tr-TR"/>
        </w:rPr>
        <w:pict>
          <v:roundrect id="_x0000_s1082" style="position:absolute;left:0;text-align:left;margin-left:455.6pt;margin-top:47.4pt;width:84.75pt;height:40.5pt;z-index:251657216" arcsize="10923f">
            <v:textbox style="mso-next-textbox:#_x0000_s1082">
              <w:txbxContent>
                <w:p w:rsidR="00D14227" w:rsidRPr="006862FD" w:rsidRDefault="00D14227" w:rsidP="00D14227"/>
              </w:txbxContent>
            </v:textbox>
            <w10:wrap type="square"/>
          </v:roundrect>
        </w:pict>
      </w:r>
      <w:r w:rsidR="00D14227">
        <w:t xml:space="preserve"> Kurtuluş Savaşımızın Amaç, Gerekçe ve Yönteminin belirlendiği ve ilk ez millet egemenliğinden bahsedilen çalışmadır</w:t>
      </w:r>
      <w:r w:rsidR="00D14227" w:rsidRPr="00C95B99">
        <w:t>.</w:t>
      </w:r>
    </w:p>
    <w:p w:rsidR="00D14227" w:rsidRPr="00C95B99" w:rsidRDefault="00C62BB4" w:rsidP="00D14227">
      <w:pPr>
        <w:pStyle w:val="ListeParagraf"/>
        <w:numPr>
          <w:ilvl w:val="0"/>
          <w:numId w:val="5"/>
        </w:numPr>
        <w:spacing w:after="0" w:line="480" w:lineRule="auto"/>
        <w:ind w:left="567" w:hanging="425"/>
        <w:jc w:val="both"/>
      </w:pPr>
      <w:r>
        <w:rPr>
          <w:noProof/>
          <w:lang w:eastAsia="tr-TR"/>
        </w:rPr>
        <w:pict>
          <v:roundrect id="_x0000_s1081" style="position:absolute;left:0;text-align:left;margin-left:455.6pt;margin-top:47.7pt;width:84.75pt;height:40.5pt;z-index:251656192" arcsize="10923f">
            <v:textbox style="mso-next-textbox:#_x0000_s1081">
              <w:txbxContent>
                <w:p w:rsidR="00D14227" w:rsidRPr="006862FD" w:rsidRDefault="00D14227" w:rsidP="00D14227"/>
              </w:txbxContent>
            </v:textbox>
            <w10:wrap type="square"/>
          </v:roundrect>
        </w:pict>
      </w:r>
      <w:r w:rsidR="00D14227">
        <w:rPr>
          <w:noProof/>
          <w:lang w:eastAsia="tr-TR"/>
        </w:rPr>
        <w:t>M. Kemal’in halkın bilincini öğrenmek ve halkı bil</w:t>
      </w:r>
      <w:r w:rsidR="00AA5BAA">
        <w:rPr>
          <w:noProof/>
          <w:lang w:eastAsia="tr-TR"/>
        </w:rPr>
        <w:t>i</w:t>
      </w:r>
      <w:r w:rsidR="00D14227">
        <w:rPr>
          <w:noProof/>
          <w:lang w:eastAsia="tr-TR"/>
        </w:rPr>
        <w:t>nçlendirmek için yapmış olduğu ve tüm Valilik ka</w:t>
      </w:r>
      <w:r w:rsidR="00AA5BAA">
        <w:rPr>
          <w:noProof/>
          <w:lang w:eastAsia="tr-TR"/>
        </w:rPr>
        <w:t>y</w:t>
      </w:r>
      <w:r w:rsidR="00D14227">
        <w:rPr>
          <w:noProof/>
          <w:lang w:eastAsia="tr-TR"/>
        </w:rPr>
        <w:t>makamlık ve askeri birliklere telgrafla bildirdiği  çalışmadır</w:t>
      </w:r>
    </w:p>
    <w:p w:rsidR="00D14227" w:rsidRPr="00C95B99" w:rsidRDefault="00C62BB4" w:rsidP="00D14227">
      <w:pPr>
        <w:pStyle w:val="ListeParagraf"/>
        <w:numPr>
          <w:ilvl w:val="0"/>
          <w:numId w:val="5"/>
        </w:numPr>
        <w:spacing w:after="0" w:line="480" w:lineRule="auto"/>
        <w:ind w:left="567" w:hanging="425"/>
        <w:jc w:val="both"/>
      </w:pPr>
      <w:r>
        <w:rPr>
          <w:noProof/>
          <w:lang w:eastAsia="tr-TR"/>
        </w:rPr>
        <w:pict>
          <v:roundrect id="_x0000_s1079" style="position:absolute;left:0;text-align:left;margin-left:455.6pt;margin-top:46.45pt;width:84.75pt;height:40.5pt;z-index:251654144" arcsize="10923f">
            <v:textbox>
              <w:txbxContent>
                <w:p w:rsidR="00D14227" w:rsidRPr="006862FD" w:rsidRDefault="00D14227" w:rsidP="00D14227"/>
              </w:txbxContent>
            </v:textbox>
            <w10:wrap type="square"/>
          </v:roundrect>
        </w:pict>
      </w:r>
      <w:r w:rsidR="00D14227">
        <w:t>Toplanış Amacı Bölgesel olmasına rağmen aldığı kararlar bakımından milli olan</w:t>
      </w:r>
      <w:r w:rsidR="00EF15EA">
        <w:t>, Kazım Karabekir’in isteğiyle yapılan</w:t>
      </w:r>
      <w:r w:rsidR="00D14227">
        <w:t xml:space="preserve"> </w:t>
      </w:r>
      <w:r w:rsidR="00EF15EA">
        <w:t>ç</w:t>
      </w:r>
      <w:r w:rsidR="00D14227">
        <w:t>alışmadır</w:t>
      </w:r>
      <w:r w:rsidR="00D14227" w:rsidRPr="00C95B99">
        <w:t>.</w:t>
      </w:r>
    </w:p>
    <w:p w:rsidR="00D14227" w:rsidRPr="00C95B99" w:rsidRDefault="00C62BB4" w:rsidP="00D14227">
      <w:pPr>
        <w:pStyle w:val="ListeParagraf"/>
        <w:numPr>
          <w:ilvl w:val="0"/>
          <w:numId w:val="5"/>
        </w:numPr>
        <w:spacing w:after="0" w:line="480" w:lineRule="auto"/>
        <w:ind w:left="567" w:hanging="425"/>
        <w:jc w:val="both"/>
      </w:pPr>
      <w:r>
        <w:rPr>
          <w:noProof/>
          <w:lang w:eastAsia="tr-TR"/>
        </w:rPr>
        <w:pict>
          <v:roundrect id="_x0000_s1084" style="position:absolute;left:0;text-align:left;margin-left:455.6pt;margin-top:45.2pt;width:84.75pt;height:40.5pt;z-index:251659264" arcsize="10923f">
            <v:textbox>
              <w:txbxContent>
                <w:p w:rsidR="00D14227" w:rsidRPr="006862FD" w:rsidRDefault="00D14227" w:rsidP="00D14227"/>
              </w:txbxContent>
            </v:textbox>
            <w10:wrap type="square"/>
          </v:roundrect>
        </w:pict>
      </w:r>
      <w:r w:rsidR="00D14227">
        <w:rPr>
          <w:noProof/>
          <w:lang w:eastAsia="tr-TR"/>
        </w:rPr>
        <w:t>Manda ve Himayenin kesinlikle reddedil</w:t>
      </w:r>
      <w:r w:rsidR="00AA5BAA">
        <w:rPr>
          <w:noProof/>
          <w:lang w:eastAsia="tr-TR"/>
        </w:rPr>
        <w:t>di</w:t>
      </w:r>
      <w:r w:rsidR="00D14227">
        <w:rPr>
          <w:noProof/>
          <w:lang w:eastAsia="tr-TR"/>
        </w:rPr>
        <w:t>ği</w:t>
      </w:r>
      <w:r w:rsidR="00EF15EA">
        <w:rPr>
          <w:noProof/>
          <w:lang w:eastAsia="tr-TR"/>
        </w:rPr>
        <w:t>,</w:t>
      </w:r>
      <w:r w:rsidR="00D14227">
        <w:rPr>
          <w:noProof/>
          <w:lang w:eastAsia="tr-TR"/>
        </w:rPr>
        <w:t xml:space="preserve"> </w:t>
      </w:r>
      <w:r w:rsidR="00EF15EA">
        <w:rPr>
          <w:noProof/>
          <w:lang w:eastAsia="tr-TR"/>
        </w:rPr>
        <w:t>temsil heyetinin görev ve yetkilerinin genişletildiği</w:t>
      </w:r>
      <w:r w:rsidR="00D14227">
        <w:rPr>
          <w:noProof/>
          <w:lang w:eastAsia="tr-TR"/>
        </w:rPr>
        <w:t xml:space="preserve">  çalışmadır</w:t>
      </w:r>
    </w:p>
    <w:p w:rsidR="00D14227" w:rsidRPr="00C95B99" w:rsidRDefault="00C62BB4" w:rsidP="00D14227">
      <w:pPr>
        <w:pStyle w:val="ListeParagraf"/>
        <w:numPr>
          <w:ilvl w:val="0"/>
          <w:numId w:val="5"/>
        </w:numPr>
        <w:spacing w:after="0" w:line="480" w:lineRule="auto"/>
        <w:ind w:left="567" w:hanging="425"/>
        <w:jc w:val="both"/>
      </w:pPr>
      <w:r>
        <w:rPr>
          <w:noProof/>
          <w:lang w:eastAsia="tr-TR"/>
        </w:rPr>
        <w:pict>
          <v:roundrect id="_x0000_s1083" style="position:absolute;left:0;text-align:left;margin-left:455.6pt;margin-top:48.15pt;width:84.75pt;height:40.5pt;z-index:251658240" arcsize="10923f">
            <v:textbox>
              <w:txbxContent>
                <w:p w:rsidR="00D14227" w:rsidRPr="006862FD" w:rsidRDefault="00D14227" w:rsidP="00D14227"/>
              </w:txbxContent>
            </v:textbox>
            <w10:wrap type="square"/>
          </v:roundrect>
        </w:pict>
      </w:r>
      <w:r w:rsidR="00D14227">
        <w:rPr>
          <w:noProof/>
          <w:lang w:eastAsia="tr-TR"/>
        </w:rPr>
        <w:t>Samsun Çevresindeki olayları önlemesi, halkın elindeki silahların toplanması için M. Kemal’e verilen görevdir</w:t>
      </w:r>
    </w:p>
    <w:p w:rsidR="00D14227" w:rsidRPr="00C95B99" w:rsidRDefault="00C62BB4" w:rsidP="00D14227">
      <w:pPr>
        <w:pStyle w:val="ListeParagraf"/>
        <w:numPr>
          <w:ilvl w:val="0"/>
          <w:numId w:val="5"/>
        </w:numPr>
        <w:spacing w:after="0" w:line="480" w:lineRule="auto"/>
        <w:ind w:left="567" w:hanging="425"/>
        <w:jc w:val="both"/>
      </w:pPr>
      <w:r>
        <w:rPr>
          <w:noProof/>
          <w:lang w:eastAsia="tr-TR"/>
        </w:rPr>
        <w:pict>
          <v:roundrect id="_x0000_s1080" style="position:absolute;left:0;text-align:left;margin-left:457.35pt;margin-top:50pt;width:84.75pt;height:40.5pt;z-index:251655168" arcsize="10923f">
            <v:textbox style="mso-next-textbox:#_x0000_s1080">
              <w:txbxContent>
                <w:p w:rsidR="00D14227" w:rsidRPr="006862FD" w:rsidRDefault="00D14227" w:rsidP="00D14227"/>
              </w:txbxContent>
            </v:textbox>
            <w10:wrap type="square"/>
          </v:roundrect>
        </w:pict>
      </w:r>
      <w:r w:rsidR="00D14227">
        <w:t>Kurtuluş Savaşımızın başlangıcı kabul edilir. M. Kemal burada çeşitli incelemeler yaparak İstanbul’a bir rapor göndermiştir</w:t>
      </w:r>
    </w:p>
    <w:p w:rsidR="00D14227" w:rsidRDefault="00D14227" w:rsidP="00D14227">
      <w:pPr>
        <w:pStyle w:val="ListeParagraf"/>
        <w:numPr>
          <w:ilvl w:val="0"/>
          <w:numId w:val="5"/>
        </w:numPr>
        <w:spacing w:after="0" w:line="480" w:lineRule="auto"/>
        <w:ind w:left="567" w:hanging="425"/>
        <w:jc w:val="both"/>
      </w:pPr>
      <w:r>
        <w:t xml:space="preserve">Sivas Kongresi sırasında tekrar problem olarak çıkan ve Türk Milletinin Bağımsızlık düşüncesine uymayan yönetim şekli </w:t>
      </w:r>
    </w:p>
    <w:p w:rsidR="005B4431" w:rsidRPr="00EF15EA" w:rsidRDefault="00C62BB4" w:rsidP="005B4431">
      <w:pPr>
        <w:pStyle w:val="ListeParagraf"/>
        <w:spacing w:after="0" w:line="480" w:lineRule="auto"/>
        <w:ind w:left="567"/>
        <w:jc w:val="both"/>
      </w:pPr>
      <w:r w:rsidRPr="00C62BB4">
        <w:rPr>
          <w:b/>
          <w:bCs/>
          <w:noProof/>
          <w:spacing w:val="-3"/>
          <w:lang w:eastAsia="tr-TR"/>
        </w:rPr>
        <w:pict>
          <v:roundrect id="_x0000_s1085" style="position:absolute;left:0;text-align:left;margin-left:457.1pt;margin-top:2.5pt;width:84.75pt;height:40.5pt;z-index:251660288" arcsize="10923f">
            <v:textbox style="mso-next-textbox:#_x0000_s1085">
              <w:txbxContent>
                <w:p w:rsidR="005B4431" w:rsidRPr="006862FD" w:rsidRDefault="005B4431" w:rsidP="005B4431"/>
              </w:txbxContent>
            </v:textbox>
            <w10:wrap type="square"/>
          </v:roundrect>
        </w:pict>
      </w:r>
    </w:p>
    <w:p w:rsidR="005B4431" w:rsidRPr="00EF15EA" w:rsidRDefault="005B4431" w:rsidP="005B4431">
      <w:pPr>
        <w:numPr>
          <w:ilvl w:val="0"/>
          <w:numId w:val="5"/>
        </w:numPr>
        <w:ind w:left="0" w:firstLine="142"/>
      </w:pPr>
      <w:r w:rsidRPr="00EF15EA">
        <w:rPr>
          <w:bCs/>
          <w:spacing w:val="-3"/>
        </w:rPr>
        <w:t xml:space="preserve">İzmir'in Yunanlılar tarafından işgaline karşı kurulan </w:t>
      </w:r>
      <w:r w:rsidRPr="00EF15EA">
        <w:rPr>
          <w:bCs/>
        </w:rPr>
        <w:t>cemiyet</w:t>
      </w:r>
    </w:p>
    <w:p w:rsidR="005B4431" w:rsidRPr="00EF15EA" w:rsidRDefault="00C62BB4" w:rsidP="005B4431">
      <w:pPr>
        <w:pStyle w:val="ListeParagraf"/>
      </w:pPr>
      <w:r>
        <w:rPr>
          <w:noProof/>
          <w:lang w:eastAsia="tr-TR"/>
        </w:rPr>
        <w:pict>
          <v:roundrect id="_x0000_s1086" style="position:absolute;left:0;text-align:left;margin-left:456.35pt;margin-top:10.2pt;width:84.75pt;height:40.5pt;z-index:251661312" arcsize="10923f">
            <v:textbox style="mso-next-textbox:#_x0000_s1086">
              <w:txbxContent>
                <w:p w:rsidR="00EF15EA" w:rsidRPr="006862FD" w:rsidRDefault="00EF15EA" w:rsidP="00EF15EA"/>
              </w:txbxContent>
            </v:textbox>
            <w10:wrap type="square"/>
          </v:roundrect>
        </w:pict>
      </w:r>
    </w:p>
    <w:p w:rsidR="009753BB" w:rsidRPr="00EF15EA" w:rsidRDefault="005B4431" w:rsidP="005B4431">
      <w:pPr>
        <w:numPr>
          <w:ilvl w:val="0"/>
          <w:numId w:val="5"/>
        </w:numPr>
        <w:ind w:left="0" w:firstLine="142"/>
      </w:pPr>
      <w:proofErr w:type="spellStart"/>
      <w:r w:rsidRPr="00EF15EA">
        <w:t>M.Kemal’in</w:t>
      </w:r>
      <w:proofErr w:type="spellEnd"/>
      <w:r w:rsidRPr="00EF15EA">
        <w:t xml:space="preserve"> Samsun’dan sonra gidip miting düzenlediği yer</w:t>
      </w:r>
    </w:p>
    <w:p w:rsidR="005B4431" w:rsidRDefault="00C62BB4" w:rsidP="005B4431">
      <w:pPr>
        <w:pStyle w:val="ListeParagraf"/>
      </w:pPr>
      <w:r w:rsidRPr="00C62BB4">
        <w:rPr>
          <w:b/>
          <w:noProof/>
          <w:sz w:val="36"/>
          <w:szCs w:val="36"/>
          <w:lang w:eastAsia="tr-TR"/>
        </w:rPr>
        <w:pict>
          <v:roundrect id="_x0000_s1087" style="position:absolute;left:0;text-align:left;margin-left:456.35pt;margin-top:18.55pt;width:84.75pt;height:40.5pt;z-index:251662336" arcsize="10923f">
            <v:textbox style="mso-next-textbox:#_x0000_s1087">
              <w:txbxContent>
                <w:p w:rsidR="00EF15EA" w:rsidRPr="006862FD" w:rsidRDefault="00EF15EA" w:rsidP="00EF15EA"/>
              </w:txbxContent>
            </v:textbox>
            <w10:wrap type="square"/>
          </v:roundrect>
        </w:pict>
      </w:r>
    </w:p>
    <w:p w:rsidR="005B4431" w:rsidRDefault="005B4431" w:rsidP="005B4431">
      <w:pPr>
        <w:numPr>
          <w:ilvl w:val="0"/>
          <w:numId w:val="5"/>
        </w:numPr>
        <w:ind w:left="0" w:firstLine="142"/>
      </w:pPr>
      <w:r>
        <w:t>Milli mücadelenin hazırlık döneminde halkı bilgilendirmek amacıyla Sivas’ta çıkarılmaya başlanan gazete.</w:t>
      </w:r>
    </w:p>
    <w:p w:rsidR="00DC3668" w:rsidRDefault="00DC3668" w:rsidP="00DC3668">
      <w:pPr>
        <w:pStyle w:val="ListeParagraf"/>
      </w:pPr>
    </w:p>
    <w:p w:rsidR="00DC3668" w:rsidRPr="005B4431" w:rsidRDefault="00DC3668" w:rsidP="00DC3668">
      <w:hyperlink r:id="rId7" w:history="1">
        <w:r w:rsidRPr="002C7A37">
          <w:rPr>
            <w:rStyle w:val="Kpr"/>
          </w:rPr>
          <w:t>https://www.sorubak.com</w:t>
        </w:r>
      </w:hyperlink>
      <w:r>
        <w:t xml:space="preserve"> </w:t>
      </w:r>
    </w:p>
    <w:sectPr w:rsidR="00DC3668" w:rsidRPr="005B4431" w:rsidSect="00D14227">
      <w:headerReference w:type="default" r:id="rId8"/>
      <w:pgSz w:w="11906" w:h="16838"/>
      <w:pgMar w:top="567" w:right="424" w:bottom="993" w:left="426" w:header="426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02F7" w:rsidRDefault="00E902F7" w:rsidP="006A7840">
      <w:pPr>
        <w:spacing w:after="0" w:line="240" w:lineRule="auto"/>
      </w:pPr>
      <w:r>
        <w:separator/>
      </w:r>
    </w:p>
  </w:endnote>
  <w:endnote w:type="continuationSeparator" w:id="0">
    <w:p w:rsidR="00E902F7" w:rsidRDefault="00E902F7" w:rsidP="006A78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02F7" w:rsidRDefault="00E902F7" w:rsidP="006A7840">
      <w:pPr>
        <w:spacing w:after="0" w:line="240" w:lineRule="auto"/>
      </w:pPr>
      <w:r>
        <w:separator/>
      </w:r>
    </w:p>
  </w:footnote>
  <w:footnote w:type="continuationSeparator" w:id="0">
    <w:p w:rsidR="00E902F7" w:rsidRDefault="00E902F7" w:rsidP="006A78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7840" w:rsidRDefault="006A7840" w:rsidP="006A7840">
    <w:pPr>
      <w:pStyle w:val="stbilgi"/>
      <w:ind w:left="-99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230664"/>
    <w:multiLevelType w:val="hybridMultilevel"/>
    <w:tmpl w:val="A3B250F8"/>
    <w:lvl w:ilvl="0" w:tplc="041F000F">
      <w:start w:val="1"/>
      <w:numFmt w:val="decimal"/>
      <w:lvlText w:val="%1."/>
      <w:lvlJc w:val="left"/>
      <w:pPr>
        <w:ind w:left="1222" w:hanging="360"/>
      </w:pPr>
    </w:lvl>
    <w:lvl w:ilvl="1" w:tplc="041F0019" w:tentative="1">
      <w:start w:val="1"/>
      <w:numFmt w:val="lowerLetter"/>
      <w:lvlText w:val="%2."/>
      <w:lvlJc w:val="left"/>
      <w:pPr>
        <w:ind w:left="1942" w:hanging="360"/>
      </w:pPr>
    </w:lvl>
    <w:lvl w:ilvl="2" w:tplc="041F001B" w:tentative="1">
      <w:start w:val="1"/>
      <w:numFmt w:val="lowerRoman"/>
      <w:lvlText w:val="%3."/>
      <w:lvlJc w:val="right"/>
      <w:pPr>
        <w:ind w:left="2662" w:hanging="180"/>
      </w:pPr>
    </w:lvl>
    <w:lvl w:ilvl="3" w:tplc="041F000F" w:tentative="1">
      <w:start w:val="1"/>
      <w:numFmt w:val="decimal"/>
      <w:lvlText w:val="%4."/>
      <w:lvlJc w:val="left"/>
      <w:pPr>
        <w:ind w:left="3382" w:hanging="360"/>
      </w:pPr>
    </w:lvl>
    <w:lvl w:ilvl="4" w:tplc="041F0019" w:tentative="1">
      <w:start w:val="1"/>
      <w:numFmt w:val="lowerLetter"/>
      <w:lvlText w:val="%5."/>
      <w:lvlJc w:val="left"/>
      <w:pPr>
        <w:ind w:left="4102" w:hanging="360"/>
      </w:pPr>
    </w:lvl>
    <w:lvl w:ilvl="5" w:tplc="041F001B" w:tentative="1">
      <w:start w:val="1"/>
      <w:numFmt w:val="lowerRoman"/>
      <w:lvlText w:val="%6."/>
      <w:lvlJc w:val="right"/>
      <w:pPr>
        <w:ind w:left="4822" w:hanging="180"/>
      </w:pPr>
    </w:lvl>
    <w:lvl w:ilvl="6" w:tplc="041F000F" w:tentative="1">
      <w:start w:val="1"/>
      <w:numFmt w:val="decimal"/>
      <w:lvlText w:val="%7."/>
      <w:lvlJc w:val="left"/>
      <w:pPr>
        <w:ind w:left="5542" w:hanging="360"/>
      </w:pPr>
    </w:lvl>
    <w:lvl w:ilvl="7" w:tplc="041F0019" w:tentative="1">
      <w:start w:val="1"/>
      <w:numFmt w:val="lowerLetter"/>
      <w:lvlText w:val="%8."/>
      <w:lvlJc w:val="left"/>
      <w:pPr>
        <w:ind w:left="6262" w:hanging="360"/>
      </w:pPr>
    </w:lvl>
    <w:lvl w:ilvl="8" w:tplc="041F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1">
    <w:nsid w:val="258C1FEE"/>
    <w:multiLevelType w:val="hybridMultilevel"/>
    <w:tmpl w:val="C5B8AE5C"/>
    <w:lvl w:ilvl="0" w:tplc="75A01DE4">
      <w:start w:val="1"/>
      <w:numFmt w:val="decimal"/>
      <w:lvlText w:val="%1."/>
      <w:lvlJc w:val="left"/>
      <w:pPr>
        <w:ind w:left="862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">
    <w:nsid w:val="2CCC5C7A"/>
    <w:multiLevelType w:val="hybridMultilevel"/>
    <w:tmpl w:val="321A9308"/>
    <w:lvl w:ilvl="0" w:tplc="CDF23394">
      <w:start w:val="1"/>
      <w:numFmt w:val="upperLetter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55667F73"/>
    <w:multiLevelType w:val="hybridMultilevel"/>
    <w:tmpl w:val="07104ECC"/>
    <w:lvl w:ilvl="0" w:tplc="7368B87C">
      <w:start w:val="1"/>
      <w:numFmt w:val="decimal"/>
      <w:lvlText w:val="%1."/>
      <w:lvlJc w:val="left"/>
      <w:pPr>
        <w:ind w:left="862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">
    <w:nsid w:val="56ED1487"/>
    <w:multiLevelType w:val="hybridMultilevel"/>
    <w:tmpl w:val="55C4BD06"/>
    <w:lvl w:ilvl="0" w:tplc="041F000F">
      <w:start w:val="1"/>
      <w:numFmt w:val="decimal"/>
      <w:lvlText w:val="%1."/>
      <w:lvlJc w:val="left"/>
      <w:pPr>
        <w:ind w:left="862" w:hanging="360"/>
      </w:p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/>
  <w:rsids>
    <w:rsidRoot w:val="006A7840"/>
    <w:rsid w:val="000601D0"/>
    <w:rsid w:val="000D7C79"/>
    <w:rsid w:val="0013669F"/>
    <w:rsid w:val="00285AAD"/>
    <w:rsid w:val="002A1D07"/>
    <w:rsid w:val="0040367C"/>
    <w:rsid w:val="004969FB"/>
    <w:rsid w:val="005677F3"/>
    <w:rsid w:val="00596A53"/>
    <w:rsid w:val="005B4431"/>
    <w:rsid w:val="006862FD"/>
    <w:rsid w:val="006A7840"/>
    <w:rsid w:val="007126DE"/>
    <w:rsid w:val="00713672"/>
    <w:rsid w:val="007F2A56"/>
    <w:rsid w:val="00921D22"/>
    <w:rsid w:val="009728F5"/>
    <w:rsid w:val="009753BB"/>
    <w:rsid w:val="00993F99"/>
    <w:rsid w:val="009D6B82"/>
    <w:rsid w:val="00AA5BAA"/>
    <w:rsid w:val="00C3465D"/>
    <w:rsid w:val="00C412B4"/>
    <w:rsid w:val="00C62BB4"/>
    <w:rsid w:val="00C95B99"/>
    <w:rsid w:val="00CD2D9F"/>
    <w:rsid w:val="00D14227"/>
    <w:rsid w:val="00DB7DB3"/>
    <w:rsid w:val="00DC3668"/>
    <w:rsid w:val="00E02511"/>
    <w:rsid w:val="00E07E51"/>
    <w:rsid w:val="00E902F7"/>
    <w:rsid w:val="00E90528"/>
    <w:rsid w:val="00EF15EA"/>
    <w:rsid w:val="00F01F1D"/>
    <w:rsid w:val="00F05972"/>
    <w:rsid w:val="00F12D53"/>
    <w:rsid w:val="00F809F0"/>
    <w:rsid w:val="00F973C7"/>
    <w:rsid w:val="00FC75D1"/>
    <w:rsid w:val="00FF0A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3C7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6A78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A7840"/>
  </w:style>
  <w:style w:type="paragraph" w:styleId="Altbilgi">
    <w:name w:val="footer"/>
    <w:basedOn w:val="Normal"/>
    <w:link w:val="AltbilgiChar"/>
    <w:uiPriority w:val="99"/>
    <w:semiHidden/>
    <w:unhideWhenUsed/>
    <w:rsid w:val="006A78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A7840"/>
  </w:style>
  <w:style w:type="paragraph" w:styleId="BalonMetni">
    <w:name w:val="Balloon Text"/>
    <w:basedOn w:val="Normal"/>
    <w:link w:val="BalonMetniChar"/>
    <w:uiPriority w:val="99"/>
    <w:semiHidden/>
    <w:unhideWhenUsed/>
    <w:rsid w:val="006A78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A7840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713672"/>
    <w:pPr>
      <w:ind w:left="720"/>
      <w:contextualSpacing/>
    </w:pPr>
  </w:style>
  <w:style w:type="table" w:styleId="TabloKlavuzu">
    <w:name w:val="Table Grid"/>
    <w:basedOn w:val="NormalTablo"/>
    <w:uiPriority w:val="59"/>
    <w:rsid w:val="00D1422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DC366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219</Words>
  <Characters>1252</Characters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2008-07-23T22:36:00Z</cp:lastPrinted>
  <dcterms:created xsi:type="dcterms:W3CDTF">2018-10-21T10:35:00Z</dcterms:created>
  <dcterms:modified xsi:type="dcterms:W3CDTF">2018-10-21T10:35:00Z</dcterms:modified>
  <cp:category>https://www.sorubak.com</cp:category>
</cp:coreProperties>
</file>