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858" w:rsidRPr="00F74858" w:rsidRDefault="00CC080D" w:rsidP="00CC080D">
      <w:pPr>
        <w:spacing w:after="0"/>
        <w:jc w:val="center"/>
        <w:rPr>
          <w:b/>
          <w:color w:val="FF0000"/>
          <w:sz w:val="24"/>
          <w:szCs w:val="24"/>
        </w:rPr>
      </w:pPr>
      <w:bookmarkStart w:id="0" w:name="OLE_LINK1"/>
      <w:bookmarkStart w:id="1" w:name="OLE_LINK2"/>
      <w:bookmarkStart w:id="2" w:name="OLE_LINK3"/>
      <w:bookmarkStart w:id="3" w:name="OLE_LINK4"/>
      <w:r w:rsidRPr="00F74858">
        <w:rPr>
          <w:b/>
          <w:color w:val="FF0000"/>
          <w:sz w:val="24"/>
          <w:szCs w:val="24"/>
        </w:rPr>
        <w:t xml:space="preserve">Bir Kahraman Doğuyor Ünitesi Kavram Eşleştirme </w:t>
      </w:r>
      <w:bookmarkEnd w:id="0"/>
      <w:bookmarkEnd w:id="1"/>
      <w:r w:rsidR="001A11F9">
        <w:rPr>
          <w:b/>
          <w:color w:val="FF0000"/>
          <w:sz w:val="24"/>
          <w:szCs w:val="24"/>
        </w:rPr>
        <w:t>Soruları</w:t>
      </w:r>
    </w:p>
    <w:bookmarkEnd w:id="2"/>
    <w:bookmarkEnd w:id="3"/>
    <w:p w:rsidR="004802B2" w:rsidRDefault="00F74858" w:rsidP="00CC080D">
      <w:pPr>
        <w:spacing w:after="0"/>
        <w:rPr>
          <w:b/>
        </w:rPr>
      </w:pPr>
      <w:r w:rsidRPr="00CC080D">
        <w:rPr>
          <w:b/>
        </w:rPr>
        <w:t>Verilen bilgileri</w:t>
      </w:r>
      <w:r w:rsidR="00CC080D">
        <w:rPr>
          <w:b/>
        </w:rPr>
        <w:t>n,</w:t>
      </w:r>
      <w:r w:rsidRPr="00CC080D">
        <w:rPr>
          <w:b/>
        </w:rPr>
        <w:t xml:space="preserve"> yanında bulunan hangi kavrama ait olduğunu X koyarak gösteriniz.</w:t>
      </w:r>
    </w:p>
    <w:tbl>
      <w:tblPr>
        <w:tblStyle w:val="AkGlgeleme-Vurgu2"/>
        <w:tblpPr w:leftFromText="141" w:rightFromText="141" w:vertAnchor="page" w:horzAnchor="margin" w:tblpY="1396"/>
        <w:tblW w:w="0" w:type="auto"/>
        <w:tblBorders>
          <w:left w:val="single" w:sz="8" w:space="0" w:color="C0504D" w:themeColor="accent2"/>
          <w:right w:val="single" w:sz="8" w:space="0" w:color="C0504D" w:themeColor="accent2"/>
          <w:insideH w:val="single" w:sz="8" w:space="0" w:color="C0504D" w:themeColor="accent2"/>
          <w:insideV w:val="single" w:sz="8" w:space="0" w:color="C0504D" w:themeColor="accent2"/>
        </w:tblBorders>
        <w:tblLook w:val="04A0"/>
      </w:tblPr>
      <w:tblGrid>
        <w:gridCol w:w="566"/>
        <w:gridCol w:w="6138"/>
        <w:gridCol w:w="1331"/>
        <w:gridCol w:w="1241"/>
        <w:gridCol w:w="1414"/>
      </w:tblGrid>
      <w:tr w:rsidR="00CC080D" w:rsidRPr="00F74858" w:rsidTr="00CC080D">
        <w:trPr>
          <w:cnfStyle w:val="100000000000"/>
        </w:trPr>
        <w:tc>
          <w:tcPr>
            <w:cnfStyle w:val="001000000000"/>
            <w:tcW w:w="566" w:type="dxa"/>
            <w:tcBorders>
              <w:top w:val="none" w:sz="0" w:space="0" w:color="auto"/>
              <w:left w:val="none" w:sz="0" w:space="0" w:color="auto"/>
              <w:bottom w:val="none" w:sz="0" w:space="0" w:color="auto"/>
              <w:right w:val="none" w:sz="0" w:space="0" w:color="auto"/>
            </w:tcBorders>
          </w:tcPr>
          <w:p w:rsidR="00CC080D" w:rsidRPr="00F74858" w:rsidRDefault="00CC080D" w:rsidP="00CC080D">
            <w:pPr>
              <w:jc w:val="center"/>
              <w:rPr>
                <w:rFonts w:ascii="Comic Sans MS" w:hAnsi="Comic Sans MS"/>
                <w:b w:val="0"/>
                <w:color w:val="000000" w:themeColor="text1"/>
                <w:sz w:val="18"/>
                <w:szCs w:val="18"/>
              </w:rPr>
            </w:pPr>
            <w:r w:rsidRPr="00F74858">
              <w:rPr>
                <w:rFonts w:ascii="Comic Sans MS" w:hAnsi="Comic Sans MS"/>
                <w:color w:val="000000" w:themeColor="text1"/>
                <w:sz w:val="18"/>
                <w:szCs w:val="18"/>
              </w:rPr>
              <w:t>NO</w:t>
            </w:r>
          </w:p>
        </w:tc>
        <w:tc>
          <w:tcPr>
            <w:tcW w:w="6138" w:type="dxa"/>
            <w:tcBorders>
              <w:top w:val="none" w:sz="0" w:space="0" w:color="auto"/>
              <w:left w:val="none" w:sz="0" w:space="0" w:color="auto"/>
              <w:bottom w:val="none" w:sz="0" w:space="0" w:color="auto"/>
              <w:right w:val="none" w:sz="0" w:space="0" w:color="auto"/>
            </w:tcBorders>
          </w:tcPr>
          <w:p w:rsidR="00CC080D" w:rsidRPr="00F74858" w:rsidRDefault="00CC080D" w:rsidP="00CC080D">
            <w:pPr>
              <w:jc w:val="center"/>
              <w:cnfStyle w:val="100000000000"/>
              <w:rPr>
                <w:rFonts w:ascii="Comic Sans MS" w:hAnsi="Comic Sans MS"/>
                <w:b w:val="0"/>
                <w:color w:val="000000" w:themeColor="text1"/>
                <w:sz w:val="18"/>
                <w:szCs w:val="18"/>
              </w:rPr>
            </w:pPr>
            <w:r w:rsidRPr="00F74858">
              <w:rPr>
                <w:rFonts w:ascii="Comic Sans MS" w:hAnsi="Comic Sans MS"/>
                <w:color w:val="000000" w:themeColor="text1"/>
                <w:sz w:val="18"/>
                <w:szCs w:val="18"/>
              </w:rPr>
              <w:t>BİLGİ</w:t>
            </w:r>
          </w:p>
        </w:tc>
        <w:tc>
          <w:tcPr>
            <w:tcW w:w="3986" w:type="dxa"/>
            <w:gridSpan w:val="3"/>
            <w:tcBorders>
              <w:top w:val="none" w:sz="0" w:space="0" w:color="auto"/>
              <w:left w:val="none" w:sz="0" w:space="0" w:color="auto"/>
              <w:bottom w:val="none" w:sz="0" w:space="0" w:color="auto"/>
              <w:right w:val="none" w:sz="0" w:space="0" w:color="auto"/>
            </w:tcBorders>
          </w:tcPr>
          <w:p w:rsidR="00CC080D" w:rsidRPr="00F74858" w:rsidRDefault="00CC080D" w:rsidP="00CC080D">
            <w:pPr>
              <w:tabs>
                <w:tab w:val="left" w:pos="225"/>
                <w:tab w:val="center" w:pos="599"/>
              </w:tabs>
              <w:jc w:val="center"/>
              <w:cnfStyle w:val="100000000000"/>
              <w:rPr>
                <w:rFonts w:ascii="Comic Sans MS" w:hAnsi="Comic Sans MS"/>
                <w:b w:val="0"/>
                <w:color w:val="000000" w:themeColor="text1"/>
                <w:sz w:val="18"/>
                <w:szCs w:val="18"/>
              </w:rPr>
            </w:pPr>
            <w:r w:rsidRPr="00F74858">
              <w:rPr>
                <w:rFonts w:ascii="Comic Sans MS" w:hAnsi="Comic Sans MS"/>
                <w:color w:val="000000" w:themeColor="text1"/>
                <w:sz w:val="18"/>
                <w:szCs w:val="18"/>
              </w:rPr>
              <w:t>KAVRAM</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Babası Ali Rıza Efendi’nin Mustafa Kemal’in çağdaş ve iyi bir eğitim alması için gönderdiği ve dönemin şartlarına göre şatlarına göre kaliteli eğitim veren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Mahalle</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Mektebi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Mülkiye</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Rüştiyesi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Şemsi Efendi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Okulu</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kısa bir süre devam ettikten sonra asker olmak için ayrıldığı okulun adı.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Mülkiye</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Rüştiyesi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Rüştiye</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Manastır Askeri İdadisi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 Askerliğe ilk adımını attığı, Matematik öğretmeninin “Kemal” ismini verdiği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Okulu</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İdadisi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Rüştiye</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proofErr w:type="gramStart"/>
            <w:r w:rsidRPr="00F74858">
              <w:rPr>
                <w:rFonts w:ascii="Comic Sans MS" w:hAnsi="Comic Sans MS"/>
                <w:color w:val="000000" w:themeColor="text1"/>
                <w:sz w:val="18"/>
                <w:szCs w:val="18"/>
              </w:rPr>
              <w:t xml:space="preserve">Mustafa Kemal’in edebiyat ve tarihe ilgi duyduğu, </w:t>
            </w:r>
            <w:r w:rsidRPr="00F74858">
              <w:rPr>
                <w:rFonts w:ascii="Comic Sans MS" w:hAnsi="Comic Sans MS"/>
                <w:bCs/>
                <w:color w:val="000000" w:themeColor="text1"/>
                <w:sz w:val="18"/>
                <w:szCs w:val="18"/>
              </w:rPr>
              <w:t xml:space="preserve">milli bilinç </w:t>
            </w:r>
            <w:r w:rsidRPr="00F74858">
              <w:rPr>
                <w:rFonts w:ascii="Comic Sans MS" w:hAnsi="Comic Sans MS"/>
                <w:color w:val="000000" w:themeColor="text1"/>
                <w:sz w:val="18"/>
                <w:szCs w:val="18"/>
              </w:rPr>
              <w:t xml:space="preserve">duygularının güçlendiği, </w:t>
            </w:r>
            <w:r w:rsidRPr="00F74858">
              <w:rPr>
                <w:rFonts w:ascii="Comic Sans MS" w:hAnsi="Comic Sans MS"/>
                <w:bCs/>
                <w:color w:val="000000" w:themeColor="text1"/>
                <w:sz w:val="18"/>
                <w:szCs w:val="18"/>
              </w:rPr>
              <w:t>vatan sevgisinin ön plana çıktığı okul.</w:t>
            </w:r>
            <w:proofErr w:type="gramEnd"/>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İdadisi</w:t>
            </w:r>
          </w:p>
        </w:tc>
        <w:tc>
          <w:tcPr>
            <w:tcW w:w="124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Okulu</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Rüştiye</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Kemal’e edebiyat ve şiir merakını aşılayan arkadaşı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Asım</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Gündüz</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Refet Bele</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Ömer Naci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 xml:space="preserve">Mustafa Kemal’in çok etkilendiği “vatan ve hürriyet şairi” </w:t>
            </w:r>
            <w:proofErr w:type="spellStart"/>
            <w:r w:rsidRPr="00F74858">
              <w:rPr>
                <w:rFonts w:ascii="Comic Sans MS" w:hAnsi="Comic Sans MS"/>
                <w:color w:val="000000" w:themeColor="text1"/>
                <w:sz w:val="18"/>
                <w:szCs w:val="18"/>
              </w:rPr>
              <w:t>nin</w:t>
            </w:r>
            <w:proofErr w:type="spellEnd"/>
            <w:r w:rsidRPr="00F74858">
              <w:rPr>
                <w:rFonts w:ascii="Comic Sans MS" w:hAnsi="Comic Sans MS"/>
                <w:color w:val="000000" w:themeColor="text1"/>
                <w:sz w:val="18"/>
                <w:szCs w:val="18"/>
              </w:rPr>
              <w:t xml:space="preserve"> adı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Ziya Gökalp</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Namık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Kemal</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Tevfik Fikret</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7</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p>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şiirleri ile Manastır’da tanıştığı “Türkçü” şair</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Emin</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Yurdakul</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Kolağası</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 Tevfik Bey</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Mehmet Akif</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Ersoy</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8</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milliyetçilik ve Türkçülük fikirlerinden çok etkilendiği edebiyatçı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Tevfik Fikret</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Namık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Kemal</w:t>
            </w:r>
          </w:p>
        </w:tc>
        <w:tc>
          <w:tcPr>
            <w:tcW w:w="1414"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Ziya Gökalp</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9</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İstanbul’da okuduğu ve teğmen rütbesi ile mezun olduğu okul</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100000"/>
              <w:rPr>
                <w:color w:val="000000" w:themeColor="text1"/>
                <w:sz w:val="18"/>
                <w:szCs w:val="18"/>
              </w:rPr>
            </w:pPr>
            <w:r w:rsidRPr="00F74858">
              <w:rPr>
                <w:b/>
                <w:color w:val="000000" w:themeColor="text1"/>
                <w:sz w:val="18"/>
                <w:szCs w:val="18"/>
              </w:rPr>
              <w:t>İdadi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Okulu</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Harp Akademisi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10</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Kurmay Yüzbaşı olarak mezun olduğu okul</w:t>
            </w:r>
          </w:p>
        </w:tc>
        <w:tc>
          <w:tcPr>
            <w:tcW w:w="133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Okulu</w:t>
            </w:r>
          </w:p>
        </w:tc>
        <w:tc>
          <w:tcPr>
            <w:tcW w:w="1241" w:type="dxa"/>
            <w:vAlign w:val="center"/>
          </w:tcPr>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Harp Akademisi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Askeri</w:t>
            </w:r>
          </w:p>
          <w:p w:rsidR="00CC080D" w:rsidRPr="00F74858" w:rsidRDefault="00CC080D" w:rsidP="00CC080D">
            <w:pPr>
              <w:jc w:val="center"/>
              <w:cnfStyle w:val="000000000000"/>
              <w:rPr>
                <w:color w:val="000000" w:themeColor="text1"/>
                <w:sz w:val="18"/>
                <w:szCs w:val="18"/>
              </w:rPr>
            </w:pPr>
            <w:r w:rsidRPr="00F74858">
              <w:rPr>
                <w:b/>
                <w:color w:val="000000" w:themeColor="text1"/>
                <w:sz w:val="18"/>
                <w:szCs w:val="18"/>
              </w:rPr>
              <w:t>İdadi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1905’te Mustafa Kemal’in atandığı ilk görev yerinin adı.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Şam V. Ordu</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Samsun</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9.Ordu</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Erzurum 15.</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Kolordu</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1906 yılında Mustafa Kemal’in Şam’da kurduğu cemiyet</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İttihat ve Terakki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Vatan ve Hürriyet</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Hürriyet ve İtilaf</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1908 tarihinde Selanik’te üye olduğu cemiyet</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Vatan ve Hürriyet</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İttihat ve Terakki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Hürriyet ve İtilaf</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 xml:space="preserve">Mustafa Kemal’in </w:t>
            </w:r>
            <w:proofErr w:type="spellStart"/>
            <w:r w:rsidRPr="00F74858">
              <w:rPr>
                <w:rFonts w:ascii="Comic Sans MS" w:hAnsi="Comic Sans MS"/>
                <w:color w:val="000000" w:themeColor="text1"/>
                <w:sz w:val="18"/>
                <w:szCs w:val="18"/>
              </w:rPr>
              <w:t>Bolayır</w:t>
            </w:r>
            <w:proofErr w:type="spellEnd"/>
            <w:r w:rsidRPr="00F74858">
              <w:rPr>
                <w:rFonts w:ascii="Comic Sans MS" w:hAnsi="Comic Sans MS"/>
                <w:color w:val="000000" w:themeColor="text1"/>
                <w:sz w:val="18"/>
                <w:szCs w:val="18"/>
              </w:rPr>
              <w:t xml:space="preserve"> Kolordusu Kurmay Başkanlığı yaptığı savaş</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 Balkan Savaşı</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II. Balkan Savaşı</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Trablusgarp Savaşı</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“Ben size taarruzu değil ölmeyi emrediyorum” dediği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Trablusgarp Savaşı</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 Savaşı</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Savaşı</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başarıları nedeni ile Yarbaylıktan Albaylığa yükseldiği cephe</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Kafkasya Cephesi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Suriye Cephesi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Çanakkale Cephesi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17</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16. Kolordu Komutanı olarak atandığı, Tuğgeneralliğe yükseldiği ve Muş ile Bitlis’i Rus işgalinden kurtardığı I. Dünya Savaşı Cephesi</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 Cephesi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 Cephesi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Cephesi</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18</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Yıldırım Orduları grup komutanı olarak atandığı cephe</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Kafkasya Cephesi</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Çanakkale Cephesi</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Suriye Cephesi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19</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 xml:space="preserve">Mustafa Kemal </w:t>
            </w:r>
            <w:proofErr w:type="spellStart"/>
            <w:r w:rsidRPr="00F74858">
              <w:rPr>
                <w:rFonts w:ascii="Comic Sans MS" w:hAnsi="Comic Sans MS"/>
                <w:color w:val="000000" w:themeColor="text1"/>
                <w:sz w:val="18"/>
                <w:szCs w:val="18"/>
              </w:rPr>
              <w:t>ATATÜRK’ün</w:t>
            </w:r>
            <w:proofErr w:type="spellEnd"/>
            <w:r w:rsidRPr="00F74858">
              <w:rPr>
                <w:rFonts w:ascii="Comic Sans MS" w:hAnsi="Comic Sans MS"/>
                <w:color w:val="000000" w:themeColor="text1"/>
                <w:sz w:val="18"/>
                <w:szCs w:val="18"/>
              </w:rPr>
              <w:t xml:space="preserve"> I. Dünya Savaşı sırasında yer aldığı cepheler (Sırası ile yazılacak )</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 Çanakkale Suriye</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Suriye</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Kafkasya</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w:t>
            </w:r>
          </w:p>
        </w:tc>
      </w:tr>
      <w:tr w:rsidR="00CC080D" w:rsidRPr="00F74858" w:rsidTr="0081097F">
        <w:trPr>
          <w:trHeight w:val="436"/>
        </w:trPr>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20</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iCs/>
                <w:color w:val="000000" w:themeColor="text1"/>
                <w:sz w:val="18"/>
                <w:szCs w:val="18"/>
              </w:rPr>
              <w:t>Mustafa Kemal’in “Geldikleri gibi giderler</w:t>
            </w:r>
            <w:r w:rsidRPr="00F74858">
              <w:rPr>
                <w:rFonts w:ascii="Comic Sans MS" w:hAnsi="Comic Sans MS"/>
                <w:color w:val="000000" w:themeColor="text1"/>
                <w:sz w:val="18"/>
                <w:szCs w:val="18"/>
              </w:rPr>
              <w:t>” sözünü söylediği ilimiz</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İstanbul</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Şam</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Manastır</w:t>
            </w:r>
          </w:p>
        </w:tc>
      </w:tr>
      <w:tr w:rsidR="00CC080D" w:rsidRPr="00F74858" w:rsidTr="0081097F">
        <w:trPr>
          <w:cnfStyle w:val="000000100000"/>
          <w:trHeight w:val="425"/>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21</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ilk kez başkomutan olarak yönettiği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I. İnönü</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Büyük Taarruz</w:t>
            </w:r>
          </w:p>
        </w:tc>
      </w:tr>
      <w:tr w:rsidR="00CC080D" w:rsidRPr="00F74858" w:rsidTr="0081097F">
        <w:tc>
          <w:tcPr>
            <w:cnfStyle w:val="001000000000"/>
            <w:tcW w:w="566" w:type="dxa"/>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22</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“Hattı müdafaa yoktur. Sathı müdafaa vardır ve o satıh bütün vatandır. Vatanın her karış toprağı şehit kanı ile sulanmadıkça verilemez.” sözünü söylediği savaş</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Sakarya Meydan Muharebesi</w:t>
            </w:r>
          </w:p>
        </w:tc>
        <w:tc>
          <w:tcPr>
            <w:tcW w:w="1241" w:type="dxa"/>
            <w:vAlign w:val="center"/>
          </w:tcPr>
          <w:p w:rsidR="00CC080D" w:rsidRPr="00F74858" w:rsidRDefault="00CC080D" w:rsidP="00CC080D">
            <w:pPr>
              <w:jc w:val="center"/>
              <w:cnfStyle w:val="000000000000"/>
              <w:rPr>
                <w:b/>
                <w:color w:val="000000" w:themeColor="text1"/>
                <w:sz w:val="18"/>
                <w:szCs w:val="18"/>
              </w:rPr>
            </w:pP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Kütahya Eskişehir</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Başkomutanlık</w:t>
            </w: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Meydan Muharebesi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23</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“Ordular ilk hedefiniz Akdeniz’dir, ileri!” emrini verdiği savaş</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Başkomutanlık</w:t>
            </w:r>
          </w:p>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Meydan Muharebesi</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Sakarya Meydan Muharebesi</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Çanakkale Savaşı</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24</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en büyük eseri</w:t>
            </w:r>
          </w:p>
        </w:tc>
        <w:tc>
          <w:tcPr>
            <w:tcW w:w="1331" w:type="dxa"/>
            <w:vAlign w:val="center"/>
          </w:tcPr>
          <w:p w:rsidR="00CC080D" w:rsidRPr="00F74858" w:rsidRDefault="00CC080D" w:rsidP="00CC080D">
            <w:pPr>
              <w:jc w:val="center"/>
              <w:cnfStyle w:val="000000000000"/>
              <w:rPr>
                <w:b/>
                <w:color w:val="000000" w:themeColor="text1"/>
                <w:sz w:val="18"/>
                <w:szCs w:val="18"/>
              </w:rPr>
            </w:pPr>
          </w:p>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Nutuk</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Komutan ile Söyleşi kitabı</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Türkiye Cumhuriyeti</w:t>
            </w:r>
          </w:p>
        </w:tc>
      </w:tr>
      <w:tr w:rsidR="00CC080D" w:rsidRPr="00F74858"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25</w:t>
            </w:r>
          </w:p>
        </w:tc>
        <w:tc>
          <w:tcPr>
            <w:tcW w:w="6138" w:type="dxa"/>
            <w:tcBorders>
              <w:left w:val="none" w:sz="0" w:space="0" w:color="auto"/>
              <w:right w:val="none" w:sz="0" w:space="0" w:color="auto"/>
            </w:tcBorders>
          </w:tcPr>
          <w:p w:rsidR="00CC080D" w:rsidRPr="00F74858" w:rsidRDefault="00CC080D" w:rsidP="00CC080D">
            <w:pPr>
              <w:jc w:val="center"/>
              <w:cnfStyle w:val="0000001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1919-1927 yıllarında geçen olayları anlattığı, 15 Ekim 1927’deki Cumhuriyet Halk Fırkası’nın kurultayında 6 gün boyunca okuduğu eserinin adı.</w:t>
            </w:r>
          </w:p>
        </w:tc>
        <w:tc>
          <w:tcPr>
            <w:tcW w:w="133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Lise Tarih Kitabı</w:t>
            </w:r>
          </w:p>
        </w:tc>
        <w:tc>
          <w:tcPr>
            <w:tcW w:w="1241"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Geometri Kitabı</w:t>
            </w:r>
          </w:p>
        </w:tc>
        <w:tc>
          <w:tcPr>
            <w:tcW w:w="1414" w:type="dxa"/>
            <w:tcBorders>
              <w:left w:val="none" w:sz="0" w:space="0" w:color="auto"/>
              <w:right w:val="none" w:sz="0" w:space="0" w:color="auto"/>
            </w:tcBorders>
            <w:vAlign w:val="center"/>
          </w:tcPr>
          <w:p w:rsidR="00CC080D" w:rsidRPr="00F74858" w:rsidRDefault="00CC080D" w:rsidP="00CC080D">
            <w:pPr>
              <w:jc w:val="center"/>
              <w:cnfStyle w:val="000000100000"/>
              <w:rPr>
                <w:b/>
                <w:color w:val="000000" w:themeColor="text1"/>
                <w:sz w:val="18"/>
                <w:szCs w:val="18"/>
              </w:rPr>
            </w:pPr>
            <w:r w:rsidRPr="00F74858">
              <w:rPr>
                <w:b/>
                <w:color w:val="000000" w:themeColor="text1"/>
                <w:sz w:val="18"/>
                <w:szCs w:val="18"/>
              </w:rPr>
              <w:t>Nutuk</w:t>
            </w:r>
          </w:p>
        </w:tc>
      </w:tr>
      <w:tr w:rsidR="00CC080D" w:rsidRPr="00F74858"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26</w:t>
            </w:r>
          </w:p>
        </w:tc>
        <w:tc>
          <w:tcPr>
            <w:tcW w:w="6138" w:type="dxa"/>
          </w:tcPr>
          <w:p w:rsidR="00CC080D" w:rsidRPr="00F74858" w:rsidRDefault="00CC080D" w:rsidP="00CC080D">
            <w:pPr>
              <w:jc w:val="center"/>
              <w:cnfStyle w:val="000000000000"/>
              <w:rPr>
                <w:rFonts w:ascii="Comic Sans MS" w:hAnsi="Comic Sans MS"/>
                <w:color w:val="000000" w:themeColor="text1"/>
                <w:sz w:val="18"/>
                <w:szCs w:val="18"/>
              </w:rPr>
            </w:pPr>
            <w:r w:rsidRPr="00F74858">
              <w:rPr>
                <w:rFonts w:ascii="Comic Sans MS" w:hAnsi="Comic Sans MS"/>
                <w:color w:val="000000" w:themeColor="text1"/>
                <w:sz w:val="18"/>
                <w:szCs w:val="18"/>
              </w:rPr>
              <w:t>Mustafa Kemal’in Arapça ve Farsça terimlerin yerine Türkçe karşılıklarının kullanılması için yazdığı terimler kitabı</w:t>
            </w:r>
          </w:p>
        </w:tc>
        <w:tc>
          <w:tcPr>
            <w:tcW w:w="133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Tarih</w:t>
            </w:r>
          </w:p>
        </w:tc>
        <w:tc>
          <w:tcPr>
            <w:tcW w:w="1241"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Coğrafya</w:t>
            </w:r>
          </w:p>
        </w:tc>
        <w:tc>
          <w:tcPr>
            <w:tcW w:w="1414" w:type="dxa"/>
            <w:vAlign w:val="center"/>
          </w:tcPr>
          <w:p w:rsidR="00CC080D" w:rsidRPr="00F74858" w:rsidRDefault="00CC080D" w:rsidP="00CC080D">
            <w:pPr>
              <w:jc w:val="center"/>
              <w:cnfStyle w:val="000000000000"/>
              <w:rPr>
                <w:b/>
                <w:color w:val="000000" w:themeColor="text1"/>
                <w:sz w:val="18"/>
                <w:szCs w:val="18"/>
              </w:rPr>
            </w:pPr>
            <w:r w:rsidRPr="00F74858">
              <w:rPr>
                <w:b/>
                <w:color w:val="000000" w:themeColor="text1"/>
                <w:sz w:val="18"/>
                <w:szCs w:val="18"/>
              </w:rPr>
              <w:t>Geometri</w:t>
            </w:r>
          </w:p>
        </w:tc>
      </w:tr>
    </w:tbl>
    <w:p w:rsidR="00F74858" w:rsidRDefault="00F74858"/>
    <w:tbl>
      <w:tblPr>
        <w:tblStyle w:val="AkGlgeleme-Vurgu2"/>
        <w:tblpPr w:leftFromText="141" w:rightFromText="141" w:horzAnchor="margin" w:tblpY="400"/>
        <w:tblW w:w="0" w:type="auto"/>
        <w:tblBorders>
          <w:left w:val="single" w:sz="8" w:space="0" w:color="C0504D" w:themeColor="accent2"/>
          <w:right w:val="single" w:sz="8" w:space="0" w:color="C0504D" w:themeColor="accent2"/>
          <w:insideH w:val="single" w:sz="8" w:space="0" w:color="C0504D" w:themeColor="accent2"/>
          <w:insideV w:val="single" w:sz="8" w:space="0" w:color="C0504D" w:themeColor="accent2"/>
        </w:tblBorders>
        <w:tblLook w:val="04A0"/>
      </w:tblPr>
      <w:tblGrid>
        <w:gridCol w:w="566"/>
        <w:gridCol w:w="6138"/>
        <w:gridCol w:w="1331"/>
        <w:gridCol w:w="1241"/>
        <w:gridCol w:w="1414"/>
      </w:tblGrid>
      <w:tr w:rsidR="00CC080D" w:rsidRPr="00B25304" w:rsidTr="0081097F">
        <w:trPr>
          <w:cnfStyle w:val="100000000000"/>
        </w:trPr>
        <w:tc>
          <w:tcPr>
            <w:cnfStyle w:val="001000000000"/>
            <w:tcW w:w="566" w:type="dxa"/>
            <w:tcBorders>
              <w:top w:val="none" w:sz="0" w:space="0" w:color="auto"/>
              <w:left w:val="none" w:sz="0" w:space="0" w:color="auto"/>
              <w:bottom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lastRenderedPageBreak/>
              <w:t>27</w:t>
            </w:r>
          </w:p>
        </w:tc>
        <w:tc>
          <w:tcPr>
            <w:tcW w:w="6138" w:type="dxa"/>
            <w:tcBorders>
              <w:top w:val="none" w:sz="0" w:space="0" w:color="auto"/>
              <w:left w:val="none" w:sz="0" w:space="0" w:color="auto"/>
              <w:bottom w:val="none" w:sz="0" w:space="0" w:color="auto"/>
              <w:right w:val="none" w:sz="0" w:space="0" w:color="auto"/>
            </w:tcBorders>
          </w:tcPr>
          <w:p w:rsidR="00CC080D" w:rsidRPr="00450616" w:rsidRDefault="00CC080D" w:rsidP="004C1B23">
            <w:pPr>
              <w:jc w:val="center"/>
              <w:cnfStyle w:val="100000000000"/>
              <w:rPr>
                <w:rFonts w:ascii="Comic Sans MS" w:hAnsi="Comic Sans MS"/>
                <w:b w:val="0"/>
                <w:color w:val="000000" w:themeColor="text1"/>
                <w:sz w:val="18"/>
                <w:szCs w:val="18"/>
              </w:rPr>
            </w:pPr>
            <w:r w:rsidRPr="00450616">
              <w:rPr>
                <w:rFonts w:ascii="Comic Sans MS" w:hAnsi="Comic Sans MS"/>
                <w:b w:val="0"/>
                <w:color w:val="000000" w:themeColor="text1"/>
                <w:sz w:val="18"/>
                <w:szCs w:val="18"/>
              </w:rPr>
              <w:t>Mustafa Kemal’in Çanakkale Savaşlarında düşmanın çıkarma yapacağının önceden tahmin etmesi ile ön plana çıkan kişisel özelliği</w:t>
            </w:r>
          </w:p>
        </w:tc>
        <w:tc>
          <w:tcPr>
            <w:tcW w:w="1331"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İleri Görüşlülük</w:t>
            </w:r>
          </w:p>
        </w:tc>
        <w:tc>
          <w:tcPr>
            <w:tcW w:w="1241"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Vatanseverlik</w:t>
            </w:r>
          </w:p>
        </w:tc>
        <w:tc>
          <w:tcPr>
            <w:tcW w:w="1414" w:type="dxa"/>
            <w:tcBorders>
              <w:top w:val="none" w:sz="0" w:space="0" w:color="auto"/>
              <w:left w:val="none" w:sz="0" w:space="0" w:color="auto"/>
              <w:bottom w:val="none" w:sz="0" w:space="0" w:color="auto"/>
              <w:right w:val="none" w:sz="0" w:space="0" w:color="auto"/>
            </w:tcBorders>
            <w:vAlign w:val="center"/>
          </w:tcPr>
          <w:p w:rsidR="00CC080D" w:rsidRPr="00B25304" w:rsidRDefault="00CC080D" w:rsidP="004C1B23">
            <w:pPr>
              <w:jc w:val="center"/>
              <w:cnfStyle w:val="100000000000"/>
              <w:rPr>
                <w:b w:val="0"/>
                <w:i/>
                <w:color w:val="000000" w:themeColor="text1"/>
                <w:sz w:val="18"/>
                <w:szCs w:val="18"/>
              </w:rPr>
            </w:pPr>
            <w:r w:rsidRPr="00B25304">
              <w:rPr>
                <w:b w:val="0"/>
                <w:i/>
                <w:color w:val="000000" w:themeColor="text1"/>
                <w:sz w:val="18"/>
                <w:szCs w:val="18"/>
              </w:rPr>
              <w:t>Azimli ve kararlı olma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İttihat ve Terakki partisindeki bazı subaylar silah kullanarak sadrazam Kamil Paşa’yı istifaya zorladıkları hükümet darbesinin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31 Mat Olayı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Basmacı Hareketi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proofErr w:type="spellStart"/>
            <w:r w:rsidRPr="00B25304">
              <w:rPr>
                <w:b/>
                <w:i/>
                <w:color w:val="000000" w:themeColor="text1"/>
                <w:sz w:val="18"/>
                <w:szCs w:val="18"/>
              </w:rPr>
              <w:t>Bab</w:t>
            </w:r>
            <w:proofErr w:type="spellEnd"/>
            <w:r w:rsidRPr="00B25304">
              <w:rPr>
                <w:b/>
                <w:i/>
                <w:color w:val="000000" w:themeColor="text1"/>
                <w:sz w:val="18"/>
                <w:szCs w:val="18"/>
              </w:rPr>
              <w:t>-ı Ali Baskını</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29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w:t>
            </w:r>
            <w:proofErr w:type="spellStart"/>
            <w:r w:rsidRPr="00450616">
              <w:rPr>
                <w:rFonts w:ascii="Comic Sans MS" w:hAnsi="Comic Sans MS"/>
                <w:color w:val="000000" w:themeColor="text1"/>
                <w:sz w:val="18"/>
                <w:szCs w:val="18"/>
              </w:rPr>
              <w:t>Trablusgarb</w:t>
            </w:r>
            <w:proofErr w:type="spellEnd"/>
            <w:r w:rsidRPr="00450616">
              <w:rPr>
                <w:rFonts w:ascii="Comic Sans MS" w:hAnsi="Comic Sans MS"/>
                <w:color w:val="000000" w:themeColor="text1"/>
                <w:sz w:val="18"/>
                <w:szCs w:val="18"/>
              </w:rPr>
              <w:t xml:space="preserve"> halkı dini ve kültürel bakımdan Osmanlı halifesine bağlı olacak.” Maddesini içeren ve İtalya ile imzalanan anlaşmanın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Mondros Mütarekesi</w:t>
            </w:r>
          </w:p>
        </w:tc>
        <w:tc>
          <w:tcPr>
            <w:tcW w:w="1241" w:type="dxa"/>
            <w:vAlign w:val="center"/>
          </w:tcPr>
          <w:p w:rsidR="00CC080D" w:rsidRPr="00B25304" w:rsidRDefault="00CC080D" w:rsidP="004C1B23">
            <w:pPr>
              <w:jc w:val="center"/>
              <w:cnfStyle w:val="000000000000"/>
              <w:rPr>
                <w:b/>
                <w:i/>
                <w:color w:val="000000" w:themeColor="text1"/>
                <w:sz w:val="18"/>
                <w:szCs w:val="18"/>
              </w:rPr>
            </w:pPr>
            <w:proofErr w:type="spellStart"/>
            <w:r w:rsidRPr="00B25304">
              <w:rPr>
                <w:b/>
                <w:i/>
                <w:color w:val="000000" w:themeColor="text1"/>
                <w:sz w:val="18"/>
                <w:szCs w:val="18"/>
              </w:rPr>
              <w:t>Uşi</w:t>
            </w:r>
            <w:proofErr w:type="spellEnd"/>
            <w:r w:rsidRPr="00B25304">
              <w:rPr>
                <w:b/>
                <w:i/>
                <w:color w:val="000000" w:themeColor="text1"/>
                <w:sz w:val="18"/>
                <w:szCs w:val="18"/>
              </w:rPr>
              <w:t xml:space="preserve"> Anlaşması</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İstanbul Anlaşması</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“Anafartalar Kahramanı” olarak ün kazandığı savaşın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Trablusgarp</w:t>
            </w:r>
          </w:p>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Savaşı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Çanakkale Savaşı</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Sakarya Savaşı</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31</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ilk olarak 7.Ordu Komutanlığı’na atandığı, daha sonra da Yıldırım Orduları Grup komutanlığına getirildiği cephenin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Kafkasya Cephesi</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Çanakkale Cephesi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Suriye Cephesi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32</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“Yurt toprağı! Sana her şey feda olsun. Kutlu olan sensin. Hepimiz senin için fedaiyiz, fakat sen Türk ulusunu ebedi hayatta yaşatmak için feyizli kalacaksın...” sözleri ile Mustafa Kemal’in ön plana çıkan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Vatan Sevgisi</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Millet sevgisi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Alçak gönüllülük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33</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“Benim yaptığım işler, biri diğerine bağlı ve gerekli olan şeylerdir. Fakat bana yaptıklarımdan değil, yapacaklarımdan bahsediniz.”sözleri ile Mustafa Kemal’in ön plana çıkan kişisel özelliği</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Planlı programlı oluşu</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İdealistliği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İleri görüşlülüğü</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CC080D" w:rsidP="0081097F">
            <w:pPr>
              <w:jc w:val="center"/>
              <w:rPr>
                <w:rFonts w:ascii="Comic Sans MS" w:hAnsi="Comic Sans MS"/>
                <w:b w:val="0"/>
                <w:color w:val="000000" w:themeColor="text1"/>
                <w:sz w:val="18"/>
                <w:szCs w:val="18"/>
              </w:rPr>
            </w:pPr>
          </w:p>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34</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“Her şey açık söylendiği zaman halkın zihni çalışır durumda bulunacak, iyi şeyleri yapacak ve ulusun zararına olan şeyleri kabul etmeyecek...”sözleri ile Mustafa Kemal’in ön plana çıkan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Akılcılığı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Kararlılığı</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Açık sözlülüğü</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35</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”Akıl ve mantığın çözümleyemeyeceği mesele yoktur.</w:t>
            </w:r>
            <w:r w:rsidRPr="00450616">
              <w:rPr>
                <w:color w:val="000000" w:themeColor="text1"/>
              </w:rPr>
              <w:t xml:space="preserve"> “ </w:t>
            </w:r>
            <w:r w:rsidRPr="00450616">
              <w:rPr>
                <w:rFonts w:ascii="Comic Sans MS" w:hAnsi="Comic Sans MS"/>
                <w:color w:val="000000" w:themeColor="text1"/>
                <w:sz w:val="18"/>
                <w:szCs w:val="18"/>
              </w:rPr>
              <w:t>sözleri ile Mustafa Kemal’in ön plana çıkan kişisel özelliği</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Akılcılık ve mantıklılık</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Vatanseverlik</w:t>
            </w:r>
          </w:p>
        </w:tc>
        <w:tc>
          <w:tcPr>
            <w:tcW w:w="1414" w:type="dxa"/>
            <w:vAlign w:val="center"/>
          </w:tcPr>
          <w:p w:rsidR="00CC080D" w:rsidRPr="00B25304" w:rsidRDefault="00CC080D" w:rsidP="004C1B23">
            <w:pPr>
              <w:jc w:val="center"/>
              <w:cnfStyle w:val="000000000000"/>
              <w:rPr>
                <w:b/>
                <w:i/>
                <w:color w:val="000000" w:themeColor="text1"/>
                <w:sz w:val="18"/>
                <w:szCs w:val="18"/>
              </w:rPr>
            </w:pPr>
            <w:proofErr w:type="gramStart"/>
            <w:r w:rsidRPr="00B25304">
              <w:rPr>
                <w:b/>
                <w:i/>
                <w:color w:val="000000" w:themeColor="text1"/>
                <w:sz w:val="18"/>
                <w:szCs w:val="18"/>
              </w:rPr>
              <w:t>İnkılapçılık</w:t>
            </w:r>
            <w:proofErr w:type="gramEnd"/>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36</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birçok özelliği bünyesinde barındırmasını ifade eden kişisel özelliği</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Liderlik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Çok yönlülük</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İdealistlik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37</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Günümüzdeki liselerin karşılığındaki Osmanlı okullarına verilen isim.</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Rüştiye</w:t>
            </w:r>
          </w:p>
        </w:tc>
        <w:tc>
          <w:tcPr>
            <w:tcW w:w="1241" w:type="dxa"/>
            <w:vAlign w:val="center"/>
          </w:tcPr>
          <w:p w:rsidR="00CC080D" w:rsidRPr="00B25304" w:rsidRDefault="00CC080D" w:rsidP="004C1B23">
            <w:pPr>
              <w:jc w:val="center"/>
              <w:cnfStyle w:val="000000000000"/>
              <w:rPr>
                <w:b/>
                <w:i/>
                <w:color w:val="000000" w:themeColor="text1"/>
                <w:sz w:val="18"/>
                <w:szCs w:val="18"/>
              </w:rPr>
            </w:pPr>
            <w:proofErr w:type="gramStart"/>
            <w:r w:rsidRPr="00B25304">
              <w:rPr>
                <w:b/>
                <w:i/>
                <w:color w:val="000000" w:themeColor="text1"/>
                <w:sz w:val="18"/>
                <w:szCs w:val="18"/>
              </w:rPr>
              <w:t>Erkanı</w:t>
            </w:r>
            <w:proofErr w:type="gramEnd"/>
            <w:r w:rsidRPr="00B25304">
              <w:rPr>
                <w:b/>
                <w:i/>
                <w:color w:val="000000" w:themeColor="text1"/>
                <w:sz w:val="18"/>
                <w:szCs w:val="18"/>
              </w:rPr>
              <w:t>-ı Harbiye</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İdadi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Harp okuluna verilen ad.</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Mektebi Harbiye</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İdadi</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Erkan-ı Harbiye</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39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Harp akademisine verilen ad.</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Erkan-ı Harbiye</w:t>
            </w:r>
          </w:p>
        </w:tc>
        <w:tc>
          <w:tcPr>
            <w:tcW w:w="1241" w:type="dxa"/>
            <w:vAlign w:val="center"/>
          </w:tcPr>
          <w:p w:rsidR="00CC080D" w:rsidRPr="00B25304" w:rsidRDefault="00CC080D" w:rsidP="004C1B23">
            <w:pPr>
              <w:jc w:val="center"/>
              <w:cnfStyle w:val="000000000000"/>
              <w:rPr>
                <w:b/>
                <w:i/>
                <w:color w:val="000000" w:themeColor="text1"/>
                <w:sz w:val="18"/>
                <w:szCs w:val="18"/>
              </w:rPr>
            </w:pPr>
            <w:proofErr w:type="spellStart"/>
            <w:r w:rsidRPr="00B25304">
              <w:rPr>
                <w:b/>
                <w:i/>
                <w:color w:val="000000" w:themeColor="text1"/>
                <w:sz w:val="18"/>
                <w:szCs w:val="18"/>
              </w:rPr>
              <w:t>Sıbyan</w:t>
            </w:r>
            <w:proofErr w:type="spellEnd"/>
            <w:r w:rsidRPr="00B25304">
              <w:rPr>
                <w:b/>
                <w:i/>
                <w:color w:val="000000" w:themeColor="text1"/>
                <w:sz w:val="18"/>
                <w:szCs w:val="18"/>
              </w:rPr>
              <w:t xml:space="preserve"> Mektebi</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Mektebi Harbiye</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yapılan bir baloya İstanbul’dan getirttiği Yeniçeri kıyafetiyle katılarak kültürüne olan bağlılığını gösterdiği kent.</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Selanik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Manastır</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Sofya</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41</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Devleti’nde I. Meşrutiyet’i ilan ettiren siyasi grubun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İttihat ve Terakki</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Genç Osmanlılar</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İngiliz Muhipleri</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42</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 xml:space="preserve">Mustafa Kemal Atatürk’ün eseri olan Nutuk’un bir </w:t>
            </w:r>
            <w:proofErr w:type="spellStart"/>
            <w:r w:rsidRPr="00450616">
              <w:rPr>
                <w:rFonts w:ascii="Comic Sans MS" w:hAnsi="Comic Sans MS"/>
                <w:color w:val="000000" w:themeColor="text1"/>
                <w:sz w:val="18"/>
                <w:szCs w:val="18"/>
              </w:rPr>
              <w:t>çokfarklı</w:t>
            </w:r>
            <w:proofErr w:type="spellEnd"/>
            <w:r w:rsidRPr="00450616">
              <w:rPr>
                <w:rFonts w:ascii="Comic Sans MS" w:hAnsi="Comic Sans MS"/>
                <w:color w:val="000000" w:themeColor="text1"/>
                <w:sz w:val="18"/>
                <w:szCs w:val="18"/>
              </w:rPr>
              <w:t xml:space="preserve"> dile çevrilmesinin Nutuk’a kazandırdığı özellik</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Ulusallık</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Evrensellik</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Bölgesellik</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43</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31 Mart Olayı’nı bastırmak için Hareket Ordusu’yla yola çıktığı kent</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Manastır</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İstanbul</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Selanik</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44</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Bir devletin siyasal, toplumsal ve ekonomik yapısını kökünden değiştirmek ereğiyle girişilen silahlı halk hareketidir.</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Azınlık isyanı</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İhtilal</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proofErr w:type="gramStart"/>
            <w:r w:rsidRPr="00B25304">
              <w:rPr>
                <w:b/>
                <w:i/>
                <w:color w:val="000000" w:themeColor="text1"/>
                <w:sz w:val="18"/>
                <w:szCs w:val="18"/>
              </w:rPr>
              <w:t>İnkılap</w:t>
            </w:r>
            <w:proofErr w:type="gramEnd"/>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45</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Osmanlı Devleti’nin üç kıtada toprak sahibi olma özelliğini kaybettiği savaşın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Trablusgarp</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Balkan</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 Dünya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46</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İngiliz sömürgesi olması sebebi ile Osmanlı Devleti’nin Trablusgarp’a</w:t>
            </w:r>
          </w:p>
          <w:p w:rsidR="00CC080D" w:rsidRPr="00450616" w:rsidRDefault="00CC080D" w:rsidP="004C1B23">
            <w:pPr>
              <w:jc w:val="center"/>
              <w:cnfStyle w:val="000000100000"/>
              <w:rPr>
                <w:rFonts w:ascii="Comic Sans MS" w:hAnsi="Comic Sans MS"/>
                <w:color w:val="000000" w:themeColor="text1"/>
                <w:sz w:val="18"/>
                <w:szCs w:val="18"/>
              </w:rPr>
            </w:pPr>
            <w:proofErr w:type="gramStart"/>
            <w:r w:rsidRPr="00450616">
              <w:rPr>
                <w:rFonts w:ascii="Comic Sans MS" w:hAnsi="Comic Sans MS"/>
                <w:color w:val="000000" w:themeColor="text1"/>
                <w:sz w:val="18"/>
                <w:szCs w:val="18"/>
              </w:rPr>
              <w:t>karadan</w:t>
            </w:r>
            <w:proofErr w:type="gramEnd"/>
            <w:r w:rsidRPr="00450616">
              <w:rPr>
                <w:rFonts w:ascii="Comic Sans MS" w:hAnsi="Comic Sans MS"/>
                <w:color w:val="000000" w:themeColor="text1"/>
                <w:sz w:val="18"/>
                <w:szCs w:val="18"/>
              </w:rPr>
              <w:t xml:space="preserve"> yardım göndermesinin engellendiği bölgenin adı.</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Suriye</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Hicaz-Yemen</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Mısır</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47</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1870 ve 1871 yıllarında devlet olma özelliği kazanmaları nedeni ile sömürgecilik yarışında geri kalmış iki Avrupa ülkesinin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Fransa Almanya</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İtalya</w:t>
            </w:r>
          </w:p>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Almanya</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İngiltere</w:t>
            </w:r>
          </w:p>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İtalya</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48</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II. Meşrutiyeti ilan ettiren, ordu mensubu subayların oluşturduğu ve Mustafa Kemal’in de içinde yer aldığı ancak “Ordu ve siyaset ayrı olmalıdır.” dediği ve bundan dolayı ayrıldığı cemiyettir.</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Hürriyet ve İtilaf</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Vatan ve Hürriyet</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İttihat ve Terakki</w:t>
            </w:r>
          </w:p>
        </w:tc>
      </w:tr>
      <w:tr w:rsidR="00CC080D" w:rsidRPr="00B25304" w:rsidTr="0081097F">
        <w:tc>
          <w:tcPr>
            <w:cnfStyle w:val="001000000000"/>
            <w:tcW w:w="566" w:type="dxa"/>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49</w:t>
            </w:r>
          </w:p>
        </w:tc>
        <w:tc>
          <w:tcPr>
            <w:tcW w:w="6138" w:type="dxa"/>
          </w:tcPr>
          <w:p w:rsidR="00CC080D" w:rsidRPr="00450616" w:rsidRDefault="00CC080D" w:rsidP="004C1B23">
            <w:pPr>
              <w:jc w:val="center"/>
              <w:cnfStyle w:val="000000000000"/>
              <w:rPr>
                <w:rFonts w:ascii="Comic Sans MS" w:hAnsi="Comic Sans MS"/>
                <w:color w:val="000000" w:themeColor="text1"/>
                <w:sz w:val="18"/>
                <w:szCs w:val="18"/>
              </w:rPr>
            </w:pPr>
            <w:r w:rsidRPr="00450616">
              <w:rPr>
                <w:rFonts w:ascii="Comic Sans MS" w:hAnsi="Comic Sans MS"/>
                <w:color w:val="000000" w:themeColor="text1"/>
                <w:sz w:val="18"/>
                <w:szCs w:val="18"/>
              </w:rPr>
              <w:t>Türk tarihinde ilk kez mevcut yönetim şeklini değiştirmek için çıkan ayaklanmanın adı.</w:t>
            </w:r>
          </w:p>
        </w:tc>
        <w:tc>
          <w:tcPr>
            <w:tcW w:w="133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Vakayı Hayriye</w:t>
            </w:r>
          </w:p>
        </w:tc>
        <w:tc>
          <w:tcPr>
            <w:tcW w:w="1241"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31 Mart Olayı</w:t>
            </w:r>
          </w:p>
        </w:tc>
        <w:tc>
          <w:tcPr>
            <w:tcW w:w="1414" w:type="dxa"/>
            <w:vAlign w:val="center"/>
          </w:tcPr>
          <w:p w:rsidR="00CC080D" w:rsidRPr="00B25304" w:rsidRDefault="00CC080D" w:rsidP="004C1B23">
            <w:pPr>
              <w:jc w:val="center"/>
              <w:cnfStyle w:val="000000000000"/>
              <w:rPr>
                <w:b/>
                <w:i/>
                <w:color w:val="000000" w:themeColor="text1"/>
                <w:sz w:val="18"/>
                <w:szCs w:val="18"/>
              </w:rPr>
            </w:pPr>
            <w:r w:rsidRPr="00B25304">
              <w:rPr>
                <w:b/>
                <w:i/>
                <w:color w:val="000000" w:themeColor="text1"/>
                <w:sz w:val="18"/>
                <w:szCs w:val="18"/>
              </w:rPr>
              <w:t>Celali Ayaklanması</w:t>
            </w:r>
          </w:p>
        </w:tc>
      </w:tr>
      <w:tr w:rsidR="00CC080D" w:rsidRPr="00B25304" w:rsidTr="0081097F">
        <w:trPr>
          <w:cnfStyle w:val="000000100000"/>
        </w:trPr>
        <w:tc>
          <w:tcPr>
            <w:cnfStyle w:val="001000000000"/>
            <w:tcW w:w="566" w:type="dxa"/>
            <w:tcBorders>
              <w:left w:val="none" w:sz="0" w:space="0" w:color="auto"/>
              <w:right w:val="none" w:sz="0" w:space="0" w:color="auto"/>
            </w:tcBorders>
            <w:vAlign w:val="center"/>
          </w:tcPr>
          <w:p w:rsidR="00CC080D" w:rsidRPr="0081097F" w:rsidRDefault="0081097F" w:rsidP="0081097F">
            <w:pPr>
              <w:jc w:val="center"/>
              <w:rPr>
                <w:rFonts w:ascii="Comic Sans MS" w:hAnsi="Comic Sans MS"/>
                <w:b w:val="0"/>
                <w:color w:val="000000" w:themeColor="text1"/>
                <w:sz w:val="18"/>
                <w:szCs w:val="18"/>
              </w:rPr>
            </w:pPr>
            <w:r w:rsidRPr="0081097F">
              <w:rPr>
                <w:rFonts w:ascii="Comic Sans MS" w:hAnsi="Comic Sans MS"/>
                <w:b w:val="0"/>
                <w:color w:val="000000" w:themeColor="text1"/>
                <w:sz w:val="18"/>
                <w:szCs w:val="18"/>
              </w:rPr>
              <w:t>50</w:t>
            </w:r>
          </w:p>
        </w:tc>
        <w:tc>
          <w:tcPr>
            <w:tcW w:w="6138" w:type="dxa"/>
            <w:tcBorders>
              <w:left w:val="none" w:sz="0" w:space="0" w:color="auto"/>
              <w:right w:val="none" w:sz="0" w:space="0" w:color="auto"/>
            </w:tcBorders>
          </w:tcPr>
          <w:p w:rsidR="00CC080D" w:rsidRPr="00450616" w:rsidRDefault="00CC080D" w:rsidP="004C1B23">
            <w:pPr>
              <w:jc w:val="center"/>
              <w:cnfStyle w:val="000000100000"/>
              <w:rPr>
                <w:rFonts w:ascii="Comic Sans MS" w:hAnsi="Comic Sans MS"/>
                <w:color w:val="000000" w:themeColor="text1"/>
                <w:sz w:val="18"/>
                <w:szCs w:val="18"/>
              </w:rPr>
            </w:pPr>
            <w:r w:rsidRPr="00450616">
              <w:rPr>
                <w:rFonts w:ascii="Comic Sans MS" w:hAnsi="Comic Sans MS"/>
                <w:color w:val="000000" w:themeColor="text1"/>
                <w:sz w:val="18"/>
                <w:szCs w:val="18"/>
              </w:rPr>
              <w:t>Mustafa Kemal’in Teğmen ve Kurmay Yüzbaşı olarak mezun olduğu</w:t>
            </w:r>
          </w:p>
          <w:p w:rsidR="00CC080D" w:rsidRPr="00450616" w:rsidRDefault="00CC080D" w:rsidP="004C1B23">
            <w:pPr>
              <w:jc w:val="center"/>
              <w:cnfStyle w:val="000000100000"/>
              <w:rPr>
                <w:rFonts w:ascii="Comic Sans MS" w:hAnsi="Comic Sans MS"/>
                <w:color w:val="000000" w:themeColor="text1"/>
                <w:sz w:val="18"/>
                <w:szCs w:val="18"/>
              </w:rPr>
            </w:pPr>
            <w:proofErr w:type="gramStart"/>
            <w:r w:rsidRPr="00450616">
              <w:rPr>
                <w:rFonts w:ascii="Comic Sans MS" w:hAnsi="Comic Sans MS"/>
                <w:color w:val="000000" w:themeColor="text1"/>
                <w:sz w:val="18"/>
                <w:szCs w:val="18"/>
              </w:rPr>
              <w:t>şehirdir</w:t>
            </w:r>
            <w:proofErr w:type="gramEnd"/>
            <w:r w:rsidRPr="00450616">
              <w:rPr>
                <w:rFonts w:ascii="Comic Sans MS" w:hAnsi="Comic Sans MS"/>
                <w:color w:val="000000" w:themeColor="text1"/>
                <w:sz w:val="18"/>
                <w:szCs w:val="18"/>
              </w:rPr>
              <w:t>.</w:t>
            </w:r>
          </w:p>
        </w:tc>
        <w:tc>
          <w:tcPr>
            <w:tcW w:w="133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Sofya</w:t>
            </w:r>
          </w:p>
        </w:tc>
        <w:tc>
          <w:tcPr>
            <w:tcW w:w="1241"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Manastır</w:t>
            </w:r>
          </w:p>
        </w:tc>
        <w:tc>
          <w:tcPr>
            <w:tcW w:w="1414" w:type="dxa"/>
            <w:tcBorders>
              <w:left w:val="none" w:sz="0" w:space="0" w:color="auto"/>
              <w:right w:val="none" w:sz="0" w:space="0" w:color="auto"/>
            </w:tcBorders>
            <w:vAlign w:val="center"/>
          </w:tcPr>
          <w:p w:rsidR="00CC080D" w:rsidRPr="00B25304" w:rsidRDefault="00CC080D" w:rsidP="004C1B23">
            <w:pPr>
              <w:jc w:val="center"/>
              <w:cnfStyle w:val="000000100000"/>
              <w:rPr>
                <w:b/>
                <w:i/>
                <w:color w:val="000000" w:themeColor="text1"/>
                <w:sz w:val="18"/>
                <w:szCs w:val="18"/>
              </w:rPr>
            </w:pPr>
            <w:r w:rsidRPr="00B25304">
              <w:rPr>
                <w:b/>
                <w:i/>
                <w:color w:val="000000" w:themeColor="text1"/>
                <w:sz w:val="18"/>
                <w:szCs w:val="18"/>
              </w:rPr>
              <w:t>İstanbul</w:t>
            </w:r>
          </w:p>
        </w:tc>
      </w:tr>
    </w:tbl>
    <w:p w:rsidR="00CC080D" w:rsidRDefault="00494601">
      <w:hyperlink r:id="rId4" w:history="1">
        <w:r w:rsidRPr="005D4CA0">
          <w:rPr>
            <w:rStyle w:val="Kpr"/>
          </w:rPr>
          <w:t>www.sorubak.com</w:t>
        </w:r>
      </w:hyperlink>
      <w:r>
        <w:t xml:space="preserve"> </w:t>
      </w:r>
    </w:p>
    <w:sectPr w:rsidR="00CC080D" w:rsidSect="00F74858">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4858"/>
    <w:rsid w:val="001733F3"/>
    <w:rsid w:val="001A11F9"/>
    <w:rsid w:val="004802B2"/>
    <w:rsid w:val="00494601"/>
    <w:rsid w:val="004C2033"/>
    <w:rsid w:val="0081097F"/>
    <w:rsid w:val="00CC080D"/>
    <w:rsid w:val="00F748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74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2">
    <w:name w:val="Light Shading Accent 2"/>
    <w:basedOn w:val="NormalTablo"/>
    <w:uiPriority w:val="60"/>
    <w:rsid w:val="00F7485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Kpr">
    <w:name w:val="Hyperlink"/>
    <w:basedOn w:val="VarsaylanParagrafYazTipi"/>
    <w:uiPriority w:val="99"/>
    <w:unhideWhenUsed/>
    <w:rsid w:val="004946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1150</Words>
  <Characters>6557</Characters>
  <Application>Microsoft Office Word</Application>
  <DocSecurity>0</DocSecurity>
  <Lines>54</Lines>
  <Paragraphs>15</Paragraphs>
  <ScaleCrop>false</ScaleCrop>
  <Company/>
  <LinksUpToDate>false</LinksUpToDate>
  <CharactersWithSpaces>7692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 Kahraman Doğuyor Ünitesi Kavram Eşleştirme Soruları</dc:title>
  <dc:subject>Bir Kahraman Doğuyor Ünitesi Kavram Eşleştirme Soruları</dc:subject>
  <dc:creator>www.sosyaldeyince.com</dc:creator>
  <cp:keywords>Bir Kahraman Doğuyor Ünitesi Kavram Eşleştirme Soruları</cp:keywords>
  <dc:description>Bir Kahraman Doğuyor Ünitesi Kavram Eşleştirme Soruları</dc:description>
  <cp:lastModifiedBy>ronican</cp:lastModifiedBy>
  <cp:revision>2</cp:revision>
  <dcterms:created xsi:type="dcterms:W3CDTF">2018-09-28T16:17:00Z</dcterms:created>
  <dcterms:modified xsi:type="dcterms:W3CDTF">2018-09-28T16:17:00Z</dcterms:modified>
  <cp:category>Bir Kahraman Doğuyor Ünitesi Kavram Eşleştirme Soruları</cp:category>
</cp:coreProperties>
</file>