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D6" w:rsidRPr="00BB6C52" w:rsidRDefault="008A54D6" w:rsidP="00523A4A">
      <w:pPr>
        <w:jc w:val="both"/>
        <w:rPr>
          <w:sz w:val="22"/>
          <w:szCs w:val="22"/>
        </w:rPr>
      </w:pPr>
    </w:p>
    <w:p w:rsidR="001E68F1" w:rsidRDefault="00BF7341" w:rsidP="00FA7A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FA7A6F" w:rsidRPr="00BB6C52">
        <w:rPr>
          <w:b/>
          <w:sz w:val="22"/>
          <w:szCs w:val="22"/>
        </w:rPr>
        <w:t xml:space="preserve"> EĞİTİM-ÖĞRETİM YILI </w:t>
      </w:r>
      <w:proofErr w:type="gramStart"/>
      <w:r w:rsidR="003C7A7B">
        <w:rPr>
          <w:b/>
          <w:sz w:val="22"/>
          <w:szCs w:val="22"/>
        </w:rPr>
        <w:t>….</w:t>
      </w:r>
      <w:proofErr w:type="gramEnd"/>
      <w:r w:rsidR="003C7A7B">
        <w:rPr>
          <w:b/>
          <w:sz w:val="22"/>
          <w:szCs w:val="22"/>
        </w:rPr>
        <w:t xml:space="preserve"> ORTAOKULU 1.DÖNEM 8.SINIF</w:t>
      </w:r>
    </w:p>
    <w:p w:rsidR="00FA7A6F" w:rsidRPr="00BB6C52" w:rsidRDefault="00FA7A6F" w:rsidP="00FA7A6F">
      <w:pPr>
        <w:jc w:val="center"/>
        <w:rPr>
          <w:b/>
          <w:sz w:val="22"/>
          <w:szCs w:val="22"/>
        </w:rPr>
      </w:pPr>
      <w:r w:rsidRPr="00BB6C52">
        <w:rPr>
          <w:b/>
          <w:sz w:val="22"/>
          <w:szCs w:val="22"/>
        </w:rPr>
        <w:t>T.C.</w:t>
      </w:r>
      <w:proofErr w:type="gramStart"/>
      <w:r w:rsidRPr="00BB6C52">
        <w:rPr>
          <w:b/>
          <w:sz w:val="22"/>
          <w:szCs w:val="22"/>
        </w:rPr>
        <w:t>İNKILAP</w:t>
      </w:r>
      <w:proofErr w:type="gramEnd"/>
      <w:r w:rsidRPr="00BB6C52">
        <w:rPr>
          <w:b/>
          <w:sz w:val="22"/>
          <w:szCs w:val="22"/>
        </w:rPr>
        <w:t xml:space="preserve"> TARİHİ</w:t>
      </w:r>
      <w:r w:rsidR="001E68F1">
        <w:rPr>
          <w:b/>
          <w:sz w:val="22"/>
          <w:szCs w:val="22"/>
        </w:rPr>
        <w:t xml:space="preserve"> VE ATATÜRKÇÜLÜK DERSİ</w:t>
      </w:r>
      <w:r w:rsidRPr="00BB6C52">
        <w:rPr>
          <w:b/>
          <w:sz w:val="22"/>
          <w:szCs w:val="22"/>
        </w:rPr>
        <w:t xml:space="preserve"> 2. SINAV SORULARI</w:t>
      </w:r>
    </w:p>
    <w:p w:rsidR="00FA7A6F" w:rsidRPr="00BB6C52" w:rsidRDefault="00FA7A6F" w:rsidP="00523A4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3"/>
        <w:gridCol w:w="1913"/>
        <w:gridCol w:w="1896"/>
        <w:gridCol w:w="1886"/>
        <w:gridCol w:w="1800"/>
      </w:tblGrid>
      <w:tr w:rsidR="00FA7A6F" w:rsidRPr="00BB6C52" w:rsidTr="00695490">
        <w:trPr>
          <w:trHeight w:val="511"/>
        </w:trPr>
        <w:tc>
          <w:tcPr>
            <w:tcW w:w="3953" w:type="dxa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Ad-</w:t>
            </w:r>
            <w:proofErr w:type="spellStart"/>
            <w:r w:rsidRPr="00BB6C52">
              <w:rPr>
                <w:b/>
                <w:sz w:val="22"/>
                <w:szCs w:val="22"/>
              </w:rPr>
              <w:t>Soyad</w:t>
            </w:r>
            <w:proofErr w:type="spellEnd"/>
            <w:r w:rsidRPr="00BB6C52">
              <w:rPr>
                <w:b/>
                <w:sz w:val="22"/>
                <w:szCs w:val="22"/>
              </w:rPr>
              <w:t xml:space="preserve">:       </w:t>
            </w:r>
          </w:p>
        </w:tc>
        <w:tc>
          <w:tcPr>
            <w:tcW w:w="3809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proofErr w:type="gramStart"/>
            <w:r w:rsidRPr="00BB6C52">
              <w:rPr>
                <w:b/>
                <w:sz w:val="22"/>
                <w:szCs w:val="22"/>
              </w:rPr>
              <w:t>No  :</w:t>
            </w:r>
            <w:proofErr w:type="gramEnd"/>
            <w:r w:rsidRPr="00BB6C52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3686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Sınıf:</w:t>
            </w:r>
            <w:r w:rsidR="000F5737">
              <w:rPr>
                <w:b/>
                <w:sz w:val="22"/>
                <w:szCs w:val="22"/>
              </w:rPr>
              <w:t>8/</w:t>
            </w:r>
            <w:r w:rsidR="003C7A7B">
              <w:rPr>
                <w:b/>
                <w:sz w:val="22"/>
                <w:szCs w:val="22"/>
              </w:rPr>
              <w:t>…</w:t>
            </w:r>
          </w:p>
        </w:tc>
      </w:tr>
      <w:tr w:rsidR="00FA7A6F" w:rsidRPr="00BB6C52" w:rsidTr="00695490">
        <w:tc>
          <w:tcPr>
            <w:tcW w:w="5866" w:type="dxa"/>
            <w:gridSpan w:val="2"/>
            <w:vAlign w:val="center"/>
          </w:tcPr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1</w:t>
            </w:r>
            <w:r w:rsidR="00CB1A2A">
              <w:rPr>
                <w:b/>
                <w:sz w:val="22"/>
                <w:szCs w:val="22"/>
              </w:rPr>
              <w:t>-</w:t>
            </w:r>
            <w:r w:rsidR="00CB1A2A">
              <w:rPr>
                <w:sz w:val="22"/>
                <w:szCs w:val="22"/>
              </w:rPr>
              <w:t xml:space="preserve">   1.</w:t>
            </w:r>
            <w:r w:rsidRPr="00BB6C52">
              <w:rPr>
                <w:sz w:val="22"/>
                <w:szCs w:val="22"/>
              </w:rPr>
              <w:t>TBMM yasama, yürütme ve yargı yetkilerinin hepsini bünyesinde toplamıştır.</w:t>
            </w:r>
          </w:p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Bu durumun nedeni olarak aşağıdakilerden hangisi gösterilebilir?</w:t>
            </w:r>
          </w:p>
          <w:p w:rsidR="000162E8" w:rsidRPr="00BB6C52" w:rsidRDefault="000162E8" w:rsidP="000A3D03">
            <w:pPr>
              <w:rPr>
                <w:sz w:val="22"/>
                <w:szCs w:val="22"/>
              </w:rPr>
            </w:pPr>
          </w:p>
          <w:p w:rsidR="000162E8" w:rsidRPr="00BB6C52" w:rsidRDefault="000162E8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İstanbul Hükümeti’nin etkisinden kurtulmak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Anayasa’nın geçici olması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Yapılacak işler için hızla karar almak ve uygulamak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İtilaf devletlerinin baskısından kurtulmak istenmesi</w:t>
            </w:r>
          </w:p>
          <w:p w:rsidR="0072114F" w:rsidRDefault="0072114F" w:rsidP="000A3D03">
            <w:pPr>
              <w:rPr>
                <w:sz w:val="22"/>
                <w:szCs w:val="22"/>
              </w:rPr>
            </w:pPr>
          </w:p>
          <w:p w:rsidR="00FA7A6F" w:rsidRPr="0072114F" w:rsidRDefault="0072114F" w:rsidP="0072114F">
            <w:pPr>
              <w:rPr>
                <w:color w:val="FFFFFF" w:themeColor="background1"/>
                <w:sz w:val="22"/>
                <w:szCs w:val="22"/>
              </w:rPr>
            </w:pPr>
            <w:hyperlink r:id="rId5" w:history="1">
              <w:r w:rsidRPr="0072114F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72114F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582" w:type="dxa"/>
            <w:gridSpan w:val="3"/>
            <w:vAlign w:val="center"/>
          </w:tcPr>
          <w:p w:rsidR="000162E8" w:rsidRPr="00BB6C52" w:rsidRDefault="00923D32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299179</wp:posOffset>
                  </wp:positionH>
                  <wp:positionV relativeFrom="paragraph">
                    <wp:posOffset>55898</wp:posOffset>
                  </wp:positionV>
                  <wp:extent cx="3059579" cy="1944461"/>
                  <wp:effectExtent l="76200" t="0" r="83671" b="0"/>
                  <wp:wrapNone/>
                  <wp:docPr id="287" name="Diyagram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  <w:r w:rsidR="001E68F1">
              <w:rPr>
                <w:b/>
                <w:sz w:val="22"/>
                <w:szCs w:val="22"/>
              </w:rPr>
              <w:t>4</w:t>
            </w:r>
            <w:r w:rsidR="000A3D03" w:rsidRPr="00BB6C52">
              <w:rPr>
                <w:b/>
                <w:sz w:val="22"/>
                <w:szCs w:val="22"/>
              </w:rPr>
              <w:t xml:space="preserve">. 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ab/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rPr>
                <w:b/>
                <w:sz w:val="22"/>
                <w:szCs w:val="22"/>
                <w:u w:val="single"/>
              </w:rPr>
            </w:pPr>
            <w:r w:rsidRPr="00BB6C52">
              <w:rPr>
                <w:b/>
                <w:sz w:val="22"/>
                <w:szCs w:val="22"/>
              </w:rPr>
              <w:t xml:space="preserve">Güney cephesi ile ilgili verilen bilgi kutularından hangisi </w:t>
            </w:r>
            <w:r w:rsidRPr="00BB6C52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A) </w:t>
            </w:r>
            <w:r w:rsidRPr="00BB6C52">
              <w:rPr>
                <w:sz w:val="22"/>
                <w:szCs w:val="22"/>
              </w:rPr>
              <w:t>IV</w:t>
            </w:r>
            <w:r w:rsidRPr="00BB6C52">
              <w:rPr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ab/>
              <w:t xml:space="preserve">B) </w:t>
            </w:r>
            <w:r w:rsidRPr="00BB6C52">
              <w:rPr>
                <w:sz w:val="22"/>
                <w:szCs w:val="22"/>
              </w:rPr>
              <w:t>III</w:t>
            </w:r>
            <w:r w:rsidRPr="00BB6C52">
              <w:rPr>
                <w:sz w:val="22"/>
                <w:szCs w:val="22"/>
              </w:rPr>
              <w:tab/>
            </w:r>
            <w:r w:rsidR="00AE4FCF">
              <w:rPr>
                <w:b/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 xml:space="preserve">C) </w:t>
            </w:r>
            <w:r w:rsidRPr="00BB6C52">
              <w:rPr>
                <w:sz w:val="22"/>
                <w:szCs w:val="22"/>
              </w:rPr>
              <w:t>II</w:t>
            </w:r>
            <w:r w:rsidRPr="00BB6C52">
              <w:rPr>
                <w:b/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ab/>
              <w:t xml:space="preserve">D) </w:t>
            </w:r>
            <w:r w:rsidRPr="00BB6C52">
              <w:rPr>
                <w:sz w:val="22"/>
                <w:szCs w:val="22"/>
              </w:rPr>
              <w:t>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</w:tc>
      </w:tr>
      <w:tr w:rsidR="00FA7A6F" w:rsidRPr="00BB6C52" w:rsidTr="00695490">
        <w:tc>
          <w:tcPr>
            <w:tcW w:w="5866" w:type="dxa"/>
            <w:gridSpan w:val="2"/>
            <w:vAlign w:val="center"/>
          </w:tcPr>
          <w:p w:rsidR="00A05D91" w:rsidRPr="00A05D91" w:rsidRDefault="00FA7A6F" w:rsidP="00A05D91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2. </w:t>
            </w:r>
            <w:r w:rsidR="00A05D91" w:rsidRPr="00A05D91">
              <w:rPr>
                <w:b/>
                <w:sz w:val="22"/>
                <w:szCs w:val="22"/>
              </w:rPr>
              <w:t>Birinci İnönü Savaşı’ndan sonra görülen,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I.İstiklal Marşı’nın kabul edilmesi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proofErr w:type="gramStart"/>
            <w:r w:rsidRPr="00A05D91">
              <w:rPr>
                <w:sz w:val="22"/>
                <w:szCs w:val="22"/>
              </w:rPr>
              <w:t>II.TBMM</w:t>
            </w:r>
            <w:proofErr w:type="gramEnd"/>
            <w:r w:rsidRPr="00A05D91">
              <w:rPr>
                <w:sz w:val="22"/>
                <w:szCs w:val="22"/>
              </w:rPr>
              <w:t xml:space="preserve"> Hükümeti’nin Londra Konferansı’na çağrılması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proofErr w:type="gramStart"/>
            <w:r w:rsidRPr="00A05D91">
              <w:rPr>
                <w:sz w:val="22"/>
                <w:szCs w:val="22"/>
              </w:rPr>
              <w:t>III.Sovyetler</w:t>
            </w:r>
            <w:proofErr w:type="gramEnd"/>
            <w:r w:rsidRPr="00A05D91">
              <w:rPr>
                <w:sz w:val="22"/>
                <w:szCs w:val="22"/>
              </w:rPr>
              <w:t xml:space="preserve"> Birliği ile Moskova Antlaşması’nın imzalanması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IV.  Teşkilat-ı </w:t>
            </w:r>
            <w:proofErr w:type="spellStart"/>
            <w:proofErr w:type="gramStart"/>
            <w:r w:rsidRPr="00A05D91">
              <w:rPr>
                <w:sz w:val="22"/>
                <w:szCs w:val="22"/>
              </w:rPr>
              <w:t>Esasiye’nin</w:t>
            </w:r>
            <w:proofErr w:type="spellEnd"/>
            <w:r w:rsidRPr="00A05D91">
              <w:rPr>
                <w:sz w:val="22"/>
                <w:szCs w:val="22"/>
              </w:rPr>
              <w:t xml:space="preserve">  kabulü</w:t>
            </w:r>
            <w:proofErr w:type="gramEnd"/>
          </w:p>
          <w:p w:rsidR="00A05D91" w:rsidRPr="00A05D91" w:rsidRDefault="00A05D91" w:rsidP="00A05D91">
            <w:pPr>
              <w:rPr>
                <w:b/>
                <w:sz w:val="22"/>
                <w:szCs w:val="22"/>
              </w:rPr>
            </w:pPr>
            <w:r w:rsidRPr="00A05D91">
              <w:rPr>
                <w:b/>
                <w:sz w:val="22"/>
                <w:szCs w:val="22"/>
              </w:rPr>
              <w:t>Gelişmelerinden hangileri bu zaferin uluslararası alanda olumlu etkileri olduğunu kanıtlar?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A) I ve IV                   </w:t>
            </w:r>
            <w:r w:rsidRPr="00A05D91">
              <w:rPr>
                <w:sz w:val="22"/>
                <w:szCs w:val="22"/>
              </w:rPr>
              <w:tab/>
              <w:t xml:space="preserve">             B)I ve II</w:t>
            </w:r>
          </w:p>
          <w:p w:rsidR="00FA7A6F" w:rsidRPr="00BB6C52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C)III ve IV        </w:t>
            </w:r>
            <w:r w:rsidRPr="00A05D91">
              <w:rPr>
                <w:sz w:val="22"/>
                <w:szCs w:val="22"/>
              </w:rPr>
              <w:tab/>
            </w:r>
            <w:r w:rsidRPr="00A05D91">
              <w:rPr>
                <w:sz w:val="22"/>
                <w:szCs w:val="22"/>
              </w:rPr>
              <w:tab/>
              <w:t>D)II ve III</w:t>
            </w:r>
          </w:p>
        </w:tc>
        <w:tc>
          <w:tcPr>
            <w:tcW w:w="5582" w:type="dxa"/>
            <w:gridSpan w:val="3"/>
            <w:vAlign w:val="center"/>
          </w:tcPr>
          <w:p w:rsidR="00FA7A6F" w:rsidRDefault="001E68F1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FA7A6F" w:rsidRPr="00BB6C52">
              <w:rPr>
                <w:b/>
                <w:sz w:val="22"/>
                <w:szCs w:val="22"/>
              </w:rPr>
              <w:t>.</w:t>
            </w:r>
          </w:p>
          <w:p w:rsidR="00105349" w:rsidRDefault="00105349" w:rsidP="000A3D03">
            <w:pPr>
              <w:rPr>
                <w:b/>
                <w:sz w:val="22"/>
                <w:szCs w:val="22"/>
              </w:rPr>
            </w:pPr>
          </w:p>
          <w:p w:rsidR="00105349" w:rsidRPr="00BB6C52" w:rsidRDefault="008F12EA" w:rsidP="000A3D03">
            <w:pPr>
              <w:rPr>
                <w:b/>
                <w:sz w:val="22"/>
                <w:szCs w:val="22"/>
              </w:rPr>
            </w:pPr>
            <w:r w:rsidRPr="008F12EA">
              <w:rPr>
                <w:noProof/>
                <w:sz w:val="22"/>
                <w:szCs w:val="22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281" type="#_x0000_t65" style="position:absolute;margin-left:25.95pt;margin-top:6.1pt;width:232.65pt;height:97.15pt;z-index:251651072" adj="15765">
                  <v:textbox style="mso-next-textbox:#_x0000_s1281">
                    <w:txbxContent>
                      <w:p w:rsidR="00561666" w:rsidRPr="003C7A7B" w:rsidRDefault="00561666" w:rsidP="00FA7A6F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Sevr barış antlaşmasının askeri hükümlerinde;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Osmanlı ülkesinde mecburi askerlik kaldırılacak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Asker sayısı 50.700 kişiden oluşacak ve ordunun ağır silahları bulunmayacak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Deniz gücü sınırlı olacak ve 13 küçük gemiyi </w:t>
                        </w:r>
                      </w:p>
                      <w:p w:rsidR="00561666" w:rsidRPr="003C7A7B" w:rsidRDefault="00561666" w:rsidP="003C7A7B">
                        <w:pPr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geçmeyecekti</w:t>
                        </w:r>
                        <w:proofErr w:type="gramEnd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 </w:t>
                        </w:r>
                        <w:proofErr w:type="gramStart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gibi</w:t>
                        </w:r>
                        <w:proofErr w:type="gramEnd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maddeler yer almıştır.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type id="_x0000_t126" coordsize="21600,21600" o:spt="126" path="m10800,l,10800,10800,21600,21600,10800xem,10800nfl21600,10800e">
                  <v:stroke joinstyle="miter"/>
                  <v:path o:extrusionok="f" gradientshapeok="t" o:connecttype="rect" textboxrect="5400,5400,16200,16200"/>
                </v:shapetype>
                <v:shape id="_x0000_s1280" type="#_x0000_t126" style="position:absolute;margin-left:.15pt;margin-top:1.25pt;width:279pt;height:108pt;z-index:251650048" fillcolor="fuchsia"/>
              </w:pic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İtilaf devletlerinin bu maddeler ile öncelikle aşağıdakilerden hangisini amaçladığı söylenebilir?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Kapitülasyonların içeriğini genişletmek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Osmanlı ülkesindeki azınlıkları isyana teşvik etmek.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Osmanlı devletine son vermeyi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Osmanlı ülkesini savunmasız hale getirmeyi</w:t>
            </w: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0A3D03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3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</w:p>
          <w:p w:rsidR="000162E8" w:rsidRPr="00BB6C52" w:rsidRDefault="000162E8" w:rsidP="000162E8">
            <w:p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Aşağıdakilerden hangisinde verilen olay ve sonuç arasında doğru bir ilişki yoktur?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Mudanya Ateşkes Antlaşması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Doğu sınırlarımızın kesinleşmesi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Birinci İnönü Zaferi</w:t>
            </w:r>
          </w:p>
          <w:p w:rsidR="000162E8" w:rsidRPr="00BB6C52" w:rsidRDefault="000162E8" w:rsidP="000162E8">
            <w:pPr>
              <w:spacing w:line="276" w:lineRule="auto"/>
              <w:ind w:left="360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TBMM’nin Londra Konferansı’na çağrılması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 Amasya Genelgesi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Kurtuluş için mücadeleye çağrı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TBMM’nin açılması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Milli Egemenliğin gerçekleşmesi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1E68F1" w:rsidP="000A3D0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EB1639" w:rsidRPr="00BB6C52">
              <w:rPr>
                <w:color w:val="000000"/>
                <w:sz w:val="22"/>
                <w:szCs w:val="22"/>
              </w:rPr>
              <w:t>Tekalif</w:t>
            </w:r>
            <w:proofErr w:type="gramEnd"/>
            <w:r w:rsidR="00EB1639" w:rsidRPr="00BB6C52">
              <w:rPr>
                <w:color w:val="000000"/>
                <w:sz w:val="22"/>
                <w:szCs w:val="22"/>
              </w:rPr>
              <w:t>-i Milliye emirlerinin içerdiği bazı maddeler şunlardır: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Her aile ordunun ihtiyaçlarının karşılanması için çamaşır, çorap ve çarık verecektir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Teknik elemanlar ordunun hizmetine girecek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Halkın elindeki silah ve cephaneler yetkililere teslim edilecek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Öküz ve at arabalarının yüzde onu ordunun hizmetine verilecek</w:t>
            </w:r>
          </w:p>
          <w:p w:rsidR="00EB1639" w:rsidRPr="00BB6C52" w:rsidRDefault="00EB1639" w:rsidP="000A3D03">
            <w:pPr>
              <w:rPr>
                <w:b/>
                <w:color w:val="000000"/>
                <w:sz w:val="22"/>
                <w:szCs w:val="22"/>
              </w:rPr>
            </w:pPr>
            <w:r w:rsidRPr="00BB6C52">
              <w:rPr>
                <w:b/>
                <w:color w:val="000000"/>
                <w:sz w:val="22"/>
                <w:szCs w:val="22"/>
              </w:rPr>
              <w:t>Bu maddeler ile Mustafa Kemal Paşa daha çok aşağıdakilerden hangisini amaçlamıştır?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A) Ordunun ihtiyaçlarını sağlayarak savaş gücünü artırmayı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B) Halkın elindeki imkânlar ile askeri sanayinin temellerini atmayı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C) Türk milletinin silahsızlanmasını sağlayarak demokrasiyi güçlendirmeyi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D)  TBMM’ye karşı çıkabilecek isyanların önüne geçmeyi</w:t>
            </w:r>
          </w:p>
          <w:p w:rsidR="00DA53CD" w:rsidRPr="00BB6C52" w:rsidRDefault="00DA53CD" w:rsidP="000A3D03">
            <w:pPr>
              <w:rPr>
                <w:color w:val="000000"/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DA53CD" w:rsidRPr="00BB6C52" w:rsidRDefault="00DA53CD" w:rsidP="000A3D03">
            <w:pPr>
              <w:rPr>
                <w:b/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b/>
                <w:sz w:val="22"/>
                <w:szCs w:val="22"/>
              </w:rPr>
            </w:pPr>
          </w:p>
          <w:p w:rsidR="00BB6C52" w:rsidRPr="008952EA" w:rsidRDefault="00205EDE" w:rsidP="00BB6C52">
            <w:p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</w:t>
            </w:r>
            <w:proofErr w:type="spellStart"/>
            <w:r w:rsidR="00BB6C52" w:rsidRPr="008952EA">
              <w:rPr>
                <w:b/>
                <w:sz w:val="22"/>
                <w:szCs w:val="22"/>
                <w:lang w:val="de-DE"/>
              </w:rPr>
              <w:t>Kurtuluş</w:t>
            </w:r>
            <w:proofErr w:type="spellEnd"/>
            <w:r w:rsidR="00BB6C52" w:rsidRPr="008952EA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="00BB6C52" w:rsidRPr="008952EA">
              <w:rPr>
                <w:b/>
                <w:sz w:val="22"/>
                <w:szCs w:val="22"/>
                <w:lang w:val="de-DE"/>
              </w:rPr>
              <w:t>Savaşı'nda</w:t>
            </w:r>
            <w:proofErr w:type="spellEnd"/>
            <w:r w:rsidR="00BB6C52" w:rsidRPr="008952EA">
              <w:rPr>
                <w:b/>
                <w:sz w:val="22"/>
                <w:szCs w:val="22"/>
                <w:lang w:val="de-DE"/>
              </w:rPr>
              <w:t xml:space="preserve">;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Güneyde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Fransız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ve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Ermeniler'e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Doğuda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Ermeniler'e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Batıda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Yunanlılara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savaşılmıştır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. </w:t>
            </w:r>
          </w:p>
          <w:p w:rsidR="00BB6C52" w:rsidRPr="008952EA" w:rsidRDefault="00BB6C52" w:rsidP="00BB6C52">
            <w:pPr>
              <w:jc w:val="both"/>
              <w:rPr>
                <w:b/>
                <w:sz w:val="22"/>
                <w:szCs w:val="22"/>
              </w:rPr>
            </w:pPr>
            <w:r w:rsidRPr="008952EA">
              <w:rPr>
                <w:b/>
                <w:sz w:val="22"/>
                <w:szCs w:val="22"/>
              </w:rPr>
              <w:t xml:space="preserve">Bu durum aşağıdakilerden hangisinin göstergesidir?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>A) Bağımsızlığın gerçekleştiğinin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B) Birçok cephede savaş yürütüldüğünün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C) Sovyet Rusya'dan destek sağlandığının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D) Halk desteğinin sağlandığının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14067" w:rsidRPr="00E14067" w:rsidRDefault="00205EDE" w:rsidP="00E1406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CB1A2A">
              <w:rPr>
                <w:b/>
                <w:sz w:val="22"/>
                <w:szCs w:val="22"/>
              </w:rPr>
              <w:t>-</w:t>
            </w:r>
            <w:r w:rsidR="00E14067" w:rsidRPr="00E14067">
              <w:rPr>
                <w:sz w:val="22"/>
                <w:szCs w:val="22"/>
              </w:rPr>
              <w:t xml:space="preserve">Mustafa Kemal Paşa Çanakkale Savaşları sırasında düşman donanmasının nereden çıkarma yapacağını önceden sezerek gerekli Önlemleri almış ve savaşın kazanılmasında etkili olmuştur. 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Bu durum Atatürk'ün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I. Sezgilerinin güçlü olduğu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II. İleri görüşlü olduğu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III. Adaletli olduğu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proofErr w:type="gramStart"/>
            <w:r w:rsidRPr="00E14067">
              <w:rPr>
                <w:sz w:val="22"/>
                <w:szCs w:val="22"/>
              </w:rPr>
              <w:t>özelliklerinden</w:t>
            </w:r>
            <w:proofErr w:type="gramEnd"/>
            <w:r w:rsidRPr="00E14067">
              <w:rPr>
                <w:sz w:val="22"/>
                <w:szCs w:val="22"/>
              </w:rPr>
              <w:t xml:space="preserve"> hangilerine sahip olduğunun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proofErr w:type="gramStart"/>
            <w:r w:rsidRPr="00E14067">
              <w:rPr>
                <w:sz w:val="22"/>
                <w:szCs w:val="22"/>
              </w:rPr>
              <w:t>göstergesidir</w:t>
            </w:r>
            <w:proofErr w:type="gramEnd"/>
            <w:r w:rsidRPr="00E14067">
              <w:rPr>
                <w:sz w:val="22"/>
                <w:szCs w:val="22"/>
              </w:rPr>
              <w:t>?</w:t>
            </w:r>
          </w:p>
          <w:p w:rsidR="00E14067" w:rsidRPr="00E14067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 xml:space="preserve">A) Yalnız I </w:t>
            </w:r>
            <w:r>
              <w:rPr>
                <w:sz w:val="22"/>
                <w:szCs w:val="22"/>
              </w:rPr>
              <w:t xml:space="preserve">              </w:t>
            </w:r>
            <w:r w:rsidRPr="00E14067">
              <w:rPr>
                <w:sz w:val="22"/>
                <w:szCs w:val="22"/>
              </w:rPr>
              <w:t>B) Yalnız III</w:t>
            </w:r>
          </w:p>
          <w:p w:rsidR="003A714C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 xml:space="preserve">C) I ve II </w:t>
            </w:r>
            <w:r>
              <w:rPr>
                <w:sz w:val="22"/>
                <w:szCs w:val="22"/>
              </w:rPr>
              <w:t xml:space="preserve">                 </w:t>
            </w:r>
            <w:r w:rsidRPr="00E14067">
              <w:rPr>
                <w:sz w:val="22"/>
                <w:szCs w:val="22"/>
              </w:rPr>
              <w:t>D) II ve III</w:t>
            </w:r>
          </w:p>
          <w:p w:rsidR="003A714C" w:rsidRPr="003A714C" w:rsidRDefault="003A714C" w:rsidP="00DA53CD">
            <w:pPr>
              <w:rPr>
                <w:sz w:val="22"/>
                <w:szCs w:val="22"/>
              </w:rPr>
            </w:pPr>
          </w:p>
          <w:p w:rsidR="00DA53CD" w:rsidRPr="00BB6C52" w:rsidRDefault="00EB1639" w:rsidP="00DA53CD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</w:p>
          <w:p w:rsidR="00DA53CD" w:rsidRPr="00BB6C52" w:rsidRDefault="00DA53CD" w:rsidP="003A714C">
            <w:pPr>
              <w:shd w:val="clear" w:color="auto" w:fill="FFFFFF"/>
              <w:spacing w:line="276" w:lineRule="auto"/>
              <w:ind w:left="284" w:hanging="284"/>
              <w:jc w:val="both"/>
              <w:rPr>
                <w:sz w:val="22"/>
                <w:szCs w:val="22"/>
              </w:rPr>
            </w:pPr>
          </w:p>
        </w:tc>
      </w:tr>
      <w:tr w:rsidR="00EB1639" w:rsidRPr="00BB6C52" w:rsidTr="00695490">
        <w:trPr>
          <w:trHeight w:val="2431"/>
        </w:trPr>
        <w:tc>
          <w:tcPr>
            <w:tcW w:w="5866" w:type="dxa"/>
            <w:gridSpan w:val="2"/>
            <w:vAlign w:val="center"/>
          </w:tcPr>
          <w:p w:rsidR="00E14067" w:rsidRPr="00E14067" w:rsidRDefault="00205EDE" w:rsidP="00E14067">
            <w:pPr>
              <w:spacing w:line="276" w:lineRule="auto"/>
              <w:ind w:firstLine="227"/>
              <w:rPr>
                <w:b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8</w:t>
            </w:r>
            <w:r w:rsidR="00EB1639" w:rsidRPr="00BB6C52">
              <w:rPr>
                <w:b/>
                <w:noProof/>
                <w:color w:val="000000"/>
                <w:sz w:val="22"/>
                <w:szCs w:val="22"/>
              </w:rPr>
              <w:t>.</w:t>
            </w:r>
            <w:r w:rsidR="000A3D03" w:rsidRPr="00BB6C52">
              <w:rPr>
                <w:b/>
                <w:noProof/>
                <w:color w:val="000000"/>
                <w:sz w:val="22"/>
                <w:szCs w:val="22"/>
              </w:rPr>
              <w:t xml:space="preserve"> </w:t>
            </w:r>
            <w:r w:rsidR="00E14067" w:rsidRPr="00E14067">
              <w:rPr>
                <w:sz w:val="22"/>
                <w:szCs w:val="22"/>
              </w:rPr>
              <w:t>Mustafa Kemal, toplumun huzurunu, güvenini ve geleceğini aile mutluluğunun sağlanmasında görmüştür.</w:t>
            </w:r>
          </w:p>
          <w:p w:rsidR="00E14067" w:rsidRPr="00E14067" w:rsidRDefault="00E14067" w:rsidP="00E14067">
            <w:pPr>
              <w:spacing w:line="276" w:lineRule="auto"/>
              <w:rPr>
                <w:b/>
                <w:sz w:val="22"/>
                <w:szCs w:val="22"/>
              </w:rPr>
            </w:pPr>
            <w:r w:rsidRPr="00E14067">
              <w:rPr>
                <w:b/>
                <w:sz w:val="22"/>
                <w:szCs w:val="22"/>
              </w:rPr>
              <w:t>Buna göre Mustafa Kemalin aşağıdaki sözlerinden hangisi bu görüşünü kanıtlar niteliktedir?</w:t>
            </w:r>
          </w:p>
          <w:p w:rsidR="00E14067" w:rsidRPr="00E14067" w:rsidRDefault="00E14067" w:rsidP="00E14067">
            <w:pPr>
              <w:spacing w:line="276" w:lineRule="auto"/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A) Ya İstiklal Ya Ölüm!</w:t>
            </w:r>
          </w:p>
          <w:p w:rsidR="00E14067" w:rsidRPr="00E14067" w:rsidRDefault="00E14067" w:rsidP="00E14067">
            <w:pPr>
              <w:spacing w:line="276" w:lineRule="auto"/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B) Egemenlik kayıtsız şartsız milletindir.</w:t>
            </w:r>
          </w:p>
          <w:p w:rsidR="00E14067" w:rsidRPr="00E14067" w:rsidRDefault="00E14067" w:rsidP="00E14067">
            <w:pPr>
              <w:spacing w:line="276" w:lineRule="auto"/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C) Uygarlığın esası, ilerlemenin ve kuvvetin temeli, aile hayatındadır.</w:t>
            </w:r>
          </w:p>
          <w:p w:rsidR="00EB1639" w:rsidRPr="00BB6C52" w:rsidRDefault="00E14067" w:rsidP="00E14067">
            <w:pPr>
              <w:rPr>
                <w:sz w:val="22"/>
                <w:szCs w:val="22"/>
              </w:rPr>
            </w:pPr>
            <w:r w:rsidRPr="00E14067">
              <w:rPr>
                <w:sz w:val="22"/>
                <w:szCs w:val="22"/>
              </w:rPr>
              <w:t>D) Hayatta en hakiki mürşit ilimdir.</w:t>
            </w: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Ermeni saldırılarını önlemek için Kazım Karabekir önderliğinde Doğu cephesinde başlatılan savaş hızla gelişmiş Ermeniler yenilerek barış istemişlerdir.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Yapılan görüşmeler sonucunda </w:t>
            </w:r>
            <w:proofErr w:type="spellStart"/>
            <w:r w:rsidR="008952EA" w:rsidRPr="00BB6C52">
              <w:rPr>
                <w:sz w:val="22"/>
                <w:szCs w:val="22"/>
              </w:rPr>
              <w:t>Gümrü</w:t>
            </w:r>
            <w:proofErr w:type="spellEnd"/>
            <w:r w:rsidR="008952EA" w:rsidRPr="00BB6C52">
              <w:rPr>
                <w:sz w:val="22"/>
                <w:szCs w:val="22"/>
              </w:rPr>
              <w:t xml:space="preserve"> Antlaşması</w:t>
            </w:r>
            <w:r w:rsidRPr="00BB6C52">
              <w:rPr>
                <w:sz w:val="22"/>
                <w:szCs w:val="22"/>
              </w:rPr>
              <w:t xml:space="preserve"> imzalanmıştır.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Bu Antlaşma </w:t>
            </w:r>
            <w:proofErr w:type="gramStart"/>
            <w:r w:rsidRPr="00BB6C52">
              <w:rPr>
                <w:sz w:val="22"/>
                <w:szCs w:val="22"/>
              </w:rPr>
              <w:t>ile;</w:t>
            </w:r>
            <w:proofErr w:type="gramEnd"/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TBMM ilk siyasi başarısını kazandı.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Ermeniler işgal ettikleri yerlerden geri çekildi.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Ermeniler doğu Anadolu’ya yönelik toprak isteklerinden vazgeçti.</w:t>
            </w:r>
          </w:p>
          <w:p w:rsidR="00EB1639" w:rsidRPr="008952EA" w:rsidRDefault="00EB1639" w:rsidP="000A3D03">
            <w:pPr>
              <w:rPr>
                <w:b/>
                <w:sz w:val="22"/>
                <w:szCs w:val="22"/>
              </w:rPr>
            </w:pPr>
            <w:r w:rsidRPr="008952EA">
              <w:rPr>
                <w:b/>
                <w:sz w:val="22"/>
                <w:szCs w:val="22"/>
              </w:rPr>
              <w:t>Buna göre, aşağıdakilerden hangisi 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A) Ermeniler, TBMM’yi tanımıştır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TBMM’nin uluslar arası alanda İtibarı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Ermeniler bazı emellerini gerçekleştirmiştir.</w:t>
            </w:r>
          </w:p>
          <w:p w:rsidR="00EB1639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Ermenilere karşı üstünlük sağlanmıştır.</w:t>
            </w:r>
          </w:p>
          <w:p w:rsidR="00105349" w:rsidRPr="00BB6C52" w:rsidRDefault="00105349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EB1639" w:rsidRPr="00BB6C5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EB1639" w:rsidRPr="00BB6C52">
              <w:rPr>
                <w:sz w:val="22"/>
                <w:szCs w:val="22"/>
              </w:rPr>
              <w:t>Kuva</w:t>
            </w:r>
            <w:proofErr w:type="spellEnd"/>
            <w:r w:rsidR="00EB1639" w:rsidRPr="00BB6C52">
              <w:rPr>
                <w:sz w:val="22"/>
                <w:szCs w:val="22"/>
              </w:rPr>
              <w:t>-</w:t>
            </w:r>
            <w:proofErr w:type="spellStart"/>
            <w:r w:rsidR="00EB1639" w:rsidRPr="00BB6C52">
              <w:rPr>
                <w:sz w:val="22"/>
                <w:szCs w:val="22"/>
              </w:rPr>
              <w:t>yı</w:t>
            </w:r>
            <w:proofErr w:type="spellEnd"/>
            <w:r w:rsidR="00EB1639" w:rsidRPr="00BB6C52">
              <w:rPr>
                <w:sz w:val="22"/>
                <w:szCs w:val="22"/>
              </w:rPr>
              <w:t xml:space="preserve"> </w:t>
            </w:r>
            <w:proofErr w:type="spellStart"/>
            <w:r w:rsidR="00EB1639" w:rsidRPr="00BB6C52">
              <w:rPr>
                <w:sz w:val="22"/>
                <w:szCs w:val="22"/>
              </w:rPr>
              <w:t>Milliye’nin</w:t>
            </w:r>
            <w:proofErr w:type="spellEnd"/>
            <w:r w:rsidR="00EB1639" w:rsidRPr="00BB6C52">
              <w:rPr>
                <w:sz w:val="22"/>
                <w:szCs w:val="22"/>
              </w:rPr>
              <w:t xml:space="preserve"> bazı özellikleri şunlardır: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Askerlik disiplininden yoksundurlar.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Düşmanı yurttan atacak güçten yoksundurlar.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İhtiyaçlarını bazen halka zor kullanarak karşılamışlardır.</w:t>
            </w:r>
          </w:p>
          <w:p w:rsidR="00EB1639" w:rsidRPr="00AE4FCF" w:rsidRDefault="00EB1639" w:rsidP="000A3D03">
            <w:pPr>
              <w:rPr>
                <w:b/>
                <w:sz w:val="22"/>
                <w:szCs w:val="22"/>
              </w:rPr>
            </w:pPr>
            <w:proofErr w:type="spellStart"/>
            <w:r w:rsidRPr="00AE4FCF">
              <w:rPr>
                <w:b/>
                <w:sz w:val="22"/>
                <w:szCs w:val="22"/>
              </w:rPr>
              <w:t>Kuva</w:t>
            </w:r>
            <w:proofErr w:type="spellEnd"/>
            <w:r w:rsidRPr="00AE4FCF">
              <w:rPr>
                <w:b/>
                <w:sz w:val="22"/>
                <w:szCs w:val="22"/>
              </w:rPr>
              <w:t>-</w:t>
            </w:r>
            <w:proofErr w:type="spellStart"/>
            <w:r w:rsidRPr="00AE4FCF">
              <w:rPr>
                <w:b/>
                <w:sz w:val="22"/>
                <w:szCs w:val="22"/>
              </w:rPr>
              <w:t>yı</w:t>
            </w:r>
            <w:proofErr w:type="spellEnd"/>
            <w:r w:rsidRPr="00AE4FCF">
              <w:rPr>
                <w:b/>
                <w:sz w:val="22"/>
                <w:szCs w:val="22"/>
              </w:rPr>
              <w:t xml:space="preserve"> Milliye birliklerinin yukarıdaki özellikleri aşağıdakilerden hangisini zorunlu kılmıştır?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Düzenli ordunun kurulmasını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TBMM’nin açılışının hızlandırılmasını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C) </w:t>
            </w:r>
            <w:proofErr w:type="spellStart"/>
            <w:r w:rsidRPr="00BB6C52">
              <w:rPr>
                <w:sz w:val="22"/>
                <w:szCs w:val="22"/>
              </w:rPr>
              <w:t>Kuva</w:t>
            </w:r>
            <w:proofErr w:type="spellEnd"/>
            <w:r w:rsidRPr="00BB6C52">
              <w:rPr>
                <w:sz w:val="22"/>
                <w:szCs w:val="22"/>
              </w:rPr>
              <w:t>-</w:t>
            </w:r>
            <w:proofErr w:type="spellStart"/>
            <w:r w:rsidRPr="00BB6C52">
              <w:rPr>
                <w:sz w:val="22"/>
                <w:szCs w:val="22"/>
              </w:rPr>
              <w:t>yı</w:t>
            </w:r>
            <w:proofErr w:type="spellEnd"/>
            <w:r w:rsidRPr="00BB6C52">
              <w:rPr>
                <w:sz w:val="22"/>
                <w:szCs w:val="22"/>
              </w:rPr>
              <w:t xml:space="preserve"> Milliye komutanlarının değiştirilmesini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Rusya ile Moskova antlaşmasının imzalanmasını</w:t>
            </w:r>
          </w:p>
          <w:p w:rsidR="00EB1639" w:rsidRPr="00BB6C52" w:rsidRDefault="00EB1639" w:rsidP="000A3D03">
            <w:pPr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105349" w:rsidRPr="00BB6C52" w:rsidRDefault="00205EDE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</w:p>
          <w:p w:rsidR="00EB1639" w:rsidRPr="00BB6C52" w:rsidRDefault="008F12EA" w:rsidP="000A3D03">
            <w:pPr>
              <w:rPr>
                <w:sz w:val="22"/>
                <w:szCs w:val="22"/>
              </w:rPr>
            </w:pPr>
            <w:r w:rsidRPr="008F12EA">
              <w:rPr>
                <w:b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306" type="#_x0000_t61" style="position:absolute;margin-left:84.3pt;margin-top:.05pt;width:174.55pt;height:70.65pt;z-index:251652096" adj="-6497,6405">
                  <v:textbox style="mso-next-textbox:#_x0000_s1306">
                    <w:txbxContent>
                      <w:p w:rsidR="00561666" w:rsidRPr="003C7A7B" w:rsidRDefault="00561666" w:rsidP="00FA7A6F">
                        <w:pPr>
                          <w:rPr>
                            <w:sz w:val="20"/>
                            <w:szCs w:val="20"/>
                          </w:rPr>
                        </w:pPr>
                        <w:r w:rsidRPr="003C7A7B">
                          <w:rPr>
                            <w:sz w:val="20"/>
                            <w:szCs w:val="20"/>
                          </w:rPr>
                          <w:t>Kurtuluş savaşının devam ettiği dönemlerde Urfa, Antep ve Maraş yöreleri düzenli ordu ile değil, bizzat bölgesel direniş güçleri ile kurtarılmıştır.</w:t>
                        </w:r>
                      </w:p>
                    </w:txbxContent>
                  </v:textbox>
                </v:shape>
              </w:pict>
            </w:r>
            <w:r w:rsidR="00EB1639" w:rsidRPr="00BB6C52">
              <w:rPr>
                <w:sz w:val="22"/>
                <w:szCs w:val="22"/>
              </w:rPr>
              <w:t xml:space="preserve"> </w:t>
            </w:r>
            <w:r w:rsidR="00923D32">
              <w:rPr>
                <w:noProof/>
                <w:sz w:val="22"/>
                <w:szCs w:val="22"/>
              </w:rPr>
              <w:drawing>
                <wp:inline distT="0" distB="0" distL="0" distR="0">
                  <wp:extent cx="800100" cy="1019175"/>
                  <wp:effectExtent l="19050" t="0" r="0" b="0"/>
                  <wp:docPr id="1" name="Resim 1" descr="Yunanca_Ogretme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unanca_Ogretm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Bu durum aşağıdakilerden hangisinin göstergesidir?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Fransızların Türklerle mücadeleyi ciddiye almadıklarının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Milletinin esir edilemeyeceğinin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Ordu içinde görüş ayrılıkları olduğunun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Düzenli orduya gerek olmadığının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105349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1</w:t>
            </w:r>
            <w:r w:rsidR="00205EDE">
              <w:rPr>
                <w:b/>
                <w:sz w:val="22"/>
                <w:szCs w:val="22"/>
              </w:rPr>
              <w:t>0</w:t>
            </w:r>
            <w:r w:rsidRPr="00BB6C52">
              <w:rPr>
                <w:b/>
                <w:sz w:val="22"/>
                <w:szCs w:val="22"/>
              </w:rPr>
              <w:t>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I. İnönü </w:t>
            </w:r>
            <w:proofErr w:type="spellStart"/>
            <w:r w:rsidRPr="00BB6C52">
              <w:rPr>
                <w:sz w:val="22"/>
                <w:szCs w:val="22"/>
              </w:rPr>
              <w:t>savaşı’ndan</w:t>
            </w:r>
            <w:proofErr w:type="spellEnd"/>
            <w:r w:rsidRPr="00BB6C52">
              <w:rPr>
                <w:sz w:val="22"/>
                <w:szCs w:val="22"/>
              </w:rPr>
              <w:t xml:space="preserve"> sonra TBMM;</w:t>
            </w:r>
          </w:p>
          <w:p w:rsidR="00EB1639" w:rsidRPr="00BB6C52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İtilaf devletleri tarafından Londra Konferans’ına davet edilmiş.</w:t>
            </w:r>
          </w:p>
          <w:p w:rsidR="00EB1639" w:rsidRPr="00BB6C52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Rusya ile Moskova antlaşması imzalanmış</w:t>
            </w:r>
          </w:p>
          <w:p w:rsidR="00EB1639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Afganistan ile dostluk antlaşması imzalanmış</w:t>
            </w:r>
          </w:p>
          <w:p w:rsidR="00F16E19" w:rsidRPr="00BB6C52" w:rsidRDefault="00F16E1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  <w:p w:rsidR="00EB1639" w:rsidRDefault="00EB1639" w:rsidP="000A3D03">
            <w:pPr>
              <w:rPr>
                <w:b/>
                <w:sz w:val="22"/>
                <w:szCs w:val="22"/>
                <w:u w:val="single"/>
              </w:rPr>
            </w:pPr>
            <w:r w:rsidRPr="00F16E19">
              <w:rPr>
                <w:b/>
                <w:sz w:val="22"/>
                <w:szCs w:val="22"/>
              </w:rPr>
              <w:t xml:space="preserve">Buna göre aşağıdakilerden hangisine </w:t>
            </w:r>
            <w:r w:rsidRPr="00F16E19">
              <w:rPr>
                <w:b/>
                <w:sz w:val="22"/>
                <w:szCs w:val="22"/>
                <w:u w:val="single"/>
              </w:rPr>
              <w:t>ulaşılamaz?</w:t>
            </w:r>
          </w:p>
          <w:p w:rsidR="00F16E19" w:rsidRPr="00F16E19" w:rsidRDefault="00F16E19" w:rsidP="000A3D03">
            <w:pPr>
              <w:rPr>
                <w:b/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Milli mücadelenin askeri aşaması tamamlanmıştır.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Doğu sınırlarımız güvence altına alınmıştır.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C) TBMM İtilaf devletleri tarafından hukuken tanınmıştır.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TBMM’nin otoritesi güçlenmiştir.</w:t>
            </w:r>
          </w:p>
          <w:p w:rsidR="00EB1639" w:rsidRPr="00BF7341" w:rsidRDefault="008F12EA" w:rsidP="000A3D03">
            <w:pPr>
              <w:rPr>
                <w:color w:val="FFFFFF" w:themeColor="background1"/>
                <w:sz w:val="22"/>
                <w:szCs w:val="22"/>
              </w:rPr>
            </w:pPr>
            <w:hyperlink r:id="rId13" w:history="1">
              <w:r w:rsidR="00BF7341" w:rsidRPr="00BF7341">
                <w:rPr>
                  <w:rStyle w:val="Kpr"/>
                  <w:color w:val="FFFFFF" w:themeColor="background1"/>
                  <w:sz w:val="22"/>
                  <w:szCs w:val="22"/>
                </w:rPr>
                <w:t>https://www.sorubak.com</w:t>
              </w:r>
            </w:hyperlink>
            <w:r w:rsidR="00BF7341" w:rsidRPr="00BF7341">
              <w:rPr>
                <w:color w:val="FFFFFF" w:themeColor="background1"/>
                <w:sz w:val="22"/>
                <w:szCs w:val="22"/>
              </w:rPr>
              <w:t xml:space="preserve"> </w:t>
            </w:r>
          </w:p>
          <w:p w:rsidR="00105349" w:rsidRDefault="0072114F" w:rsidP="000A3D03">
            <w:pPr>
              <w:rPr>
                <w:sz w:val="22"/>
                <w:szCs w:val="22"/>
              </w:rPr>
            </w:pPr>
            <w:hyperlink r:id="rId14" w:history="1">
              <w:r w:rsidRPr="006C100E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A05D91" w:rsidRDefault="00A05D91" w:rsidP="000A3D03">
            <w:pPr>
              <w:rPr>
                <w:sz w:val="22"/>
                <w:szCs w:val="22"/>
              </w:rPr>
            </w:pPr>
          </w:p>
          <w:p w:rsidR="00A05D91" w:rsidRDefault="00A05D91" w:rsidP="000A3D03">
            <w:pPr>
              <w:rPr>
                <w:sz w:val="22"/>
                <w:szCs w:val="22"/>
              </w:rPr>
            </w:pPr>
          </w:p>
          <w:p w:rsidR="00105349" w:rsidRPr="00BB6C52" w:rsidRDefault="0010534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A05D91" w:rsidRPr="00A05D91" w:rsidRDefault="00205EDE" w:rsidP="00A05D9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A05D91">
              <w:t xml:space="preserve"> </w:t>
            </w:r>
            <w:r w:rsidR="00A05D91" w:rsidRPr="00A05D91">
              <w:rPr>
                <w:sz w:val="22"/>
                <w:szCs w:val="22"/>
              </w:rPr>
              <w:t xml:space="preserve">- TBMM'nin Ermenistan'la yaptığı </w:t>
            </w:r>
            <w:proofErr w:type="spellStart"/>
            <w:r w:rsidR="00A05D91" w:rsidRPr="00A05D91">
              <w:rPr>
                <w:sz w:val="22"/>
                <w:szCs w:val="22"/>
              </w:rPr>
              <w:t>Gümrü</w:t>
            </w:r>
            <w:proofErr w:type="spellEnd"/>
            <w:r w:rsidR="00A05D91" w:rsidRPr="00A05D91">
              <w:rPr>
                <w:sz w:val="22"/>
                <w:szCs w:val="22"/>
              </w:rPr>
              <w:t xml:space="preserve"> Antlaşması'na göre; Ermeniler Doğu Anadolu'daki toprak isteğinden vazgeçmiştir.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Bu durum Ermenilerin aşağıdaki antlaşmalardan hangisini kabul etmekten vazgeçtiklerini göstermektedir?</w:t>
            </w:r>
          </w:p>
          <w:p w:rsid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a) Sevr Antlaşması'nı        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b) Lozan Barış Antlaşması'nı   </w:t>
            </w:r>
          </w:p>
          <w:p w:rsid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c) Mudanya Ateşkes         </w:t>
            </w:r>
          </w:p>
          <w:p w:rsidR="00EB1639" w:rsidRPr="00BB6C52" w:rsidRDefault="00A05D91" w:rsidP="00A05D91">
            <w:pPr>
              <w:rPr>
                <w:noProof/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d) </w:t>
            </w:r>
            <w:proofErr w:type="spellStart"/>
            <w:r w:rsidRPr="00A05D91">
              <w:rPr>
                <w:sz w:val="22"/>
                <w:szCs w:val="22"/>
              </w:rPr>
              <w:t>Brest</w:t>
            </w:r>
            <w:proofErr w:type="spellEnd"/>
            <w:r w:rsidRPr="00A05D91">
              <w:rPr>
                <w:sz w:val="22"/>
                <w:szCs w:val="22"/>
              </w:rPr>
              <w:t xml:space="preserve"> - </w:t>
            </w:r>
            <w:proofErr w:type="spellStart"/>
            <w:r w:rsidRPr="00A05D91">
              <w:rPr>
                <w:sz w:val="22"/>
                <w:szCs w:val="22"/>
              </w:rPr>
              <w:t>Litowsk</w:t>
            </w:r>
            <w:proofErr w:type="spellEnd"/>
            <w:r w:rsidRPr="00A05D91">
              <w:rPr>
                <w:sz w:val="22"/>
                <w:szCs w:val="22"/>
              </w:rPr>
              <w:t xml:space="preserve"> Antlaşması'nı</w:t>
            </w: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15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İtilaf devletleri I. İnönü Zaferi’nden sonra ortaya çıkan durumu görüşmek için Londra’da bir konferans düzenlediler. Konferansa hem Osmanlı hükümetini hem de TBMM hükümetini davet ettiler.</w:t>
            </w:r>
          </w:p>
          <w:p w:rsidR="00EB1639" w:rsidRPr="0069206C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  <w:r w:rsidRPr="0069206C">
              <w:rPr>
                <w:b/>
                <w:sz w:val="22"/>
                <w:szCs w:val="22"/>
              </w:rPr>
              <w:t xml:space="preserve">Buna göre, İtilaf devletleri Londra Konferansı’na iki hükümeti birlikte davet etmekle aşağıdakilerden hangisini </w:t>
            </w:r>
            <w:r w:rsidRPr="00205EDE">
              <w:rPr>
                <w:b/>
                <w:sz w:val="22"/>
                <w:szCs w:val="22"/>
                <w:u w:val="single"/>
              </w:rPr>
              <w:t>amaçlamışlardır?</w:t>
            </w:r>
          </w:p>
          <w:p w:rsidR="00205EDE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TBMM’yi resmen tanıtmayı</w:t>
            </w:r>
            <w:r w:rsidR="000A3D03" w:rsidRPr="00BB6C52">
              <w:rPr>
                <w:sz w:val="22"/>
                <w:szCs w:val="22"/>
              </w:rPr>
              <w:t xml:space="preserve"> </w:t>
            </w:r>
            <w:r w:rsidRPr="00BB6C52">
              <w:rPr>
                <w:sz w:val="22"/>
                <w:szCs w:val="22"/>
              </w:rPr>
              <w:tab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ordusunu desteklemeyi</w:t>
            </w:r>
          </w:p>
          <w:p w:rsidR="00205EDE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Osmanlı devletine son vermeyi</w:t>
            </w:r>
            <w:r w:rsidRPr="00BB6C52">
              <w:rPr>
                <w:sz w:val="22"/>
                <w:szCs w:val="22"/>
              </w:rPr>
              <w:tab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D) Türk tarafında ikilik çıkarmayı 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105349" w:rsidRDefault="00105349" w:rsidP="000A3D03">
            <w:pPr>
              <w:rPr>
                <w:b/>
                <w:sz w:val="22"/>
                <w:szCs w:val="22"/>
              </w:rPr>
            </w:pPr>
          </w:p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A05D91">
              <w:rPr>
                <w:sz w:val="22"/>
                <w:szCs w:val="22"/>
              </w:rPr>
              <w:t xml:space="preserve">  </w:t>
            </w:r>
            <w:proofErr w:type="gramStart"/>
            <w:r w:rsidR="00A05D91">
              <w:rPr>
                <w:sz w:val="22"/>
                <w:szCs w:val="22"/>
              </w:rPr>
              <w:t>II.</w:t>
            </w:r>
            <w:r w:rsidR="00EB1639" w:rsidRPr="00BB6C52">
              <w:rPr>
                <w:sz w:val="22"/>
                <w:szCs w:val="22"/>
              </w:rPr>
              <w:t>İnönü</w:t>
            </w:r>
            <w:proofErr w:type="gramEnd"/>
            <w:r w:rsidR="00EB1639" w:rsidRPr="00BB6C52">
              <w:rPr>
                <w:sz w:val="22"/>
                <w:szCs w:val="22"/>
              </w:rPr>
              <w:t xml:space="preserve"> savaşını düzenli ordunun kazanması ülke içinde TBMM’ye ve düzenli orduya olan güveni artırmış ve halkın düzenli orduya katılımını </w:t>
            </w:r>
            <w:r w:rsidR="00532255" w:rsidRPr="00BB6C52">
              <w:rPr>
                <w:sz w:val="22"/>
                <w:szCs w:val="22"/>
              </w:rPr>
              <w:t>hızlandırmıştır. Aynı</w:t>
            </w:r>
            <w:r w:rsidR="00EB1639" w:rsidRPr="00BB6C52">
              <w:rPr>
                <w:sz w:val="22"/>
                <w:szCs w:val="22"/>
              </w:rPr>
              <w:t xml:space="preserve"> zamanda İtalya ve Fransa’da TBMM ile antlaşma zemini aramaya başlamıştır.</w:t>
            </w:r>
          </w:p>
          <w:p w:rsidR="00EB1639" w:rsidRPr="00205EDE" w:rsidRDefault="00EB1639" w:rsidP="000A3D03">
            <w:pPr>
              <w:rPr>
                <w:b/>
                <w:sz w:val="22"/>
                <w:szCs w:val="22"/>
              </w:rPr>
            </w:pPr>
            <w:r w:rsidRPr="00205EDE">
              <w:rPr>
                <w:b/>
                <w:sz w:val="22"/>
                <w:szCs w:val="22"/>
              </w:rPr>
              <w:t xml:space="preserve">Bu bilgilerden yararlanarak II. İnönü savaşının sonuçlarıyla ilgili olarak aşağıdakilerden hangisi </w:t>
            </w:r>
            <w:r w:rsidRPr="00205EDE">
              <w:rPr>
                <w:b/>
                <w:sz w:val="22"/>
                <w:szCs w:val="22"/>
                <w:u w:val="single"/>
              </w:rPr>
              <w:t>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Türk halkının mücadele azmi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B) Türk ordusunun başarılı olması sonucu İtilaf devletleri arasında </w:t>
            </w:r>
            <w:proofErr w:type="gramStart"/>
            <w:r w:rsidRPr="00BB6C52">
              <w:rPr>
                <w:sz w:val="22"/>
                <w:szCs w:val="22"/>
              </w:rPr>
              <w:t>görüş   ayrılıkları</w:t>
            </w:r>
            <w:proofErr w:type="gramEnd"/>
            <w:r w:rsidRPr="00BB6C52">
              <w:rPr>
                <w:sz w:val="22"/>
                <w:szCs w:val="22"/>
              </w:rPr>
              <w:t xml:space="preserve"> çıkmıştır.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İtilaf devletleri kendi aralarında mücadele etmeye başlamışlardır.</w:t>
            </w:r>
          </w:p>
          <w:p w:rsidR="00EB1639" w:rsidRPr="00BB6C52" w:rsidRDefault="00EB1639" w:rsidP="000A3D03">
            <w:pPr>
              <w:rPr>
                <w:noProof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Ordunun başarılı olması sonucu itibarı artmıştır.</w:t>
            </w: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A05D91" w:rsidRDefault="00205EDE" w:rsidP="00A05D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b/>
                <w:sz w:val="22"/>
                <w:szCs w:val="22"/>
              </w:rPr>
              <w:t xml:space="preserve"> </w:t>
            </w:r>
            <w:r w:rsidR="00A05D91">
              <w:rPr>
                <w:b/>
                <w:sz w:val="22"/>
                <w:szCs w:val="22"/>
              </w:rPr>
              <w:t xml:space="preserve"> </w:t>
            </w:r>
            <w:r w:rsidR="00A05D91" w:rsidRPr="00A05D91">
              <w:rPr>
                <w:sz w:val="22"/>
                <w:szCs w:val="22"/>
              </w:rPr>
              <w:t>Mustafa Kemal, Samsuna çıktığında halkın, kurtuluş için, üç farklı görüşü benimsediğini görmüştür. Bunlar; İngiltere’nin mandasını isteyenler, Amerikan himayesini isteyenler, bölgesel kurtuluş yollarını arayanlardır. Ancak, Mustafa Kemal, bu fikirleri reddederek, tam bağımsızlığın şart olduğunu ifade etmiştir.</w:t>
            </w:r>
            <w:r w:rsidR="00A05D91" w:rsidRPr="00A05D91">
              <w:rPr>
                <w:b/>
                <w:sz w:val="22"/>
                <w:szCs w:val="22"/>
              </w:rPr>
              <w:t xml:space="preserve"> </w:t>
            </w:r>
          </w:p>
          <w:p w:rsidR="00A05D91" w:rsidRPr="00A05D91" w:rsidRDefault="00A05D91" w:rsidP="00A05D91">
            <w:pPr>
              <w:rPr>
                <w:b/>
                <w:sz w:val="22"/>
                <w:szCs w:val="22"/>
              </w:rPr>
            </w:pPr>
            <w:r w:rsidRPr="00A05D91">
              <w:rPr>
                <w:b/>
                <w:sz w:val="22"/>
                <w:szCs w:val="22"/>
              </w:rPr>
              <w:t>Buna göre Mustafa Kemal’in bu fikrini aşağıdakilerden hangisi en iyi ifade eder?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 xml:space="preserve">a) Ya istiklal, ya ölüm 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b) Ordular, ilk hedefiniz Akdeniz’dir. İleri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c) Yurtta sulh, cihanda sulh</w:t>
            </w:r>
            <w:r w:rsidRPr="00A05D91">
              <w:rPr>
                <w:sz w:val="22"/>
                <w:szCs w:val="22"/>
              </w:rPr>
              <w:tab/>
            </w:r>
            <w:r w:rsidRPr="00A05D91">
              <w:rPr>
                <w:sz w:val="22"/>
                <w:szCs w:val="22"/>
              </w:rPr>
              <w:tab/>
            </w:r>
          </w:p>
          <w:p w:rsidR="00105349" w:rsidRPr="00532255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d) Bir Türk dünyaya bedeldir.</w:t>
            </w: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color w:val="000000"/>
                <w:sz w:val="22"/>
                <w:szCs w:val="22"/>
              </w:rPr>
              <w:br/>
            </w:r>
            <w:r w:rsidR="00A05D91">
              <w:rPr>
                <w:b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2752725" cy="1438275"/>
                  <wp:effectExtent l="19050" t="0" r="9525" b="0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  <w:r w:rsidRPr="00BB6C52">
              <w:rPr>
                <w:b/>
                <w:color w:val="000000"/>
                <w:sz w:val="22"/>
                <w:szCs w:val="22"/>
              </w:rPr>
              <w:t xml:space="preserve">. </w:t>
            </w:r>
            <w:r w:rsidRPr="00A05D91">
              <w:rPr>
                <w:sz w:val="22"/>
                <w:szCs w:val="22"/>
              </w:rPr>
              <w:t>Verilen eşleştirme tablosundaki boş yer aşağıdakilerden hangisiyle tamamlanmalıdır?</w:t>
            </w:r>
          </w:p>
          <w:p w:rsidR="00A05D91" w:rsidRPr="00A05D91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a) S</w:t>
            </w:r>
            <w:r>
              <w:rPr>
                <w:sz w:val="22"/>
                <w:szCs w:val="22"/>
              </w:rPr>
              <w:t xml:space="preserve">evr Antlaşması              </w:t>
            </w:r>
            <w:r w:rsidRPr="00A05D91">
              <w:rPr>
                <w:sz w:val="22"/>
                <w:szCs w:val="22"/>
              </w:rPr>
              <w:t xml:space="preserve">b) Lozan Barış Antlaşması         </w:t>
            </w:r>
          </w:p>
          <w:p w:rsidR="00EB1639" w:rsidRPr="00BB6C52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) Ankara </w:t>
            </w:r>
            <w:proofErr w:type="gramStart"/>
            <w:r>
              <w:rPr>
                <w:sz w:val="22"/>
                <w:szCs w:val="22"/>
              </w:rPr>
              <w:t xml:space="preserve">Antlaşması         </w:t>
            </w:r>
            <w:r w:rsidRPr="00A05D91">
              <w:rPr>
                <w:sz w:val="22"/>
                <w:szCs w:val="22"/>
              </w:rPr>
              <w:t>d</w:t>
            </w:r>
            <w:proofErr w:type="gramEnd"/>
            <w:r w:rsidRPr="00A05D91">
              <w:rPr>
                <w:sz w:val="22"/>
                <w:szCs w:val="22"/>
              </w:rPr>
              <w:t>) Mudanya Ateşkes Anlaşması</w:t>
            </w:r>
          </w:p>
        </w:tc>
      </w:tr>
      <w:tr w:rsidR="00EB1639" w:rsidRPr="00BB6C52" w:rsidTr="00105349">
        <w:trPr>
          <w:trHeight w:val="4096"/>
        </w:trPr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Milli irade; halkın kendi iradesiyle seçtiği kişilerin bir çatı altında bir araya gelerek halkın menfaatleri doğrultusunda çalışmalar yapmasını zorunlu kılar.</w:t>
            </w:r>
          </w:p>
          <w:p w:rsidR="00EB1639" w:rsidRPr="00105349" w:rsidRDefault="00EB1639" w:rsidP="00695490">
            <w:pPr>
              <w:ind w:firstLine="227"/>
              <w:rPr>
                <w:b/>
                <w:sz w:val="22"/>
                <w:szCs w:val="22"/>
              </w:rPr>
            </w:pPr>
            <w:r w:rsidRPr="00105349">
              <w:rPr>
                <w:b/>
                <w:sz w:val="22"/>
                <w:szCs w:val="22"/>
              </w:rPr>
              <w:t xml:space="preserve">Buna göre İtilaf Devletlerinin aşağıdaki girişimlerinden hangisi milli iradeyi yok etme amacını taşımaktadır? 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A) Meclis-i </w:t>
            </w:r>
            <w:proofErr w:type="spellStart"/>
            <w:r w:rsidRPr="00BB6C52">
              <w:rPr>
                <w:sz w:val="22"/>
                <w:szCs w:val="22"/>
              </w:rPr>
              <w:t>Mebusan’ın</w:t>
            </w:r>
            <w:proofErr w:type="spellEnd"/>
            <w:r w:rsidRPr="00BB6C52">
              <w:rPr>
                <w:sz w:val="22"/>
                <w:szCs w:val="22"/>
              </w:rPr>
              <w:t xml:space="preserve"> dağıtılması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Osmanlı ordusunun dağıtılması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Boğazların yönetimine el konulması</w:t>
            </w:r>
          </w:p>
          <w:p w:rsidR="00EB1639" w:rsidRPr="00BB6C52" w:rsidRDefault="000A3D03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    </w:t>
            </w:r>
            <w:r w:rsidR="00EB1639" w:rsidRPr="00BB6C52">
              <w:rPr>
                <w:sz w:val="22"/>
                <w:szCs w:val="22"/>
              </w:rPr>
              <w:t>D) İstanbul Hükümetini yönlendirmesi</w:t>
            </w:r>
          </w:p>
        </w:tc>
        <w:tc>
          <w:tcPr>
            <w:tcW w:w="5582" w:type="dxa"/>
            <w:gridSpan w:val="3"/>
            <w:vAlign w:val="center"/>
          </w:tcPr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</w:p>
          <w:p w:rsidR="00EB1639" w:rsidRPr="00BB6C52" w:rsidRDefault="00205EDE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</w:t>
            </w:r>
            <w:r w:rsidR="000A3D03" w:rsidRPr="00BB6C52">
              <w:rPr>
                <w:rFonts w:ascii="Times New Roman" w:hAnsi="Times New Roman"/>
                <w:b/>
                <w:color w:val="000000"/>
              </w:rPr>
              <w:t>.</w:t>
            </w:r>
            <w:r w:rsidR="00EB1639" w:rsidRPr="00BB6C52">
              <w:rPr>
                <w:rFonts w:ascii="Times New Roman" w:hAnsi="Times New Roman"/>
                <w:color w:val="000000"/>
              </w:rPr>
              <w:t xml:space="preserve"> Kütahya –Eskişehir Savaşları’nın devam ettiği savaşın en hararetli günlerinde eğitimle ilgili bir kongre toplanmasına ve çok ciddi sorunların tartışılmasına karar verilmiştir.</w:t>
            </w:r>
          </w:p>
          <w:p w:rsidR="00EB1639" w:rsidRPr="00105349" w:rsidRDefault="00EB1639" w:rsidP="000A3D03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105349">
              <w:rPr>
                <w:rFonts w:ascii="Times New Roman" w:hAnsi="Times New Roman"/>
                <w:b/>
                <w:color w:val="000000"/>
              </w:rPr>
              <w:t>Türk Kurtuluş Savaşı sırasında böyle bir kongrenin gerçekleşmesi daha çok aşağıdakilerden hangisinin göstergesidir?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A)Türk eğitiminin amacının ve metodunun nasıl olması gerektiğinin belirlendiğinin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B)Türk Devleti’nin eğitim ve kültüre ne derecede önem verdiğinin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C)</w:t>
            </w:r>
            <w:proofErr w:type="gramStart"/>
            <w:r w:rsidRPr="00BB6C52">
              <w:rPr>
                <w:rFonts w:ascii="Times New Roman" w:hAnsi="Times New Roman"/>
                <w:color w:val="000000"/>
              </w:rPr>
              <w:t>Anadolu’da  yabancı</w:t>
            </w:r>
            <w:proofErr w:type="gramEnd"/>
            <w:r w:rsidRPr="00BB6C52">
              <w:rPr>
                <w:rFonts w:ascii="Times New Roman" w:hAnsi="Times New Roman"/>
                <w:color w:val="000000"/>
              </w:rPr>
              <w:t xml:space="preserve"> okulların faaliyetlerine son verilmeye çalışıldığının</w:t>
            </w:r>
          </w:p>
          <w:p w:rsidR="00EB1639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D)Eğitimin temel ilkelerinin belirlendiğinin</w:t>
            </w:r>
          </w:p>
          <w:p w:rsidR="00105349" w:rsidRPr="00BB6C52" w:rsidRDefault="00105349" w:rsidP="000A3D03">
            <w:pPr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A05D91" w:rsidRPr="00A05D91" w:rsidRDefault="00205EDE" w:rsidP="00A05D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  <w:r w:rsidR="000A3D03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color w:val="000000"/>
                <w:sz w:val="22"/>
                <w:szCs w:val="22"/>
              </w:rPr>
              <w:t xml:space="preserve"> </w:t>
            </w:r>
            <w:r w:rsidR="00A05D91" w:rsidRPr="00A05D91">
              <w:rPr>
                <w:rFonts w:ascii="Arial" w:hAnsi="Arial" w:cs="Arial"/>
                <w:sz w:val="20"/>
                <w:szCs w:val="20"/>
              </w:rPr>
              <w:t xml:space="preserve">TBMM, Antep’e “Gazi”, Maraş’a “Kahraman”, Urfa’ya “Şanlı” </w:t>
            </w:r>
            <w:proofErr w:type="spellStart"/>
            <w:r w:rsidR="00A05D91" w:rsidRPr="00A05D91">
              <w:rPr>
                <w:rFonts w:ascii="Arial" w:hAnsi="Arial" w:cs="Arial"/>
                <w:sz w:val="20"/>
                <w:szCs w:val="20"/>
              </w:rPr>
              <w:t>ünvanlarını</w:t>
            </w:r>
            <w:proofErr w:type="spellEnd"/>
            <w:r w:rsidR="00A05D91" w:rsidRPr="00A05D91">
              <w:rPr>
                <w:rFonts w:ascii="Arial" w:hAnsi="Arial" w:cs="Arial"/>
                <w:sz w:val="20"/>
                <w:szCs w:val="20"/>
              </w:rPr>
              <w:t xml:space="preserve"> vermiştir.</w:t>
            </w:r>
          </w:p>
          <w:p w:rsidR="00A05D91" w:rsidRPr="00A05D91" w:rsidRDefault="00A05D91" w:rsidP="00A05D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05D91">
              <w:rPr>
                <w:rFonts w:ascii="Arial" w:hAnsi="Arial" w:cs="Arial"/>
                <w:b/>
                <w:sz w:val="20"/>
                <w:szCs w:val="20"/>
              </w:rPr>
              <w:t>Bu durumun nedeni, aşağıdakilerden hangisidir?</w:t>
            </w:r>
          </w:p>
          <w:p w:rsidR="00A05D91" w:rsidRPr="00A05D91" w:rsidRDefault="00A05D91" w:rsidP="00A05D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D91">
              <w:rPr>
                <w:rFonts w:ascii="Arial" w:hAnsi="Arial" w:cs="Arial"/>
                <w:sz w:val="20"/>
                <w:szCs w:val="20"/>
              </w:rPr>
              <w:t>a) Kongreler düzenlemeleri</w:t>
            </w:r>
          </w:p>
          <w:p w:rsidR="00A05D91" w:rsidRPr="00A05D91" w:rsidRDefault="00A05D91" w:rsidP="00A05D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D91">
              <w:rPr>
                <w:rFonts w:ascii="Arial" w:hAnsi="Arial" w:cs="Arial"/>
                <w:sz w:val="20"/>
                <w:szCs w:val="20"/>
              </w:rPr>
              <w:t>b) Milli Mücadele’de gösterdikleri başarı</w:t>
            </w:r>
          </w:p>
          <w:p w:rsidR="00A05D91" w:rsidRPr="00A05D91" w:rsidRDefault="00A05D91" w:rsidP="00A05D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D91">
              <w:rPr>
                <w:rFonts w:ascii="Arial" w:hAnsi="Arial" w:cs="Arial"/>
                <w:sz w:val="20"/>
                <w:szCs w:val="20"/>
              </w:rPr>
              <w:t>c) Yetiştirdikleri ürünlerden dolayı</w:t>
            </w:r>
          </w:p>
          <w:p w:rsidR="00EB1639" w:rsidRPr="00BB6C52" w:rsidRDefault="00A05D91" w:rsidP="00A05D91">
            <w:pPr>
              <w:rPr>
                <w:sz w:val="22"/>
                <w:szCs w:val="22"/>
              </w:rPr>
            </w:pPr>
            <w:r w:rsidRPr="00A05D91">
              <w:rPr>
                <w:rFonts w:ascii="Arial" w:hAnsi="Arial" w:cs="Arial"/>
                <w:sz w:val="20"/>
                <w:szCs w:val="20"/>
              </w:rPr>
              <w:t>d) TBMM’nin açılmalarını sağlamaları</w:t>
            </w:r>
          </w:p>
        </w:tc>
        <w:tc>
          <w:tcPr>
            <w:tcW w:w="5582" w:type="dxa"/>
            <w:gridSpan w:val="3"/>
            <w:vAlign w:val="center"/>
          </w:tcPr>
          <w:p w:rsidR="00205EDE" w:rsidRDefault="00205EDE" w:rsidP="000A3D03">
            <w:pPr>
              <w:pStyle w:val="AralkYok"/>
              <w:rPr>
                <w:rFonts w:ascii="Times New Roman" w:hAnsi="Times New Roman"/>
                <w:b/>
              </w:rPr>
            </w:pPr>
          </w:p>
          <w:p w:rsidR="00205EDE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  <w:b/>
              </w:rPr>
              <w:t>2</w:t>
            </w:r>
            <w:r w:rsidR="00205EDE">
              <w:rPr>
                <w:rFonts w:ascii="Times New Roman" w:hAnsi="Times New Roman"/>
                <w:b/>
              </w:rPr>
              <w:t>2</w:t>
            </w:r>
            <w:r w:rsidR="000A3D03" w:rsidRPr="00BB6C52">
              <w:rPr>
                <w:rFonts w:ascii="Times New Roman" w:hAnsi="Times New Roman"/>
                <w:b/>
              </w:rPr>
              <w:t>.</w:t>
            </w:r>
            <w:r w:rsidRPr="00BB6C52">
              <w:rPr>
                <w:rFonts w:ascii="Times New Roman" w:hAnsi="Times New Roman"/>
              </w:rPr>
              <w:t xml:space="preserve"> 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105349">
              <w:rPr>
                <w:rFonts w:ascii="Times New Roman" w:hAnsi="Times New Roman"/>
                <w:b/>
              </w:rPr>
              <w:t>Kurtuluş Savaşı’nın hazırlıkları sırasında: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Ona “ordu yok” dediler “Kurulur” dedi.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“Para yok” dediler. “Bulunur” dedi.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“Düşman çok” dediler. “Yenilir” dedi.</w:t>
            </w:r>
          </w:p>
          <w:p w:rsidR="00EB1639" w:rsidRPr="00105349" w:rsidRDefault="00EB1639" w:rsidP="000A3D03">
            <w:pPr>
              <w:pStyle w:val="AralkYok"/>
              <w:rPr>
                <w:rFonts w:ascii="Times New Roman" w:hAnsi="Times New Roman"/>
                <w:b/>
              </w:rPr>
            </w:pPr>
            <w:r w:rsidRPr="00105349">
              <w:rPr>
                <w:rFonts w:ascii="Times New Roman" w:hAnsi="Times New Roman"/>
                <w:b/>
              </w:rPr>
              <w:t xml:space="preserve">Yukarıdaki diyalogda Mustafa Kemal’in hangi özelliğinin vurgulandığı </w:t>
            </w:r>
            <w:r w:rsidRPr="00205EDE">
              <w:rPr>
                <w:rFonts w:ascii="Times New Roman" w:hAnsi="Times New Roman"/>
                <w:b/>
                <w:u w:val="single"/>
              </w:rPr>
              <w:t>söylenebilir?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A) Acıma gücünü kontrol edebildiği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B) Çok cepheli fikir ve hareket adamı olduğu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C) Ümitsizliğe yer vermediği</w:t>
            </w:r>
          </w:p>
          <w:p w:rsidR="00EB1639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D) İleri görüşlü olduğu</w:t>
            </w:r>
          </w:p>
          <w:p w:rsidR="00205EDE" w:rsidRDefault="00205EDE" w:rsidP="000A3D03">
            <w:pPr>
              <w:pStyle w:val="AralkYok"/>
              <w:rPr>
                <w:rFonts w:ascii="Times New Roman" w:hAnsi="Times New Roman"/>
              </w:rPr>
            </w:pPr>
          </w:p>
          <w:p w:rsidR="00205EDE" w:rsidRDefault="00205EDE" w:rsidP="000A3D03">
            <w:pPr>
              <w:pStyle w:val="AralkYok"/>
              <w:rPr>
                <w:rFonts w:ascii="Times New Roman" w:hAnsi="Times New Roman"/>
              </w:rPr>
            </w:pPr>
          </w:p>
          <w:p w:rsidR="00A05D91" w:rsidRDefault="00A05D91" w:rsidP="000A3D03">
            <w:pPr>
              <w:pStyle w:val="AralkYok"/>
              <w:rPr>
                <w:rFonts w:ascii="Times New Roman" w:hAnsi="Times New Roman"/>
              </w:rPr>
            </w:pPr>
          </w:p>
          <w:p w:rsidR="00A05D91" w:rsidRDefault="00A05D91" w:rsidP="000A3D03">
            <w:pPr>
              <w:pStyle w:val="AralkYok"/>
              <w:rPr>
                <w:rFonts w:ascii="Times New Roman" w:hAnsi="Times New Roman"/>
              </w:rPr>
            </w:pPr>
          </w:p>
          <w:p w:rsidR="00A05D91" w:rsidRDefault="00A05D91" w:rsidP="000A3D03">
            <w:pPr>
              <w:pStyle w:val="AralkYok"/>
              <w:rPr>
                <w:rFonts w:ascii="Times New Roman" w:hAnsi="Times New Roman"/>
              </w:rPr>
            </w:pPr>
          </w:p>
          <w:p w:rsidR="00205EDE" w:rsidRPr="00BB6C52" w:rsidRDefault="00205EDE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Default="008F12EA" w:rsidP="00EE5112">
            <w:pPr>
              <w:pStyle w:val="AralkYok"/>
              <w:tabs>
                <w:tab w:val="left" w:pos="2835"/>
              </w:tabs>
              <w:rPr>
                <w:rFonts w:ascii="Times New Roman" w:hAnsi="Times New Roman"/>
                <w:noProof/>
                <w:color w:val="000000"/>
              </w:rPr>
            </w:pP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lastRenderedPageBreak/>
              <w:pict>
                <v:roundrect id="_x0000_s1327" style="position:absolute;margin-left:42.95pt;margin-top:7.9pt;width:187.35pt;height:25.3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+FVDgMAADoGAAAOAAAAZHJzL2Uyb0RvYy54bWysVG1v0zAQ/o7Ef7D8vUvS9F1Lp65rEdKA&#10;iYH47NpOE3DsYLtLB+K/c76kodu+IEQrRX45P3f3PHd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hlRolkFGq0O3qBrMp1PA0NN7RZgeF/f2ZCjq28N/+aINuuC6b1cWWuaQjIBcSXBPnryIGwcPCW7&#10;5p0RgM8AH8k65rYKgEADOaImj70m8ugJh8NhOp2nozElHO7SYZImKFrEFqfXtXX+jTQVCYuMWnPQ&#10;4iMIjy7Yw63zKIzosmPiKyV5pUDmB6ZIMplMMElA7IxhdcLEdI0qxbZUCjd2v1srS+BpRrfwW68x&#10;Y2Dl3Exp0gAZ83gMRccZFHaumIdlVQPVTu8pYWoPHcO9xTifvMbql70bxrnUfoh26lABia37JA6/&#10;toThHAq9PT8R1MOAIs/iC/ndMFe0D9B5i4PsYVMEQTda4NqzUrVrAFI6ECGxuYBcNAC1Op6Dblj4&#10;P1fbcTwdpbPBdDpOB6N0Ew+uZ9v1YLUGzqeb6/X1JvkVkkpGi6IUQuoNYrpTHyajv6vzbiK0HdR3&#10;Yh9giNYcvLT3hWiIKEORpOP5MKGwgVEwnLY8nilCrPFfSl9gF4SSfCH9bBL+nfQ9OhJ95jh6kVtr&#10;cYSSBCZPrGG/hBZpW80fd0dsyXQcHIT+2RnxCB0EYWGbwMCFRWHsD0oaGF5QUt8PzEpK1FsNXThP&#10;RqMw7XCTxDOoEmLPb3bnN0xzgMoo1Ge7XPt2Qh5qW+4L8JQgAdqEyZCXQXIMuY2q28CAwqS6YRom&#10;4Pkerf6M/OVvAAAA//8DAFBLAwQUAAYACAAAACEA0qrRnt0AAAAGAQAADwAAAGRycy9kb3ducmV2&#10;LnhtbEyOwU7DMBBE70j8g7VI3KhdSCMasqkqBDcubaFqb25skqjxOsRuEv6e5QSXkUYzmnn5anKt&#10;GGwfGk8I85kCYan0pqEK4X33evcIIkRNRreeLMK3DbAqrq9ynRk/0sYO21gJHqGQaYQ6xi6TMpS1&#10;dTrMfGeJs0/fOx3Z9pU0vR553LXyXqlUOt0QP9S6s8+1Lc/bi0NYq+psxuSreTskm/3+46jC0L8g&#10;3t5M6ycQ0U7xrwy/+IwOBTOd/IVMEC1Cmiy5icDKafKwTEGcEBbzBcgil//xix8AAAD//wMAUEsB&#10;Ai0AFAAGAAgAAAAhALaDOJL+AAAA4QEAABMAAAAAAAAAAAAAAAAAAAAAAFtDb250ZW50X1R5cGVz&#10;XS54bWxQSwECLQAUAAYACAAAACEAOP0h/9YAAACUAQAACwAAAAAAAAAAAAAAAAAvAQAAX3JlbHMv&#10;LnJlbHNQSwECLQAUAAYACAAAACEArKfhVQ4DAAA6BgAADgAAAAAAAAAAAAAAAAAuAgAAZHJzL2Uy&#10;b0RvYy54bWxQSwECLQAUAAYACAAAACEA0qrRnt0AAAAGAQAADwAAAAAAAAAAAAAAAABoBQAAZHJz&#10;L2Rvd25yZXYueG1sUEsFBgAAAAAEAAQA8wAAAHIGAAAAAA==&#10;" fillcolor="#ffc" strokecolor="#c0504d" strokeweight="1.5pt">
                  <v:shadow color="#868686"/>
                  <v:textbox inset=",.3mm,,.3mm">
                    <w:txbxContent>
                      <w:p w:rsidR="00561666" w:rsidRPr="00EE5112" w:rsidRDefault="00561666" w:rsidP="00EE5112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</w:rPr>
                        </w:pPr>
                        <w:proofErr w:type="gramStart"/>
                        <w:r w:rsidRPr="00EE5112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</w:t>
                        </w:r>
                        <w:r w:rsidRPr="00EE5112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  <w:r w:rsidRPr="00EE5112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0610F4">
              <w:rPr>
                <w:rFonts w:ascii="Times New Roman" w:hAnsi="Times New Roman"/>
                <w:b/>
                <w:noProof/>
                <w:color w:val="000000"/>
              </w:rPr>
              <w:t>23</w:t>
            </w:r>
            <w:r w:rsidR="000A3D03" w:rsidRPr="00BB6C52">
              <w:rPr>
                <w:rFonts w:ascii="Times New Roman" w:hAnsi="Times New Roman"/>
                <w:b/>
                <w:noProof/>
                <w:color w:val="000000"/>
              </w:rPr>
              <w:t>.</w:t>
            </w:r>
            <w:r w:rsidR="00EB1639" w:rsidRPr="00BB6C52">
              <w:rPr>
                <w:rFonts w:ascii="Times New Roman" w:hAnsi="Times New Roman"/>
                <w:noProof/>
                <w:color w:val="000000"/>
              </w:rPr>
              <w:t xml:space="preserve"> </w:t>
            </w: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105349" w:rsidRDefault="008F12EA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01" o:spid="_x0000_s1331" type="#_x0000_t32" style="position:absolute;margin-left:37.95pt;margin-top:8.05pt;width:18.65pt;height:24.6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RINGwIAAH0EAAAOAAAAZHJzL2Uyb0RvYy54bWysVMtu2zAQvBfoPxC815JtwAkEy0Hh9HFI&#10;W6NJP4DmwyJCcgmSseS/75Kylb7SQ9ELQYozuzuzS61vBmvIUYaowbV0PqspkY6D0O7Q0m8P799c&#10;UxITc4IZcLKlJxnpzeb1q3XvG7mADoyQgWAQF5vet7RLyTdVFXknLYsz8NLhpYJgWcJjOFQisB6j&#10;W1Mt6npV9RCED8BljPj1drykmxJfKcnTF6WiTMS0FGtLZQ1l3ee12qxZcwjMd5qfy2D/UIVl2mHS&#10;KdQtS4w8Bf1bKKt5gAgqzTjYCpTSXBYNqGZe/6LmvmNeFi1oTvSTTfH/heWfj7tAtGjp6ooSxyz2&#10;6O1TgpKaXNfz7FDvY4PArduFrJEP7t7fAX+MxMG2Y+4gC/zh5JFdGNVPlHyIHvPs+08gEMMwQ7Fr&#10;UMESZbT/mIk5OFpChtKf09QfOSTC8eNieVXnMjleLefLxWqVq6tYk8Nksg8xfZBgSd60NKbA9KFL&#10;W3AOJwHCmIId72IaiRdCJhuX104y8c4JkooYh0NLSd9SKwUlRuKM512ZmsS0eUamoNEI8wIaaxzD&#10;o5Rz8ospo70xnYwcq/gqFTYkyy2GlKcgtyaQI8MhFo+jwTkgIjNFaWMmUv130hmbabI8j4k4evNi&#10;tgldMoJLE9FqB+FPWdNwKVWNeOxVUT1qzds9iNMu5F7kE854aef5PeZH9OO5oJ7/GpvvAAAA//8D&#10;AFBLAwQUAAYACAAAACEAYet7mN4AAAAIAQAADwAAAGRycy9kb3ducmV2LnhtbEyPwU7DMBBE70j8&#10;g7VI3KhNqqYhxKkQElKRECoF7m68TSLidRo7bfr3bE9w3JnR7JtiNblOHHEIrScN9zMFAqnytqVa&#10;w9fny10GIkRD1nSeUMMZA6zK66vC5Naf6AOP21gLLqGQGw1NjH0uZagadCbMfI/E3t4PzkQ+h1ra&#10;wZy43HUyUSqVzrTEHxrT43OD1c92dBoOr5uoDm/fYdyrxTlbbtbj+3yt9e3N9PQIIuIU/8JwwWd0&#10;KJlp50eyQXQasoeEk6wvedLFT9IFiJ2GNJ2DLAv5f0D5CwAA//8DAFBLAQItABQABgAIAAAAIQC2&#10;gziS/gAAAOEBAAATAAAAAAAAAAAAAAAAAAAAAABbQ29udGVudF9UeXBlc10ueG1sUEsBAi0AFAAG&#10;AAgAAAAhADj9If/WAAAAlAEAAAsAAAAAAAAAAAAAAAAALwEAAF9yZWxzLy5yZWxzUEsBAi0AFAAG&#10;AAgAAAAhADwtEg0bAgAAfQQAAA4AAAAAAAAAAAAAAAAALgIAAGRycy9lMm9Eb2MueG1sUEsBAi0A&#10;FAAGAAgAAAAhAGHre5jeAAAACAEAAA8AAAAAAAAAAAAAAAAAdQQAAGRycy9kb3ducmV2LnhtbFBL&#10;BQYAAAAABAAEAPMAAACABQAAAAA=&#10;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105349" w:rsidRDefault="008F12EA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 id="_x0000_s1333" type="#_x0000_t32" style="position:absolute;margin-left:205.95pt;margin-top:.35pt;width:14.6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CFgIAAHMEAAAOAAAAZHJzL2Uyb0RvYy54bWysVNuO2yAQfa/Uf0C8N3YiJY2sOKsq2/Zl&#10;20bd7QcQLjFaYBCwsfP3HXDi7W37UPUFgZkzZ86ZwZubwRpykiFqcC2dz2pKpOMgtDu29NvDhzdr&#10;SmJiTjADTrb0LCO92b5+tel9IxfQgREyEEziYtP7lnYp+aaqIu+kZXEGXjq8VBAsS3gMx0oE1mN2&#10;a6pFXa+qHoLwAbiMEb/ejpd0W/IrJXn6olSUiZiWYm2prKGsh7xW2w1rjoH5TvNLGewfqrBMOySd&#10;Ut2yxMhT0L+lspoHiKDSjIOtQCnNZdGAaub1L2ruO+Zl0YLmRD/ZFP9fWv75tA9Ei5auVpQ4ZrFH&#10;754SFGqyrufZod7HBgN3bh+yRj64e38H/DESB7uOuaMs4Q9nj+iCqH6C5EP0yHPoP4HAGIYMxa5B&#10;BZtTohFkKF05T12RQyIcP87Xq3q5pITj1WK9fLssXatYcwX7ENNHCZbkTUtjCkwfu7QD57D/EOaF&#10;ip3uYkIxCLwCMrNxee0kE++dIKlIcDiqlPQttVJQYiROdt6VWUlMm+fIFDTKNy9EI9WYHqVcyK9W&#10;jKbGdDZyrOKrVNgGlLso1ZYHIHcmkBPD0RWPo605IUZmiNLGTKD676BLbIbJ8igm4OjNi2xTdGEE&#10;lyag1Q7Cn1jTcC1VjfFoeVE9as3bA4jzPuRe5BNOdunK5RXmp/PjuUQ9/yu23wEAAP//AwBQSwME&#10;FAAGAAgAAAAhAD8tMCjfAAAACQEAAA8AAABkcnMvZG93bnJldi54bWxMj0FPg0AQhe8m/ofNmHiz&#10;S2shgCyN1jQx8WBEg9ctOwKRnSXstuC/dzzpcfK+vPlesVvsIM44+d6RgvUqAoHUONNTq+D97XCT&#10;gvBBk9GDI1TwjR525eVFoXPjZnrFcxVawSXkc62gC2HMpfRNh1b7lRuROPt0k9WBz6mVZtIzl9tB&#10;bqIokVb3xB86PeK+w+arOlkFh6d0Tuvt80uo6496zHD/8LiulLq+Wu7vQARcwh8Mv/qsDiU7Hd2J&#10;jBeDgtssiRnlIM5AMLDdxLzlqCCJMpBlIf8vKH8AAAD//wMAUEsBAi0AFAAGAAgAAAAhALaDOJL+&#10;AAAA4QEAABMAAAAAAAAAAAAAAAAAAAAAAFtDb250ZW50X1R5cGVzXS54bWxQSwECLQAUAAYACAAA&#10;ACEAOP0h/9YAAACUAQAACwAAAAAAAAAAAAAAAAAvAQAAX3JlbHMvLnJlbHNQSwECLQAUAAYACAAA&#10;ACEAK5W+QhYCAABzBAAADgAAAAAAAAAAAAAAAAAuAgAAZHJzL2Uyb0RvYy54bWxQSwECLQAUAAYA&#10;CAAAACEAPy0wKN8AAAAJAQAADwAAAAAAAAAAAAAAAABwBAAAZHJzL2Rvd25yZXYueG1sUEsFBgAA&#10;AAAEAAQA8wAAAHwFAAAAAA==&#10;" strokeweight="2pt">
                  <v:stroke endarrow="block"/>
                  <v:shadow on="t" color="black" opacity="24903f" origin=",.5" offset="0,.55556mm"/>
                </v:shape>
              </w:pict>
            </w: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 id="_x0000_s1332" type="#_x0000_t32" style="position:absolute;margin-left:121.1pt;margin-top:.2pt;width:0;height: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guNEAIAAG4EAAAOAAAAZHJzL2Uyb0RvYy54bWysVMtu2zAQvBfoPxC815KNJggEy0HhtL2k&#10;bdCkH0CTK4sIySVIxpL/vkvKVvpKD0UvBEnt7OzMLrW+Hq1hBwhRo2v5clFzBk6i0m7f8m8PH95c&#10;cRaTcEoYdNDyI0R+vXn9aj34BlbYo1EQGCVxsRl8y/uUfFNVUfZgRVygB0cfOwxWJDqGfaWCGCi7&#10;NdWqri+rAYPyASXESLc300e+Kfm7DmT60nUREjMtp9pSWUNZd3mtNmvR7IPwvZanMsQ/VGGFdkQ6&#10;p7oRSbCnoH9LZbUMGLFLC4m2wq7TEooGUrOsf1Fz3wsPRQuZE/1sU/x/aeXnw11gWrX88oIzJyz1&#10;6N1TwkLNrupldmjwsaHArbsLWaMc3b2/RfkYmcNtL9weSvjD0RO6IKqfIPkQPfHshk+oKEYQQ7Fr&#10;7ILNKckINpauHOeuwJiYnC4l3a4u3tZ1aVglmjPOh5g+AlqWNy2PKQi979MWnaPWY1gWFnG4jYl0&#10;EPAMyKTG5bUHod47xVKp3tGUcja03ILizAANdd6VMUlCm+fIFDQpNy9EE9WUnlScyM8uTH7GdDQw&#10;VfEVOuoAKV2Vasvsw9YEdhA0tepxcjQnpMgM6bQxM6j+O+gUm2FQ3sMMnLx5kW2OLozo0gy02mH4&#10;E2saz6V2UzxZXlRPWvN2h+p4F3Iv8omGunTl9ADzq/nxXKKefxOb7wAAAP//AwBQSwMEFAAGAAgA&#10;AAAhAPrTtrneAAAACQEAAA8AAABkcnMvZG93bnJldi54bWxMj0FLw0AQhe9C/8MyBW920xJLGrMp&#10;tVIQPEijxOs2Oyah2dmQ3Tbx3zviQW8z7z3efJNtJ9uJKw6+daRguYhAIFXOtFQreH873CUgfNBk&#10;dOcIFXyhh20+u8l0atxIR7wWoRZcQj7VCpoQ+lRKXzVotV+4Hom9TzdYHXgdamkGPXK57eQqitbS&#10;6pb4QqN73DdYnYuLVXB4TsakjF9eQ1l+lP0G949Py0Kp2/m0ewARcAp/YfjBZ3TImenkLmS86BSs&#10;4vieozxEGxAc+BVOCtYsyDyT/z/IvwEAAP//AwBQSwECLQAUAAYACAAAACEAtoM4kv4AAADhAQAA&#10;EwAAAAAAAAAAAAAAAAAAAAAAW0NvbnRlbnRfVHlwZXNdLnhtbFBLAQItABQABgAIAAAAIQA4/SH/&#10;1gAAAJQBAAALAAAAAAAAAAAAAAAAAC8BAABfcmVscy8ucmVsc1BLAQItABQABgAIAAAAIQCO5guN&#10;EAIAAG4EAAAOAAAAAAAAAAAAAAAAAC4CAABkcnMvZTJvRG9jLnhtbFBLAQItABQABgAIAAAAIQD6&#10;07a53gAAAAkBAAAPAAAAAAAAAAAAAAAAAGoEAABkcnMvZG93bnJldi54bWxQSwUGAAAAAAQABADz&#10;AAAAdQUAAAAA&#10;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105349" w:rsidRDefault="008F12EA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34" style="position:absolute;margin-left:184.2pt;margin-top:10.35pt;width:80.1pt;height:60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nfYgIAAAkFAAAOAAAAZHJzL2Uyb0RvYy54bWysVNtuEzEQfUfiHyy/091Nq6RddVNVLSCk&#10;AlULH+D4kjX1eoztZBO+vmPvZgkXCYR4scaemTNz5uLLq11nyFb6oME2tDopKZGWg9B23dDPn968&#10;OqckRGYFM2BlQ/cy0KvlyxeXvavlDFowQnqCIDbUvWtoG6OriyLwVnYsnICTFpUKfMciXv26EJ71&#10;iN6ZYlaW86IHL5wHLkPA19tBSZcZXynJ40elgozENBRzi/n0+Vyls1hesnrtmWs1H9Ng/5BFx7TF&#10;oBPULYuMbLz+BarT3EMAFU84dAUopbnMHJBNVf7E5rFlTmYuWJzgpjKF/wfLP2zvPdGioYsZJZZ1&#10;2KPrTYQcmiwuzlOFehdqNHx09z5xDO4O+FMgFm5aZtfy2nvoW8kE5lUl++IHh3QJ6EpW/XsQiM8Q&#10;Pxdrp3yXALEMZJd7sp96IneRcHysymoxW2DrOOoW89MkpxCsPng7H+JbCR1JQkM9bKx4wMbnEGx7&#10;F2JujBjZMfGFEtUZbPOWGVLN5/PFiDgaI/YBM3kam87E77UVeV4i02aQ0XRQY7oY6MA90R3KFuLe&#10;yAHlQSosdKKUM8sjLm+MJ5gGFoVzaeN8zMRYtE5uShszOc7+7DjaJ1eZx39y/ouok0eODDZOzp22&#10;4H8XXTwNHcdMB/ux+yPv1Pu4W+3yhJ3mOqenFYg9DoSHYR/x/0ChBf+Nkh53saHh64Z5SYl5Z3Go&#10;Lqqzs7S8+VKV5yVe/LFmdaxhliNUQyMlg3gTh4XfOK/XLUYaSmEhDbrSU9eGrEYCuG95ysa/IS30&#10;8T1bff/Bls8AAAD//wMAUEsDBBQABgAIAAAAIQCi8PIf3QAAAAoBAAAPAAAAZHJzL2Rvd25yZXYu&#10;eG1sTI/BTsMwEETvSPyDtUhcUOs4QFRCnAohOKMWJK5uvI0j4nWInTT8PcuJHlf7NPOm2i6+FzOO&#10;sQukQa0zEEhNsB21Gj7eX1cbEDEZsqYPhBp+MMK2vryoTGnDiXY471MrOIRiaTS4lIZSytg49Cau&#10;w4DEv2MYvUl8jq20ozlxuO9lnmWF9KYjbnBmwGeHzdd+8hryYWPdzbR8HuXb98u8dyrfFUrr66vl&#10;6RFEwiX9w/Cnz+pQs9MhTGSj6DXc3qmCUQ0rxZsYuM8UbzkwqR5ykHUlzyfUvwAAAP//AwBQSwEC&#10;LQAUAAYACAAAACEAtoM4kv4AAADhAQAAEwAAAAAAAAAAAAAAAAAAAAAAW0NvbnRlbnRfVHlwZXNd&#10;LnhtbFBLAQItABQABgAIAAAAIQA4/SH/1gAAAJQBAAALAAAAAAAAAAAAAAAAAC8BAABfcmVscy8u&#10;cmVsc1BLAQItABQABgAIAAAAIQCyYhnfYgIAAAkFAAAOAAAAAAAAAAAAAAAAAC4CAABkcnMvZTJv&#10;RG9jLnhtbFBLAQItABQABgAIAAAAIQCi8PIf3QAAAAoBAAAPAAAAAAAAAAAAAAAAALwEAABkcnMv&#10;ZG93bnJldi54bWxQSwUGAAAAAAQABADzAAAAxgUAAAAA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257815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Fransa ile Ankara Antlaşması imzalandı.</w:t>
                        </w:r>
                      </w:p>
                    </w:txbxContent>
                  </v:textbox>
                </v:roundrect>
              </w:pict>
            </w: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28" style="position:absolute;margin-left:.2pt;margin-top:7.55pt;width:80.15pt;height:60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/06YAIAAAkFAAAOAAAAZHJzL2Uyb0RvYy54bWysVNtu1DAQfUfiHyy/0yTbKttGzVZVCwip&#10;QNXCB3h92Zg6HmN7N7t8PWMnDS0ggRAvlp2ZOTNnzkzOL/a9ITvpgwbb0uqopERaDkLbTUs/f3rz&#10;6pSSEJkVzICVLT3IQC9WL1+cD66RC+jACOkJgtjQDK6lXYyuKYrAO9mzcAROWjQq8D2L+PSbQng2&#10;IHpvikVZ1sUAXjgPXIaAX69HI11lfKUkjx+VCjIS01KsLebT53OdzmJ1zpqNZ67TfCqD/UMVPdMW&#10;k85Q1ywysvX6F6hecw8BVDzi0BeglOYyc0A2VfkTm/uOOZm5YHOCm9sU/h8s/7C79USLltaolGU9&#10;anS5jZBTk+XZaerQ4EKDjvfu1ieOwd0AfwjEwlXH7EZeeg9DJ5nAuqrkXzwLSI+AoWQ9vAeB+Azx&#10;c7P2yvcJENtA9lmTw6yJ3EfC8WNVVstlXVPC0basjxfLLFrBmsdo50N8K6En6dJSD1sr7lD4nILt&#10;bkLMwoiJHRNfKFG9QZl3zJCqrutlLpo1kzNiP2KmSGPTmfi9tiLPS2TajHd0Hc1YLiZ65J7ojm0L&#10;8WDkiHInFTY6UcqV5RGXV8YTLAObwrm0sZ4qMRa9U5jSxsyBiz8HTv4pVObxn4P/IusckTODjXNw&#10;ry3432UXD6PiWOnoP6k/8U7ax/16nyfseB6mNYgDDoSHcR/x/4GXDvw3SgbcxZaGr1vmJSXmncWh&#10;OqtOTtLy5kdVnpb48E8t66cWZjlCtTRSMl6v4rjwW+f1psNMYysspEFXelZtrGoigPuGt2cL/fSd&#10;vX78wVbfAQAA//8DAFBLAwQUAAYACAAAACEAXLrKSNsAAAAJAQAADwAAAGRycy9kb3ducmV2Lnht&#10;bEyPQU/DMAyF70j8h8hIXNCWphLTVppOCMEZbUzimjVeU9E4pUm78u9xT3Dys97T8+dyP/tOTDjE&#10;NpAGtc5AINXBttRoOH28rbYgYjJkTRcINfxghH11e1OawoYrHXA6pkZwCcXCaHAp9YWUsXboTVyH&#10;Hom9Sxi8SbwOjbSDuXK572SeZRvpTUt8wZkeXxzWX8fRa8j7rXUP4/x5ke/fr9PRqfywUVrf383P&#10;TyASzukvDAs+o0PFTOcwko2i07Da5ZzkqRSIxX9cxJmF2imQVSn/f1D9AgAA//8DAFBLAQItABQA&#10;BgAIAAAAIQC2gziS/gAAAOEBAAATAAAAAAAAAAAAAAAAAAAAAABbQ29udGVudF9UeXBlc10ueG1s&#10;UEsBAi0AFAAGAAgAAAAhADj9If/WAAAAlAEAAAsAAAAAAAAAAAAAAAAALwEAAF9yZWxzLy5yZWxz&#10;UEsBAi0AFAAGAAgAAAAhALBD/TpgAgAACQUAAA4AAAAAAAAAAAAAAAAALgIAAGRycy9lMm9Eb2Mu&#10;eG1sUEsBAi0AFAAGAAgAAAAhAFy6ykjbAAAACQEAAA8AAAAAAAAAAAAAAAAAugQAAGRycy9kb3du&#10;cmV2LnhtbFBLBQYAAAAABAAEAPMAAADC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EE5112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Mustafa Kemal’e mareşallik rütbesi verildi.</w:t>
                        </w:r>
                      </w:p>
                    </w:txbxContent>
                  </v:textbox>
                </v:roundrect>
              </w:pict>
            </w:r>
            <w:r w:rsidRPr="008F12EA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29" style="position:absolute;margin-left:89.8pt;margin-top:7.7pt;width:83.85pt;height:60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sVpYgIAAAkFAAAOAAAAZHJzL2Uyb0RvYy54bWysVNtu1DAQfUfiHyy/0yTbKttGzVZVCwip&#10;QNXCB3h92Zg6HmN7N7t8PWMnDS0ggRAvlp2ZOTNnzkzOL/a9ITvpgwbb0uqopERaDkLbTUs/f3rz&#10;6pSSEJkVzICVLT3IQC9WL1+cD66RC+jACOkJgtjQDK6lXYyuKYrAO9mzcAROWjQq8D2L+PSbQng2&#10;IHpvikVZ1sUAXjgPXIaAX69HI11lfKUkjx+VCjIS01KsLebT53OdzmJ1zpqNZ67TfCqD/UMVPdMW&#10;k85Q1ywysvX6F6hecw8BVDzi0BeglOYyc0A2VfkTm/uOOZm5YHOCm9sU/h8s/7C79USLli4rSizr&#10;UaPLbYScmizPTlOHBhcadLx3tz5xDO4G+EMgFq46Zjfy0nsYOskE1lUl/+JZQHoEDCXr4T0IxGeI&#10;n5u1V75PgNgGss+aHGZN5D4Sjh+rsj45W+IUcbQt6+PFMotWsOYx2vkQ30roSbq01MPWijsUPqdg&#10;u5sQszBiYsfEF0pUb1DmHTOkqut6mYtmzeSM2I+YKdLYdCZ+r63I8xKZNuMdXUczlouJHrknumPb&#10;QjwYOaLcSYWNTpRyZXnE5ZXxBMvApnAubaynSoxF7xSmtDFz4OLPgZN/CpV5/Ofgv8g6R+TMYOMc&#10;3GsL/nfZxcOoOFY6+k/qT7yT9nG/3ucJO87s0qc1iAMOhIdxH/H/gZcO/DdKBtzFloavW+YlJead&#10;xaE6q05O0vLmR1WelvjwTy3rpxZmOUK1NFIyXq/iuPBb5/Wmw0xjKyykQVd6Vm2saiKA+4a3Zwv9&#10;9J29fvzBVt8BAAD//wMAUEsDBBQABgAIAAAAIQBt9ENC3AAAAAoBAAAPAAAAZHJzL2Rvd25yZXYu&#10;eG1sTI9BS8QwFITvgv8hPMGL7KaJWLe16SKiZ9kqeM022abYvNQm7dZ/7/Okx2GGmW+q/eoHttgp&#10;9gEViG0GzGIbTI+dgve3l80OWEwajR4CWgXfNsK+vryodGnCGQ92aVLHqARjqRW4lMaS89g663Xc&#10;htEieacweZ1ITh03kz5TuR+4zLKce90jLTg92idn289m9grkuDPuZl4/Tvz163lpnJCHXCh1fbU+&#10;PgBLdk1/YfjFJ3SoiekYZjSRDaTvioKiCjaCPlHgVt7nwI7kiEICryv+/0L9AwAA//8DAFBLAQIt&#10;ABQABgAIAAAAIQC2gziS/gAAAOEBAAATAAAAAAAAAAAAAAAAAAAAAABbQ29udGVudF9UeXBlc10u&#10;eG1sUEsBAi0AFAAGAAgAAAAhADj9If/WAAAAlAEAAAsAAAAAAAAAAAAAAAAALwEAAF9yZWxzLy5y&#10;ZWxzUEsBAi0AFAAGAAgAAAAhAGvmxWliAgAACQUAAA4AAAAAAAAAAAAAAAAALgIAAGRycy9lMm9E&#10;b2MueG1sUEsBAi0AFAAGAAgAAAAhAG30Q0LcAAAACgEAAA8AAAAAAAAAAAAAAAAAvAQAAGRycy9k&#10;b3ducmV2LnhtbFBLBQYAAAAABAAEAPMAAADF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EE5112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Kafkas Cum-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huriyetleri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ile Kars Antlaşma-sı imzalandı.</w:t>
                        </w:r>
                      </w:p>
                    </w:txbxContent>
                  </v:textbox>
                </v:roundrect>
              </w:pict>
            </w: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Pr="00F1368C" w:rsidRDefault="00EE5112" w:rsidP="00EE511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>Şema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“?” ile boş bırakılan yere aşağıdakilerden hangisi getirilmelidir</w:t>
            </w: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>?</w:t>
            </w:r>
          </w:p>
          <w:p w:rsidR="00EE5112" w:rsidRP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  <w:r w:rsidRPr="00EE5112">
              <w:rPr>
                <w:rFonts w:ascii="Arial" w:hAnsi="Arial" w:cs="Arial"/>
                <w:color w:val="000000"/>
                <w:sz w:val="18"/>
                <w:szCs w:val="18"/>
              </w:rPr>
              <w:t>Birinci İnönü Savaşı’nın Sonuçları</w:t>
            </w:r>
          </w:p>
          <w:p w:rsid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B. İkinci İnönü Savaşı’nın Sonuçları</w:t>
            </w:r>
          </w:p>
          <w:p w:rsid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 Sakarya Savaşı’nın Sonuçları</w:t>
            </w:r>
          </w:p>
          <w:p w:rsidR="00105349" w:rsidRPr="00BB6C52" w:rsidRDefault="00EE5112" w:rsidP="00EE5112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  <w:t>D.Londra Konferansı’nın Sonuçları</w:t>
            </w:r>
          </w:p>
        </w:tc>
        <w:tc>
          <w:tcPr>
            <w:tcW w:w="5582" w:type="dxa"/>
            <w:gridSpan w:val="3"/>
            <w:tcBorders>
              <w:bottom w:val="single" w:sz="4" w:space="0" w:color="auto"/>
            </w:tcBorders>
            <w:vAlign w:val="center"/>
          </w:tcPr>
          <w:p w:rsidR="007509E4" w:rsidRDefault="000A3D03" w:rsidP="007509E4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  <w:b/>
              </w:rPr>
              <w:t>25.</w:t>
            </w:r>
            <w:r w:rsidR="00EB1639" w:rsidRPr="00BB6C52">
              <w:rPr>
                <w:rFonts w:ascii="Times New Roman" w:hAnsi="Times New Roman"/>
              </w:rPr>
              <w:t xml:space="preserve"> </w:t>
            </w:r>
            <w:r w:rsidR="003C7A7B" w:rsidRPr="003C7A7B">
              <w:rPr>
                <w:rFonts w:ascii="Times New Roman" w:hAnsi="Times New Roman"/>
              </w:rPr>
              <w:t xml:space="preserve"> </w:t>
            </w:r>
          </w:p>
          <w:p w:rsidR="007509E4" w:rsidRDefault="008F12EA" w:rsidP="007509E4">
            <w:pPr>
              <w:pStyle w:val="AralkYok"/>
              <w:rPr>
                <w:rFonts w:ascii="Times New Roman" w:hAnsi="Times New Roman"/>
              </w:rPr>
            </w:pPr>
            <w:r w:rsidRPr="008F12EA">
              <w:rPr>
                <w:rFonts w:ascii="Segoe UI" w:hAnsi="Segoe UI" w:cs="Segoe UI"/>
                <w:noProof/>
                <w:sz w:val="18"/>
                <w:szCs w:val="18"/>
              </w:rPr>
              <w:pict>
                <v:group id="_x0000_s1349" style="position:absolute;margin-left:3.45pt;margin-top:11.15pt;width:235.3pt;height:103.35pt;z-index:251667968" coordorigin="6436,2082" coordsize="4706,2067">
                  <v:roundrect id="_x0000_s1343" style="position:absolute;left:6436;top:2083;width:1480;height:206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        <v:textbox style="mso-next-textbox:#_x0000_s1343" inset=",.3mm,,.3mm">
                      <w:txbxContent>
                        <w:p w:rsidR="007509E4" w:rsidRPr="005A002D" w:rsidRDefault="007509E4" w:rsidP="007509E4">
                          <w:pPr>
                            <w:shd w:val="clear" w:color="auto" w:fill="FFFFFF" w:themeFill="background1"/>
                            <w:spacing w:before="120" w:after="120"/>
                            <w:jc w:val="center"/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</w:pPr>
                          <w:r w:rsidRPr="005A002D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Mustafa</w:t>
                          </w:r>
                          <w:r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 xml:space="preserve"> Kemal’in Askeri İ</w:t>
                          </w:r>
                          <w:r w:rsidRPr="005A002D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dadiyi okuduğu şehirdir.</w:t>
                          </w:r>
                        </w:p>
                      </w:txbxContent>
                    </v:textbox>
                  </v:roundrect>
                  <v:roundrect id="AutoShape 798" o:spid="_x0000_s1344" style="position:absolute;left:8089;top:2082;width:1372;height:206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        <v:textbox style="mso-next-textbox:#AutoShape 798" inset=",.3mm,,.3mm">
                      <w:txbxContent>
                        <w:p w:rsidR="007509E4" w:rsidRPr="005A002D" w:rsidRDefault="007509E4" w:rsidP="007509E4">
                          <w:pPr>
                            <w:shd w:val="clear" w:color="auto" w:fill="FFFFFF" w:themeFill="background1"/>
                            <w:spacing w:before="120" w:after="120"/>
                            <w:jc w:val="center"/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</w:pPr>
                          <w:r w:rsidRPr="008874AE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  <w:shd w:val="clear" w:color="auto" w:fill="FFFFFF" w:themeFill="background1"/>
                            </w:rPr>
                            <w:t>Mustafa Kemal’in ilk askeri görevini yaptığı şehirdir</w:t>
                          </w:r>
                          <w:r w:rsidRPr="005A002D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roundrect>
                  <v:roundrect id="_x0000_s1345" style="position:absolute;left:9622;top:2082;width:1520;height:206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        <v:textbox style="mso-next-textbox:#_x0000_s1345" inset=",.3mm,,.3mm">
                      <w:txbxContent>
                        <w:p w:rsidR="007509E4" w:rsidRPr="005A002D" w:rsidRDefault="007509E4" w:rsidP="007509E4">
                          <w:pPr>
                            <w:shd w:val="clear" w:color="auto" w:fill="FFFFFF" w:themeFill="background1"/>
                            <w:spacing w:before="120" w:after="120"/>
                            <w:jc w:val="center"/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</w:pPr>
                          <w:r w:rsidRPr="008874AE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  <w:shd w:val="clear" w:color="auto" w:fill="FFFFFF" w:themeFill="background1"/>
                            </w:rPr>
                            <w:t>Mustafa Kemal’in Milli Mücadele’yi başlattığı şehirdir</w:t>
                          </w:r>
                          <w:r w:rsidRPr="005A002D">
                            <w:rPr>
                              <w:rFonts w:asciiTheme="minorHAnsi" w:hAnsiTheme="minorHAnsi" w:cs="Arial"/>
                              <w:b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7509E4" w:rsidRDefault="007509E4" w:rsidP="007509E4">
            <w:pPr>
              <w:pStyle w:val="AralkYok"/>
              <w:rPr>
                <w:rFonts w:ascii="Times New Roman" w:hAnsi="Times New Roman"/>
              </w:rPr>
            </w:pPr>
          </w:p>
          <w:p w:rsidR="007509E4" w:rsidRDefault="007509E4" w:rsidP="007509E4">
            <w:pPr>
              <w:pStyle w:val="AralkYok"/>
              <w:rPr>
                <w:rFonts w:ascii="Times New Roman" w:hAnsi="Times New Roman"/>
              </w:rPr>
            </w:pPr>
          </w:p>
          <w:p w:rsidR="007509E4" w:rsidRDefault="007509E4" w:rsidP="007509E4">
            <w:pPr>
              <w:pStyle w:val="AralkYok"/>
              <w:rPr>
                <w:rFonts w:ascii="Times New Roman" w:hAnsi="Times New Roman"/>
              </w:rPr>
            </w:pPr>
          </w:p>
          <w:p w:rsidR="007509E4" w:rsidRDefault="007509E4" w:rsidP="007509E4">
            <w:pPr>
              <w:pStyle w:val="AralkYok"/>
              <w:rPr>
                <w:sz w:val="18"/>
                <w:szCs w:val="18"/>
              </w:rPr>
            </w:pPr>
          </w:p>
          <w:p w:rsidR="007509E4" w:rsidRPr="001317C0" w:rsidRDefault="007509E4" w:rsidP="007509E4">
            <w:pPr>
              <w:pStyle w:val="AralkYok"/>
              <w:rPr>
                <w:sz w:val="18"/>
                <w:szCs w:val="18"/>
              </w:rPr>
            </w:pPr>
          </w:p>
          <w:p w:rsidR="007509E4" w:rsidRPr="000875B6" w:rsidRDefault="007509E4" w:rsidP="007509E4">
            <w:pPr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509E4" w:rsidRPr="000875B6" w:rsidRDefault="008F12EA" w:rsidP="007509E4">
            <w:pPr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8F12EA">
              <w:rPr>
                <w:rFonts w:ascii="Segoe UI" w:hAnsi="Segoe UI" w:cs="Segoe UI"/>
                <w:noProof/>
                <w:sz w:val="18"/>
                <w:szCs w:val="18"/>
              </w:rPr>
              <w:pict>
                <v:group id="_x0000_s1350" style="position:absolute;left:0;text-align:left;margin-left:28.7pt;margin-top:10.6pt;width:188.55pt;height:26.55pt;z-index:251673600" coordorigin="6905,2916" coordsize="3771,531">
                  <v:oval id="Oval 14" o:spid="_x0000_s1346" style="position:absolute;left:6905;top:2916;width:653;height:5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        <v:fill color2="#e5eeff" rotate="t" angle="180" colors="0 #a3c4ff;22938f #bfd5ff;1 #e5eeff" focus="100%" type="gradient"/>
                    <v:shadow on="t" color="black" opacity="24903f" origin=",.5" offset="0,.55556mm"/>
                    <v:textbox style="mso-next-textbox:#Oval 14">
                      <w:txbxContent>
                        <w:p w:rsidR="007509E4" w:rsidRPr="00A117D2" w:rsidRDefault="007509E4" w:rsidP="007509E4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A117D2">
                            <w:rPr>
                              <w:rFonts w:ascii="Arial" w:hAnsi="Arial" w:cs="Arial"/>
                            </w:rPr>
                            <w:t>I</w:t>
                          </w:r>
                        </w:p>
                      </w:txbxContent>
                    </v:textbox>
                  </v:oval>
                  <v:oval id="Oval 15" o:spid="_x0000_s1347" style="position:absolute;left:8416;top:2940;width:653;height:5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        <v:fill color2="#e5eeff" rotate="t" angle="180" colors="0 #a3c4ff;22938f #bfd5ff;1 #e5eeff" focus="100%" type="gradient"/>
                    <v:shadow on="t" color="black" opacity="24903f" origin=",.5" offset="0,.55556mm"/>
                    <v:textbox style="mso-next-textbox:#Oval 15">
                      <w:txbxContent>
                        <w:p w:rsidR="007509E4" w:rsidRPr="00A117D2" w:rsidRDefault="007509E4" w:rsidP="007509E4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A117D2">
                            <w:rPr>
                              <w:rFonts w:ascii="Arial" w:hAnsi="Arial" w:cs="Arial"/>
                            </w:rPr>
                            <w:t>II</w:t>
                          </w:r>
                        </w:p>
                      </w:txbxContent>
                    </v:textbox>
                  </v:oval>
                  <v:oval id="Oval 16" o:spid="_x0000_s1348" style="position:absolute;left:10009;top:2935;width:667;height:5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        <v:fill color2="#e5eeff" rotate="t" angle="180" colors="0 #a3c4ff;22938f #bfd5ff;1 #e5eeff" focus="100%" type="gradient"/>
                    <v:shadow on="t" color="black" opacity="24903f" origin=",.5" offset="0,.55556mm"/>
                    <v:textbox style="mso-next-textbox:#Oval 16">
                      <w:txbxContent>
                        <w:p w:rsidR="007509E4" w:rsidRPr="00A117D2" w:rsidRDefault="007509E4" w:rsidP="007509E4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A117D2">
                            <w:rPr>
                              <w:rFonts w:ascii="Arial" w:hAnsi="Arial" w:cs="Arial"/>
                            </w:rPr>
                            <w:t>III</w:t>
                          </w:r>
                        </w:p>
                      </w:txbxContent>
                    </v:textbox>
                  </v:oval>
                </v:group>
              </w:pict>
            </w:r>
          </w:p>
          <w:p w:rsidR="007509E4" w:rsidRPr="000875B6" w:rsidRDefault="007509E4" w:rsidP="007509E4">
            <w:pPr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509E4" w:rsidRPr="000875B6" w:rsidRDefault="007509E4" w:rsidP="007509E4">
            <w:pPr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509E4" w:rsidRPr="005A002D" w:rsidRDefault="007509E4" w:rsidP="007509E4">
            <w:pPr>
              <w:pStyle w:val="AralkYok"/>
              <w:rPr>
                <w:sz w:val="18"/>
                <w:szCs w:val="18"/>
              </w:rPr>
            </w:pPr>
          </w:p>
          <w:p w:rsidR="007509E4" w:rsidRPr="005A002D" w:rsidRDefault="007509E4" w:rsidP="007509E4">
            <w:pPr>
              <w:pStyle w:val="AralkYok"/>
              <w:rPr>
                <w:b/>
                <w:sz w:val="18"/>
                <w:szCs w:val="18"/>
              </w:rPr>
            </w:pPr>
            <w:r w:rsidRPr="005A002D">
              <w:rPr>
                <w:b/>
                <w:sz w:val="18"/>
                <w:szCs w:val="18"/>
              </w:rPr>
              <w:t xml:space="preserve">Yukarıda Mustafa Kemal’in hayatı ile ilgili bazı bilgiler verilmiştir. </w:t>
            </w:r>
          </w:p>
          <w:p w:rsidR="007509E4" w:rsidRPr="005A002D" w:rsidRDefault="007509E4" w:rsidP="007509E4">
            <w:pPr>
              <w:pStyle w:val="AralkYok"/>
              <w:rPr>
                <w:b/>
                <w:sz w:val="18"/>
                <w:szCs w:val="18"/>
              </w:rPr>
            </w:pPr>
            <w:r w:rsidRPr="005A002D">
              <w:rPr>
                <w:b/>
                <w:sz w:val="18"/>
                <w:szCs w:val="18"/>
              </w:rPr>
              <w:t>Verilen bilgilerin ait olduğu şehirlerle eşleştirilmesi aşağıdaki seçeneklerin hangisinde doğru yapılmıştır?</w:t>
            </w:r>
          </w:p>
          <w:p w:rsidR="007509E4" w:rsidRPr="005A002D" w:rsidRDefault="007509E4" w:rsidP="007509E4">
            <w:pPr>
              <w:pStyle w:val="AralkYok"/>
              <w:rPr>
                <w:sz w:val="18"/>
                <w:szCs w:val="18"/>
              </w:rPr>
            </w:pPr>
            <w:r w:rsidRPr="005A002D"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  <w:u w:val="single"/>
              </w:rPr>
              <w:t xml:space="preserve">  I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  <w:u w:val="single"/>
              </w:rPr>
              <w:t xml:space="preserve"> II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  <w:u w:val="single"/>
              </w:rPr>
              <w:t xml:space="preserve"> III</w:t>
            </w:r>
          </w:p>
          <w:p w:rsidR="007509E4" w:rsidRPr="005A002D" w:rsidRDefault="007509E4" w:rsidP="007509E4">
            <w:pPr>
              <w:pStyle w:val="AralkYok"/>
              <w:rPr>
                <w:sz w:val="18"/>
                <w:szCs w:val="18"/>
              </w:rPr>
            </w:pPr>
            <w:r w:rsidRPr="001317C0">
              <w:rPr>
                <w:b/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ab/>
              <w:t>Selanik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>Sofya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 xml:space="preserve">Samsun </w:t>
            </w:r>
          </w:p>
          <w:p w:rsidR="007509E4" w:rsidRPr="005A002D" w:rsidRDefault="007509E4" w:rsidP="007509E4">
            <w:pPr>
              <w:pStyle w:val="AralkYok"/>
              <w:rPr>
                <w:sz w:val="18"/>
                <w:szCs w:val="18"/>
              </w:rPr>
            </w:pPr>
            <w:r w:rsidRPr="001317C0">
              <w:rPr>
                <w:b/>
                <w:sz w:val="18"/>
                <w:szCs w:val="18"/>
              </w:rPr>
              <w:t>B)</w:t>
            </w:r>
            <w:r w:rsidRPr="005A002D">
              <w:rPr>
                <w:sz w:val="18"/>
                <w:szCs w:val="18"/>
              </w:rPr>
              <w:tab/>
              <w:t xml:space="preserve">Manastır </w:t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ab/>
              <w:t xml:space="preserve">İstanbul </w:t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ab/>
              <w:t xml:space="preserve">Şam </w:t>
            </w:r>
          </w:p>
          <w:p w:rsidR="007509E4" w:rsidRPr="005A002D" w:rsidRDefault="007509E4" w:rsidP="007509E4">
            <w:pPr>
              <w:pStyle w:val="AralkYok"/>
              <w:rPr>
                <w:sz w:val="18"/>
                <w:szCs w:val="18"/>
              </w:rPr>
            </w:pPr>
            <w:r w:rsidRPr="001317C0">
              <w:rPr>
                <w:b/>
                <w:sz w:val="18"/>
                <w:szCs w:val="18"/>
              </w:rPr>
              <w:t>C)</w:t>
            </w:r>
            <w:r w:rsidRPr="005A002D">
              <w:rPr>
                <w:sz w:val="18"/>
                <w:szCs w:val="18"/>
              </w:rPr>
              <w:tab/>
              <w:t xml:space="preserve">Manastır 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 xml:space="preserve">Şam 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 xml:space="preserve">Samsun </w:t>
            </w:r>
          </w:p>
          <w:p w:rsidR="007509E4" w:rsidRDefault="007509E4" w:rsidP="007509E4">
            <w:pPr>
              <w:pStyle w:val="AralkYok"/>
              <w:rPr>
                <w:sz w:val="18"/>
                <w:szCs w:val="18"/>
              </w:rPr>
            </w:pPr>
            <w:r w:rsidRPr="001317C0">
              <w:rPr>
                <w:b/>
                <w:sz w:val="18"/>
                <w:szCs w:val="18"/>
              </w:rPr>
              <w:t>D)</w:t>
            </w:r>
            <w:r w:rsidRPr="005A002D">
              <w:rPr>
                <w:sz w:val="18"/>
                <w:szCs w:val="18"/>
              </w:rPr>
              <w:tab/>
              <w:t xml:space="preserve">Selanik 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 xml:space="preserve">Şam </w:t>
            </w:r>
            <w:r w:rsidRPr="005A002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5A002D">
              <w:rPr>
                <w:sz w:val="18"/>
                <w:szCs w:val="18"/>
              </w:rPr>
              <w:t>İstanbul</w:t>
            </w:r>
          </w:p>
          <w:p w:rsidR="007509E4" w:rsidRPr="00BB6C52" w:rsidRDefault="007509E4" w:rsidP="00E14067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5040B" w:rsidRPr="00BB6C52" w:rsidTr="00AE4FCF">
        <w:tc>
          <w:tcPr>
            <w:tcW w:w="5866" w:type="dxa"/>
            <w:gridSpan w:val="2"/>
            <w:tcBorders>
              <w:right w:val="single" w:sz="4" w:space="0" w:color="auto"/>
            </w:tcBorders>
            <w:vAlign w:val="center"/>
          </w:tcPr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noProof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noProof/>
              </w:rPr>
            </w:pPr>
          </w:p>
          <w:p w:rsidR="00E14067" w:rsidRPr="002615D5" w:rsidRDefault="000610F4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b/>
                <w:noProof/>
              </w:rPr>
              <w:t>24</w:t>
            </w:r>
            <w:r w:rsidR="000A3D03" w:rsidRPr="00BB6C52">
              <w:rPr>
                <w:b/>
                <w:noProof/>
              </w:rPr>
              <w:t>.</w:t>
            </w:r>
            <w:r w:rsidR="0095040B" w:rsidRPr="00BB6C52">
              <w:rPr>
                <w:color w:val="000000"/>
              </w:rPr>
              <w:t xml:space="preserve"> 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*İtilaf devletleri TBMM’yi resmen tanımış</w:t>
            </w:r>
          </w:p>
          <w:p w:rsidR="00E14067" w:rsidRPr="002615D5" w:rsidRDefault="00A05D91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Cs/>
                <w:color w:val="0D0D0D" w:themeColor="text1" w:themeTint="F2"/>
              </w:rPr>
              <w:t xml:space="preserve">       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*Türk halkının haklı davası dünyaya duyurulmuş</w:t>
            </w:r>
          </w:p>
          <w:p w:rsidR="00E14067" w:rsidRPr="002615D5" w:rsidRDefault="00A05D91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Cs/>
                <w:color w:val="0D0D0D" w:themeColor="text1" w:themeTint="F2"/>
              </w:rPr>
              <w:t xml:space="preserve">       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*Türkler barışa yanaşmıyor propagandaları önlendi</w:t>
            </w:r>
          </w:p>
          <w:p w:rsidR="00E14067" w:rsidRPr="002615D5" w:rsidRDefault="00E14067" w:rsidP="00E14067">
            <w:pPr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2615D5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Yukarıda verilen bilgiler aşağıdakilerden hangisinin sonucunda ortayla çıkmıştır?</w:t>
            </w:r>
          </w:p>
          <w:p w:rsidR="00E14067" w:rsidRPr="002615D5" w:rsidRDefault="00A05D91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Cs/>
                <w:color w:val="0D0D0D" w:themeColor="text1" w:themeTint="F2"/>
              </w:rPr>
              <w:t>A)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Londra Konferansı</w:t>
            </w:r>
          </w:p>
          <w:p w:rsidR="00E14067" w:rsidRPr="002615D5" w:rsidRDefault="00A05D91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Cs/>
                <w:color w:val="0D0D0D" w:themeColor="text1" w:themeTint="F2"/>
              </w:rPr>
              <w:t>B)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Lozan Barış Antlaşması</w:t>
            </w:r>
          </w:p>
          <w:p w:rsidR="00E14067" w:rsidRPr="002615D5" w:rsidRDefault="00A05D91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Cs/>
                <w:color w:val="0D0D0D" w:themeColor="text1" w:themeTint="F2"/>
              </w:rPr>
              <w:t>C)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Ankara Antlaşması</w:t>
            </w:r>
          </w:p>
          <w:p w:rsidR="00E14067" w:rsidRPr="002615D5" w:rsidRDefault="00A05D91" w:rsidP="00E14067">
            <w:pPr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>
              <w:rPr>
                <w:rFonts w:asciiTheme="minorHAnsi" w:hAnsiTheme="minorHAnsi" w:cstheme="minorHAnsi"/>
                <w:bCs/>
                <w:color w:val="0D0D0D" w:themeColor="text1" w:themeTint="F2"/>
              </w:rPr>
              <w:t>D)</w:t>
            </w:r>
            <w:r w:rsidR="00E14067" w:rsidRPr="002615D5">
              <w:rPr>
                <w:rFonts w:asciiTheme="minorHAnsi" w:hAnsiTheme="minorHAnsi" w:cstheme="minorHAnsi"/>
                <w:bCs/>
                <w:color w:val="0D0D0D" w:themeColor="text1" w:themeTint="F2"/>
              </w:rPr>
              <w:t>Moskova Antlaşması</w:t>
            </w: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95040B" w:rsidRPr="00BB6C52" w:rsidRDefault="0095040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040B" w:rsidRDefault="0095040B" w:rsidP="000A3D03">
            <w:pPr>
              <w:rPr>
                <w:sz w:val="22"/>
                <w:szCs w:val="22"/>
              </w:rPr>
            </w:pPr>
            <w:proofErr w:type="gramStart"/>
            <w:r w:rsidRPr="00BB6C52">
              <w:rPr>
                <w:sz w:val="22"/>
                <w:szCs w:val="22"/>
              </w:rPr>
              <w:t>Not:Her</w:t>
            </w:r>
            <w:proofErr w:type="gramEnd"/>
            <w:r w:rsidRPr="00BB6C52">
              <w:rPr>
                <w:sz w:val="22"/>
                <w:szCs w:val="22"/>
              </w:rPr>
              <w:t xml:space="preserve"> soru 4 puan</w:t>
            </w:r>
          </w:p>
          <w:p w:rsidR="009057AB" w:rsidRPr="00BB6C52" w:rsidRDefault="009057AB" w:rsidP="000A3D03">
            <w:pPr>
              <w:rPr>
                <w:sz w:val="22"/>
                <w:szCs w:val="22"/>
              </w:rPr>
            </w:pPr>
          </w:p>
          <w:p w:rsidR="0095040B" w:rsidRPr="00BB6C52" w:rsidRDefault="0095040B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Süre:1 ders saati</w:t>
            </w:r>
          </w:p>
          <w:p w:rsidR="000A3D03" w:rsidRDefault="000A3D03" w:rsidP="000A3D03">
            <w:pPr>
              <w:rPr>
                <w:sz w:val="22"/>
                <w:szCs w:val="22"/>
              </w:rPr>
            </w:pPr>
          </w:p>
          <w:p w:rsidR="003C7A7B" w:rsidRDefault="003C7A7B" w:rsidP="000A3D03">
            <w:pPr>
              <w:rPr>
                <w:sz w:val="22"/>
                <w:szCs w:val="22"/>
              </w:rPr>
            </w:pPr>
          </w:p>
          <w:p w:rsidR="003C7A7B" w:rsidRPr="00BB6C52" w:rsidRDefault="003C7A7B" w:rsidP="000A3D03">
            <w:pPr>
              <w:rPr>
                <w:sz w:val="22"/>
                <w:szCs w:val="22"/>
              </w:rPr>
            </w:pPr>
          </w:p>
          <w:p w:rsidR="000A3D03" w:rsidRPr="00BB6C52" w:rsidRDefault="000A3D03" w:rsidP="000A3D03">
            <w:pPr>
              <w:rPr>
                <w:sz w:val="22"/>
                <w:szCs w:val="22"/>
              </w:rPr>
            </w:pPr>
          </w:p>
          <w:p w:rsidR="000A3D03" w:rsidRPr="00BB6C52" w:rsidRDefault="000A3D03" w:rsidP="000A3D03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0A3D03" w:rsidRPr="00BB6C52" w:rsidRDefault="0095040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 xml:space="preserve">BAŞARILAR                                                                                                                                  </w:t>
            </w:r>
            <w:r w:rsidR="00695490" w:rsidRPr="00BB6C52">
              <w:rPr>
                <w:rFonts w:ascii="Times New Roman" w:hAnsi="Times New Roman"/>
                <w:color w:val="000000"/>
              </w:rPr>
              <w:t xml:space="preserve">                              </w:t>
            </w:r>
          </w:p>
          <w:p w:rsidR="000A3D03" w:rsidRPr="00BB6C52" w:rsidRDefault="000A3D03" w:rsidP="000A3D03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FA7A6F" w:rsidRPr="00BB6C52" w:rsidRDefault="00FA7A6F">
      <w:pPr>
        <w:rPr>
          <w:sz w:val="22"/>
          <w:szCs w:val="22"/>
        </w:rPr>
      </w:pPr>
    </w:p>
    <w:sectPr w:rsidR="00FA7A6F" w:rsidRPr="00BB6C52" w:rsidSect="00BB6C52">
      <w:type w:val="continuous"/>
      <w:pgSz w:w="11906" w:h="16838"/>
      <w:pgMar w:top="360" w:right="206" w:bottom="426" w:left="360" w:header="708" w:footer="708" w:gutter="0"/>
      <w:cols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j0115844"/>
      </v:shape>
    </w:pict>
  </w:numPicBullet>
  <w:abstractNum w:abstractNumId="0">
    <w:nsid w:val="16B73080"/>
    <w:multiLevelType w:val="hybridMultilevel"/>
    <w:tmpl w:val="BFF6BE3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F7769B"/>
    <w:multiLevelType w:val="hybridMultilevel"/>
    <w:tmpl w:val="23109F34"/>
    <w:lvl w:ilvl="0" w:tplc="F6CEF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FE2880"/>
    <w:multiLevelType w:val="hybridMultilevel"/>
    <w:tmpl w:val="CAA6E6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D2A424B"/>
    <w:multiLevelType w:val="hybridMultilevel"/>
    <w:tmpl w:val="863A069E"/>
    <w:lvl w:ilvl="0" w:tplc="3B50B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76501D"/>
    <w:multiLevelType w:val="hybridMultilevel"/>
    <w:tmpl w:val="8BD283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22570"/>
    <w:multiLevelType w:val="hybridMultilevel"/>
    <w:tmpl w:val="8B304836"/>
    <w:lvl w:ilvl="0" w:tplc="89CA8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DC659E"/>
    <w:multiLevelType w:val="hybridMultilevel"/>
    <w:tmpl w:val="8208D2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F4127"/>
    <w:multiLevelType w:val="hybridMultilevel"/>
    <w:tmpl w:val="69DED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900E33"/>
    <w:multiLevelType w:val="hybridMultilevel"/>
    <w:tmpl w:val="ED72DE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2A631D"/>
    <w:multiLevelType w:val="hybridMultilevel"/>
    <w:tmpl w:val="3A646532"/>
    <w:lvl w:ilvl="0" w:tplc="40EE7176">
      <w:start w:val="16"/>
      <w:numFmt w:val="decimal"/>
      <w:lvlText w:val="%1."/>
      <w:lvlJc w:val="left"/>
      <w:pPr>
        <w:tabs>
          <w:tab w:val="num" w:pos="3330"/>
        </w:tabs>
        <w:ind w:left="3330" w:hanging="29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2C93"/>
    <w:multiLevelType w:val="hybridMultilevel"/>
    <w:tmpl w:val="76DEC7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5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6"/>
  </w:num>
  <w:num w:numId="14">
    <w:abstractNumId w:val="17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E5140"/>
    <w:rsid w:val="00000056"/>
    <w:rsid w:val="000048F7"/>
    <w:rsid w:val="000143EA"/>
    <w:rsid w:val="000162E8"/>
    <w:rsid w:val="0002239C"/>
    <w:rsid w:val="00034D16"/>
    <w:rsid w:val="0004154D"/>
    <w:rsid w:val="00046B2D"/>
    <w:rsid w:val="000607F0"/>
    <w:rsid w:val="000610F4"/>
    <w:rsid w:val="0006519F"/>
    <w:rsid w:val="000727B5"/>
    <w:rsid w:val="000753EE"/>
    <w:rsid w:val="000A3D03"/>
    <w:rsid w:val="000D0E79"/>
    <w:rsid w:val="000D18EA"/>
    <w:rsid w:val="000E338A"/>
    <w:rsid w:val="000F5737"/>
    <w:rsid w:val="00105349"/>
    <w:rsid w:val="00106ABA"/>
    <w:rsid w:val="00111230"/>
    <w:rsid w:val="0011357B"/>
    <w:rsid w:val="001305EC"/>
    <w:rsid w:val="00137468"/>
    <w:rsid w:val="00146691"/>
    <w:rsid w:val="00157261"/>
    <w:rsid w:val="001B1B64"/>
    <w:rsid w:val="001C00A6"/>
    <w:rsid w:val="001C2E8C"/>
    <w:rsid w:val="001D6C16"/>
    <w:rsid w:val="001E68F1"/>
    <w:rsid w:val="00205EDE"/>
    <w:rsid w:val="00210921"/>
    <w:rsid w:val="002264B8"/>
    <w:rsid w:val="00244F6A"/>
    <w:rsid w:val="00257815"/>
    <w:rsid w:val="002C5759"/>
    <w:rsid w:val="002F4AF9"/>
    <w:rsid w:val="002F7D7F"/>
    <w:rsid w:val="003001B5"/>
    <w:rsid w:val="003451EF"/>
    <w:rsid w:val="00350CDD"/>
    <w:rsid w:val="00357E0A"/>
    <w:rsid w:val="00366127"/>
    <w:rsid w:val="00390148"/>
    <w:rsid w:val="003973F9"/>
    <w:rsid w:val="003A3252"/>
    <w:rsid w:val="003A714C"/>
    <w:rsid w:val="003B541C"/>
    <w:rsid w:val="003B75D4"/>
    <w:rsid w:val="003C7A7B"/>
    <w:rsid w:val="003C7DB5"/>
    <w:rsid w:val="003E127E"/>
    <w:rsid w:val="003F1EC7"/>
    <w:rsid w:val="003F4D4B"/>
    <w:rsid w:val="00413359"/>
    <w:rsid w:val="00416CD0"/>
    <w:rsid w:val="00432B7E"/>
    <w:rsid w:val="00440805"/>
    <w:rsid w:val="004449D5"/>
    <w:rsid w:val="004468FE"/>
    <w:rsid w:val="00463D10"/>
    <w:rsid w:val="00472C9C"/>
    <w:rsid w:val="004B5BD6"/>
    <w:rsid w:val="0050582B"/>
    <w:rsid w:val="00505AA9"/>
    <w:rsid w:val="00523A4A"/>
    <w:rsid w:val="00532255"/>
    <w:rsid w:val="0053472B"/>
    <w:rsid w:val="0054411A"/>
    <w:rsid w:val="00561666"/>
    <w:rsid w:val="005820F7"/>
    <w:rsid w:val="0058378A"/>
    <w:rsid w:val="005C65E8"/>
    <w:rsid w:val="005D64DE"/>
    <w:rsid w:val="005E5140"/>
    <w:rsid w:val="005F3A8A"/>
    <w:rsid w:val="00621659"/>
    <w:rsid w:val="00633E48"/>
    <w:rsid w:val="00637CC5"/>
    <w:rsid w:val="00640BC4"/>
    <w:rsid w:val="006461CB"/>
    <w:rsid w:val="00661917"/>
    <w:rsid w:val="0066782E"/>
    <w:rsid w:val="00682110"/>
    <w:rsid w:val="006856B2"/>
    <w:rsid w:val="0069206C"/>
    <w:rsid w:val="00692D3F"/>
    <w:rsid w:val="00695490"/>
    <w:rsid w:val="006E0C2A"/>
    <w:rsid w:val="0072114F"/>
    <w:rsid w:val="00736B15"/>
    <w:rsid w:val="007509E4"/>
    <w:rsid w:val="00753C5A"/>
    <w:rsid w:val="00772C42"/>
    <w:rsid w:val="007730B8"/>
    <w:rsid w:val="007B103C"/>
    <w:rsid w:val="007C0BC9"/>
    <w:rsid w:val="007C4659"/>
    <w:rsid w:val="007C540F"/>
    <w:rsid w:val="007D1570"/>
    <w:rsid w:val="007D531B"/>
    <w:rsid w:val="00804199"/>
    <w:rsid w:val="00806AB7"/>
    <w:rsid w:val="00832E41"/>
    <w:rsid w:val="0085257B"/>
    <w:rsid w:val="00874A93"/>
    <w:rsid w:val="00880794"/>
    <w:rsid w:val="008952EA"/>
    <w:rsid w:val="008A54D6"/>
    <w:rsid w:val="008A54ED"/>
    <w:rsid w:val="008C7733"/>
    <w:rsid w:val="008F12EA"/>
    <w:rsid w:val="00904F80"/>
    <w:rsid w:val="009057AB"/>
    <w:rsid w:val="00915E18"/>
    <w:rsid w:val="00923D32"/>
    <w:rsid w:val="00924B9A"/>
    <w:rsid w:val="0095040B"/>
    <w:rsid w:val="00966B09"/>
    <w:rsid w:val="009769F2"/>
    <w:rsid w:val="00980367"/>
    <w:rsid w:val="009820A3"/>
    <w:rsid w:val="00996A3D"/>
    <w:rsid w:val="009A524B"/>
    <w:rsid w:val="00A05D91"/>
    <w:rsid w:val="00A17D06"/>
    <w:rsid w:val="00A902FC"/>
    <w:rsid w:val="00AE4FCF"/>
    <w:rsid w:val="00AF419C"/>
    <w:rsid w:val="00B17E34"/>
    <w:rsid w:val="00B43F6E"/>
    <w:rsid w:val="00B61AC3"/>
    <w:rsid w:val="00B64AD6"/>
    <w:rsid w:val="00B87501"/>
    <w:rsid w:val="00BB4122"/>
    <w:rsid w:val="00BB6C52"/>
    <w:rsid w:val="00BE2BD9"/>
    <w:rsid w:val="00BE302B"/>
    <w:rsid w:val="00BF229A"/>
    <w:rsid w:val="00BF606C"/>
    <w:rsid w:val="00BF7341"/>
    <w:rsid w:val="00C0586B"/>
    <w:rsid w:val="00C12A0A"/>
    <w:rsid w:val="00C20E70"/>
    <w:rsid w:val="00C23582"/>
    <w:rsid w:val="00C32083"/>
    <w:rsid w:val="00C3380B"/>
    <w:rsid w:val="00C67007"/>
    <w:rsid w:val="00C74B6F"/>
    <w:rsid w:val="00C85FDB"/>
    <w:rsid w:val="00C86EE1"/>
    <w:rsid w:val="00C9481A"/>
    <w:rsid w:val="00CA1ED5"/>
    <w:rsid w:val="00CA63DB"/>
    <w:rsid w:val="00CB1801"/>
    <w:rsid w:val="00CB1A2A"/>
    <w:rsid w:val="00CC34AE"/>
    <w:rsid w:val="00CE6EFE"/>
    <w:rsid w:val="00D23F62"/>
    <w:rsid w:val="00D401BC"/>
    <w:rsid w:val="00D51001"/>
    <w:rsid w:val="00D571AE"/>
    <w:rsid w:val="00D6071E"/>
    <w:rsid w:val="00D60FDD"/>
    <w:rsid w:val="00DA53CD"/>
    <w:rsid w:val="00DB2157"/>
    <w:rsid w:val="00DB7FA3"/>
    <w:rsid w:val="00E14067"/>
    <w:rsid w:val="00E207DC"/>
    <w:rsid w:val="00E6097B"/>
    <w:rsid w:val="00E6315A"/>
    <w:rsid w:val="00E87B78"/>
    <w:rsid w:val="00EB1639"/>
    <w:rsid w:val="00EB1AEE"/>
    <w:rsid w:val="00ED5391"/>
    <w:rsid w:val="00EE4B77"/>
    <w:rsid w:val="00EE5112"/>
    <w:rsid w:val="00F16E19"/>
    <w:rsid w:val="00F61770"/>
    <w:rsid w:val="00F80EEB"/>
    <w:rsid w:val="00F81410"/>
    <w:rsid w:val="00FA1326"/>
    <w:rsid w:val="00FA7A6F"/>
    <w:rsid w:val="00FB330A"/>
    <w:rsid w:val="00FB7A49"/>
    <w:rsid w:val="00FD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ff5050,#f6c,#ccf,#cf9,white,#ffc,#ccecff,#1c1c1c"/>
      <o:colormenu v:ext="edit" fillcolor="white" strokecolor="black"/>
    </o:shapedefaults>
    <o:shapelayout v:ext="edit">
      <o:idmap v:ext="edit" data="1"/>
      <o:rules v:ext="edit">
        <o:r id="V:Rule1" type="callout" idref="#_x0000_s1306"/>
        <o:r id="V:Rule5" type="connector" idref="#_x0000_s1333"/>
        <o:r id="V:Rule6" type="connector" idref="#AutoShape 801"/>
        <o:r id="V:Rule7" type="connector" idref="#_x0000_s13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1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0D0E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B1B64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FA7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62E8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EE5112"/>
    <w:pPr>
      <w:spacing w:after="240"/>
      <w:jc w:val="both"/>
    </w:pPr>
    <w:rPr>
      <w:rFonts w:ascii="Garamond" w:hAnsi="Garamond"/>
      <w:noProof/>
      <w:spacing w:val="-8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E5112"/>
    <w:rPr>
      <w:rFonts w:ascii="Garamond" w:hAnsi="Garamond"/>
      <w:noProof/>
      <w:spacing w:val="-8"/>
      <w:sz w:val="24"/>
      <w:lang w:eastAsia="en-US"/>
    </w:rPr>
  </w:style>
  <w:style w:type="character" w:styleId="Kpr">
    <w:name w:val="Hyperlink"/>
    <w:basedOn w:val="VarsaylanParagrafYazTipi"/>
    <w:rsid w:val="00CB1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hyperlink" Target="https://www.sosyaldeyince.com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3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D3884D-06C3-40B8-9B96-9A697DA5D4FE}" type="doc">
      <dgm:prSet loTypeId="urn:microsoft.com/office/officeart/2005/8/layout/radial4" loCatId="relationship" qsTypeId="urn:microsoft.com/office/officeart/2005/8/quickstyle/simple5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7E5135F-5CBA-49A7-81C4-20044536BACC}">
      <dgm:prSet phldrT="[Metin]"/>
      <dgm:spPr>
        <a:xfrm>
          <a:off x="1166291" y="1000626"/>
          <a:ext cx="862736" cy="86273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gm:t>
    </dgm:pt>
    <dgm:pt modelId="{EC827C6E-AE8D-488E-AEC9-3C899C9057A3}" type="parTrans" cxnId="{49E423FE-E5D2-4B09-935D-46D26A717ED0}">
      <dgm:prSet/>
      <dgm:spPr/>
      <dgm:t>
        <a:bodyPr/>
        <a:lstStyle/>
        <a:p>
          <a:endParaRPr lang="tr-TR"/>
        </a:p>
      </dgm:t>
    </dgm:pt>
    <dgm:pt modelId="{EE584710-DD3E-4E33-8664-7D91A19D95AB}" type="sibTrans" cxnId="{49E423FE-E5D2-4B09-935D-46D26A717ED0}">
      <dgm:prSet/>
      <dgm:spPr/>
      <dgm:t>
        <a:bodyPr/>
        <a:lstStyle/>
        <a:p>
          <a:endParaRPr lang="tr-TR"/>
        </a:p>
      </dgm:t>
    </dgm:pt>
    <dgm:pt modelId="{AF7421C5-A0C7-49CF-92E7-2E38A66B1B18}">
      <dgm:prSet phldrT="[Metin]" custT="1"/>
      <dgm:spPr>
        <a:xfrm>
          <a:off x="11458" y="788939"/>
          <a:ext cx="819599" cy="655679"/>
        </a:xfrm>
        <a:solidFill>
          <a:schemeClr val="bg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Ankara Antlaşmasıyla cephe tamamen kapanmıştır.</a:t>
          </a:r>
        </a:p>
      </dgm:t>
    </dgm:pt>
    <dgm:pt modelId="{DA556FD6-76B2-439B-9E45-0F12E0538EE1}" type="parTrans" cxnId="{421B191D-91CF-423C-A809-3FC80493933B}">
      <dgm:prSet/>
      <dgm:spPr>
        <a:xfrm rot="11700000">
          <a:off x="408594" y="1090025"/>
          <a:ext cx="743273" cy="245879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583B23E-3013-46CE-84D0-FB34A5A95BDC}" type="sibTrans" cxnId="{421B191D-91CF-423C-A809-3FC80493933B}">
      <dgm:prSet/>
      <dgm:spPr/>
      <dgm:t>
        <a:bodyPr/>
        <a:lstStyle/>
        <a:p>
          <a:endParaRPr lang="tr-TR"/>
        </a:p>
      </dgm:t>
    </dgm:pt>
    <dgm:pt modelId="{6859AE2C-2835-4D44-92BA-A6B876B24CE3}">
      <dgm:prSet phldrT="[Metin]" custT="1"/>
      <dgm:spPr>
        <a:xfrm>
          <a:off x="673153" y="361"/>
          <a:ext cx="819599" cy="655679"/>
        </a:xfrm>
        <a:solidFill>
          <a:schemeClr val="accent6">
            <a:lumMod val="40000"/>
            <a:lumOff val="6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gm:t>
    </dgm:pt>
    <dgm:pt modelId="{F3541F4A-D6A4-4659-B57D-AB168291AB70}" type="parTrans" cxnId="{5242AE08-B2B7-4B11-A865-E7DE45D009F5}">
      <dgm:prSet/>
      <dgm:spPr>
        <a:xfrm rot="14700000">
          <a:off x="868376" y="542079"/>
          <a:ext cx="743273" cy="245879"/>
        </a:xfr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83598B99-54A8-46F4-9E5C-BDF9ABA7EF8B}" type="sibTrans" cxnId="{5242AE08-B2B7-4B11-A865-E7DE45D009F5}">
      <dgm:prSet/>
      <dgm:spPr/>
      <dgm:t>
        <a:bodyPr/>
        <a:lstStyle/>
        <a:p>
          <a:endParaRPr lang="tr-TR"/>
        </a:p>
      </dgm:t>
    </dgm:pt>
    <dgm:pt modelId="{A5266704-99D0-4A19-82F4-784AAC7B7648}">
      <dgm:prSet phldrT="[Metin]" custT="1"/>
      <dgm:spPr>
        <a:xfrm>
          <a:off x="1702567" y="361"/>
          <a:ext cx="819599" cy="655679"/>
        </a:xfrm>
        <a:solidFill>
          <a:schemeClr val="accent5">
            <a:lumMod val="20000"/>
            <a:lumOff val="8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TBMM, Kuvayimilliyeyi desteklemiştir.</a:t>
          </a:r>
        </a:p>
      </dgm:t>
    </dgm:pt>
    <dgm:pt modelId="{D7FE9F60-947D-435F-BFF2-220295D33B1F}" type="parTrans" cxnId="{944D8ABA-B064-4706-BA43-AB4516563015}">
      <dgm:prSet/>
      <dgm:spPr>
        <a:xfrm rot="17700000">
          <a:off x="1583669" y="542079"/>
          <a:ext cx="743273" cy="245879"/>
        </a:xfr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2CF419B-F91B-4EFD-A3A7-ACD8FDFAC401}" type="sibTrans" cxnId="{944D8ABA-B064-4706-BA43-AB4516563015}">
      <dgm:prSet/>
      <dgm:spPr/>
      <dgm:t>
        <a:bodyPr/>
        <a:lstStyle/>
        <a:p>
          <a:endParaRPr lang="tr-TR"/>
        </a:p>
      </dgm:t>
    </dgm:pt>
    <dgm:pt modelId="{9015A544-0942-4E37-9CFD-77BBD50F2954}">
      <dgm:prSet phldrT="[Metin]" custT="1"/>
      <dgm:spPr>
        <a:xfrm>
          <a:off x="2364262" y="788939"/>
          <a:ext cx="819599" cy="655679"/>
        </a:xfr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. Başarıyla kapanan ilk cephedir.</a:t>
          </a:r>
          <a:endParaRPr lang="tr-TR" sz="800" b="1">
            <a:solidFill>
              <a:schemeClr val="tx2"/>
            </a:solidFill>
            <a:latin typeface="Calibri"/>
            <a:ea typeface="+mn-ea"/>
            <a:cs typeface="+mn-cs"/>
          </a:endParaRPr>
        </a:p>
      </dgm:t>
    </dgm:pt>
    <dgm:pt modelId="{CD26EB5B-0505-4F16-AF50-5CDB426211FC}" type="parTrans" cxnId="{AED21E01-6167-45BC-9708-A3AA9E7DC34D}">
      <dgm:prSet/>
      <dgm:spPr>
        <a:xfrm rot="20700000">
          <a:off x="2043451" y="1090025"/>
          <a:ext cx="743273" cy="245879"/>
        </a:xfr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64CD7FF8-3035-4AE5-807C-9B96AA287592}" type="sibTrans" cxnId="{AED21E01-6167-45BC-9708-A3AA9E7DC34D}">
      <dgm:prSet/>
      <dgm:spPr/>
      <dgm:t>
        <a:bodyPr/>
        <a:lstStyle/>
        <a:p>
          <a:endParaRPr lang="tr-TR"/>
        </a:p>
      </dgm:t>
    </dgm:pt>
    <dgm:pt modelId="{AEF4DB7F-8887-4932-BCC9-6C8BE1FEEA50}" type="pres">
      <dgm:prSet presAssocID="{51D3884D-06C3-40B8-9B96-9A697DA5D4FE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E2EDDE0-3912-42B8-B4DA-4C02BFA10114}" type="pres">
      <dgm:prSet presAssocID="{07E5135F-5CBA-49A7-81C4-20044536BACC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D089D19-1C5C-4067-849A-5468EA23C07A}" type="pres">
      <dgm:prSet presAssocID="{DA556FD6-76B2-439B-9E45-0F12E0538EE1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BF29589-1F26-4E39-B4F0-E044AFC9456F}" type="pres">
      <dgm:prSet presAssocID="{AF7421C5-A0C7-49CF-92E7-2E38A66B1B18}" presName="node" presStyleLbl="node1" presStyleIdx="0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027D2A4-1695-4166-83EA-4D8506178557}" type="pres">
      <dgm:prSet presAssocID="{F3541F4A-D6A4-4659-B57D-AB168291AB70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17AFE8E-FA13-4A3A-AAFB-A5B51706A81F}" type="pres">
      <dgm:prSet presAssocID="{6859AE2C-2835-4D44-92BA-A6B876B24CE3}" presName="node" presStyleLbl="node1" presStyleIdx="1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B2623A-6607-4759-AA5F-0BFD74C065D4}" type="pres">
      <dgm:prSet presAssocID="{D7FE9F60-947D-435F-BFF2-220295D33B1F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A553B0D-28C0-45DD-9ACF-41D4AAA9622F}" type="pres">
      <dgm:prSet presAssocID="{A5266704-99D0-4A19-82F4-784AAC7B7648}" presName="node" presStyleLbl="node1" presStyleIdx="2" presStyleCnt="4" custScaleX="11494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B5A0805-F0D0-49BD-AF03-C9EC0C876056}" type="pres">
      <dgm:prSet presAssocID="{CD26EB5B-0505-4F16-AF50-5CDB426211FC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B275DE-5EB6-4152-B47E-CCD422CD3081}" type="pres">
      <dgm:prSet presAssocID="{9015A544-0942-4E37-9CFD-77BBD50F2954}" presName="node" presStyleLbl="node1" presStyleIdx="3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031487A4-EFC2-4EFB-A338-D7F37F28ECB9}" type="presOf" srcId="{07E5135F-5CBA-49A7-81C4-20044536BACC}" destId="{8E2EDDE0-3912-42B8-B4DA-4C02BFA10114}" srcOrd="0" destOrd="0" presId="urn:microsoft.com/office/officeart/2005/8/layout/radial4"/>
    <dgm:cxn modelId="{5242AE08-B2B7-4B11-A865-E7DE45D009F5}" srcId="{07E5135F-5CBA-49A7-81C4-20044536BACC}" destId="{6859AE2C-2835-4D44-92BA-A6B876B24CE3}" srcOrd="1" destOrd="0" parTransId="{F3541F4A-D6A4-4659-B57D-AB168291AB70}" sibTransId="{83598B99-54A8-46F4-9E5C-BDF9ABA7EF8B}"/>
    <dgm:cxn modelId="{D5072FBE-6CB5-42EE-81F4-E864FA04EA7B}" type="presOf" srcId="{CD26EB5B-0505-4F16-AF50-5CDB426211FC}" destId="{5B5A0805-F0D0-49BD-AF03-C9EC0C876056}" srcOrd="0" destOrd="0" presId="urn:microsoft.com/office/officeart/2005/8/layout/radial4"/>
    <dgm:cxn modelId="{7C3750E2-0DA4-40D0-AAEE-3C52B82360B1}" type="presOf" srcId="{51D3884D-06C3-40B8-9B96-9A697DA5D4FE}" destId="{AEF4DB7F-8887-4932-BCC9-6C8BE1FEEA50}" srcOrd="0" destOrd="0" presId="urn:microsoft.com/office/officeart/2005/8/layout/radial4"/>
    <dgm:cxn modelId="{AED21E01-6167-45BC-9708-A3AA9E7DC34D}" srcId="{07E5135F-5CBA-49A7-81C4-20044536BACC}" destId="{9015A544-0942-4E37-9CFD-77BBD50F2954}" srcOrd="3" destOrd="0" parTransId="{CD26EB5B-0505-4F16-AF50-5CDB426211FC}" sibTransId="{64CD7FF8-3035-4AE5-807C-9B96AA287592}"/>
    <dgm:cxn modelId="{E78A39B4-093A-477B-884F-B4E40142DA7C}" type="presOf" srcId="{9015A544-0942-4E37-9CFD-77BBD50F2954}" destId="{38B275DE-5EB6-4152-B47E-CCD422CD3081}" srcOrd="0" destOrd="0" presId="urn:microsoft.com/office/officeart/2005/8/layout/radial4"/>
    <dgm:cxn modelId="{D9CEDE49-7300-407B-A08D-434003E3CB2C}" type="presOf" srcId="{6859AE2C-2835-4D44-92BA-A6B876B24CE3}" destId="{D17AFE8E-FA13-4A3A-AAFB-A5B51706A81F}" srcOrd="0" destOrd="0" presId="urn:microsoft.com/office/officeart/2005/8/layout/radial4"/>
    <dgm:cxn modelId="{8F9D9D9A-65C6-43B7-8F26-99160D3CB7C6}" type="presOf" srcId="{A5266704-99D0-4A19-82F4-784AAC7B7648}" destId="{1A553B0D-28C0-45DD-9ACF-41D4AAA9622F}" srcOrd="0" destOrd="0" presId="urn:microsoft.com/office/officeart/2005/8/layout/radial4"/>
    <dgm:cxn modelId="{49E423FE-E5D2-4B09-935D-46D26A717ED0}" srcId="{51D3884D-06C3-40B8-9B96-9A697DA5D4FE}" destId="{07E5135F-5CBA-49A7-81C4-20044536BACC}" srcOrd="0" destOrd="0" parTransId="{EC827C6E-AE8D-488E-AEC9-3C899C9057A3}" sibTransId="{EE584710-DD3E-4E33-8664-7D91A19D95AB}"/>
    <dgm:cxn modelId="{421B191D-91CF-423C-A809-3FC80493933B}" srcId="{07E5135F-5CBA-49A7-81C4-20044536BACC}" destId="{AF7421C5-A0C7-49CF-92E7-2E38A66B1B18}" srcOrd="0" destOrd="0" parTransId="{DA556FD6-76B2-439B-9E45-0F12E0538EE1}" sibTransId="{5583B23E-3013-46CE-84D0-FB34A5A95BDC}"/>
    <dgm:cxn modelId="{AA57E5EC-8A8F-461C-BC19-0DA039D96263}" type="presOf" srcId="{DA556FD6-76B2-439B-9E45-0F12E0538EE1}" destId="{ED089D19-1C5C-4067-849A-5468EA23C07A}" srcOrd="0" destOrd="0" presId="urn:microsoft.com/office/officeart/2005/8/layout/radial4"/>
    <dgm:cxn modelId="{0F72CFDC-9F66-4E97-A2F4-90C48FDF1386}" type="presOf" srcId="{F3541F4A-D6A4-4659-B57D-AB168291AB70}" destId="{9027D2A4-1695-4166-83EA-4D8506178557}" srcOrd="0" destOrd="0" presId="urn:microsoft.com/office/officeart/2005/8/layout/radial4"/>
    <dgm:cxn modelId="{C9A4C658-FCFB-4306-9135-8FE5F01291B9}" type="presOf" srcId="{D7FE9F60-947D-435F-BFF2-220295D33B1F}" destId="{F9B2623A-6607-4759-AA5F-0BFD74C065D4}" srcOrd="0" destOrd="0" presId="urn:microsoft.com/office/officeart/2005/8/layout/radial4"/>
    <dgm:cxn modelId="{938CE5B0-4B74-420E-A308-426CD9A4E704}" type="presOf" srcId="{AF7421C5-A0C7-49CF-92E7-2E38A66B1B18}" destId="{ABF29589-1F26-4E39-B4F0-E044AFC9456F}" srcOrd="0" destOrd="0" presId="urn:microsoft.com/office/officeart/2005/8/layout/radial4"/>
    <dgm:cxn modelId="{944D8ABA-B064-4706-BA43-AB4516563015}" srcId="{07E5135F-5CBA-49A7-81C4-20044536BACC}" destId="{A5266704-99D0-4A19-82F4-784AAC7B7648}" srcOrd="2" destOrd="0" parTransId="{D7FE9F60-947D-435F-BFF2-220295D33B1F}" sibTransId="{52CF419B-F91B-4EFD-A3A7-ACD8FDFAC401}"/>
    <dgm:cxn modelId="{C4E698C6-46CE-4478-9299-1C317E3B1BBB}" type="presParOf" srcId="{AEF4DB7F-8887-4932-BCC9-6C8BE1FEEA50}" destId="{8E2EDDE0-3912-42B8-B4DA-4C02BFA10114}" srcOrd="0" destOrd="0" presId="urn:microsoft.com/office/officeart/2005/8/layout/radial4"/>
    <dgm:cxn modelId="{68302168-5949-41A4-A0B0-433F52650FC5}" type="presParOf" srcId="{AEF4DB7F-8887-4932-BCC9-6C8BE1FEEA50}" destId="{ED089D19-1C5C-4067-849A-5468EA23C07A}" srcOrd="1" destOrd="0" presId="urn:microsoft.com/office/officeart/2005/8/layout/radial4"/>
    <dgm:cxn modelId="{8141D25E-DA2E-46B5-B584-C673D8F52338}" type="presParOf" srcId="{AEF4DB7F-8887-4932-BCC9-6C8BE1FEEA50}" destId="{ABF29589-1F26-4E39-B4F0-E044AFC9456F}" srcOrd="2" destOrd="0" presId="urn:microsoft.com/office/officeart/2005/8/layout/radial4"/>
    <dgm:cxn modelId="{0454B2FA-7DDC-4280-8F72-15AB8789212F}" type="presParOf" srcId="{AEF4DB7F-8887-4932-BCC9-6C8BE1FEEA50}" destId="{9027D2A4-1695-4166-83EA-4D8506178557}" srcOrd="3" destOrd="0" presId="urn:microsoft.com/office/officeart/2005/8/layout/radial4"/>
    <dgm:cxn modelId="{372D83DC-EDAC-47D3-B44E-D1E95D40A573}" type="presParOf" srcId="{AEF4DB7F-8887-4932-BCC9-6C8BE1FEEA50}" destId="{D17AFE8E-FA13-4A3A-AAFB-A5B51706A81F}" srcOrd="4" destOrd="0" presId="urn:microsoft.com/office/officeart/2005/8/layout/radial4"/>
    <dgm:cxn modelId="{C3DBEB06-0F45-42C0-A993-4DE05283BB95}" type="presParOf" srcId="{AEF4DB7F-8887-4932-BCC9-6C8BE1FEEA50}" destId="{F9B2623A-6607-4759-AA5F-0BFD74C065D4}" srcOrd="5" destOrd="0" presId="urn:microsoft.com/office/officeart/2005/8/layout/radial4"/>
    <dgm:cxn modelId="{FEEEB2F2-50C2-4BF5-A328-3CBC60C27883}" type="presParOf" srcId="{AEF4DB7F-8887-4932-BCC9-6C8BE1FEEA50}" destId="{1A553B0D-28C0-45DD-9ACF-41D4AAA9622F}" srcOrd="6" destOrd="0" presId="urn:microsoft.com/office/officeart/2005/8/layout/radial4"/>
    <dgm:cxn modelId="{29C1DD19-7D40-465C-BA07-880ACE1FA9D8}" type="presParOf" srcId="{AEF4DB7F-8887-4932-BCC9-6C8BE1FEEA50}" destId="{5B5A0805-F0D0-49BD-AF03-C9EC0C876056}" srcOrd="7" destOrd="0" presId="urn:microsoft.com/office/officeart/2005/8/layout/radial4"/>
    <dgm:cxn modelId="{8394F31D-CCE5-4E5E-8F6E-8B3E9EB09BAB}" type="presParOf" srcId="{AEF4DB7F-8887-4932-BCC9-6C8BE1FEEA50}" destId="{38B275DE-5EB6-4152-B47E-CCD422CD3081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E2EDDE0-3912-42B8-B4DA-4C02BFA10114}">
      <dsp:nvSpPr>
        <dsp:cNvPr id="0" name=""/>
        <dsp:cNvSpPr/>
      </dsp:nvSpPr>
      <dsp:spPr>
        <a:xfrm>
          <a:off x="1116746" y="1042979"/>
          <a:ext cx="826086" cy="826086"/>
        </a:xfrm>
        <a:prstGeom prst="ellipse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sp:txBody>
      <dsp:txXfrm>
        <a:off x="1116746" y="1042979"/>
        <a:ext cx="826086" cy="826086"/>
      </dsp:txXfrm>
    </dsp:sp>
    <dsp:sp modelId="{ED089D19-1C5C-4067-849A-5468EA23C07A}">
      <dsp:nvSpPr>
        <dsp:cNvPr id="0" name=""/>
        <dsp:cNvSpPr/>
      </dsp:nvSpPr>
      <dsp:spPr>
        <a:xfrm rot="11700000">
          <a:off x="380605" y="1127102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BF29589-1F26-4E39-B4F0-E044AFC9456F}">
      <dsp:nvSpPr>
        <dsp:cNvPr id="0" name=""/>
        <dsp:cNvSpPr/>
      </dsp:nvSpPr>
      <dsp:spPr>
        <a:xfrm>
          <a:off x="513" y="837482"/>
          <a:ext cx="784782" cy="627825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Ankara Antlaşmasıyla cephe tamamen kapanmıştır.</a:t>
          </a:r>
        </a:p>
      </dsp:txBody>
      <dsp:txXfrm>
        <a:off x="513" y="837482"/>
        <a:ext cx="784782" cy="627825"/>
      </dsp:txXfrm>
    </dsp:sp>
    <dsp:sp modelId="{9027D2A4-1695-4166-83EA-4D8506178557}">
      <dsp:nvSpPr>
        <dsp:cNvPr id="0" name=""/>
        <dsp:cNvSpPr/>
      </dsp:nvSpPr>
      <dsp:spPr>
        <a:xfrm rot="14700000">
          <a:off x="823957" y="598735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17AFE8E-FA13-4A3A-AAFB-A5B51706A81F}">
      <dsp:nvSpPr>
        <dsp:cNvPr id="0" name=""/>
        <dsp:cNvSpPr/>
      </dsp:nvSpPr>
      <dsp:spPr>
        <a:xfrm>
          <a:off x="639981" y="75395"/>
          <a:ext cx="784782" cy="627825"/>
        </a:xfrm>
        <a:prstGeom prst="roundRect">
          <a:avLst>
            <a:gd name="adj" fmla="val 10000"/>
          </a:avLst>
        </a:prstGeom>
        <a:solidFill>
          <a:schemeClr val="accent6">
            <a:lumMod val="40000"/>
            <a:lumOff val="6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sp:txBody>
      <dsp:txXfrm>
        <a:off x="639981" y="75395"/>
        <a:ext cx="784782" cy="627825"/>
      </dsp:txXfrm>
    </dsp:sp>
    <dsp:sp modelId="{F9B2623A-6607-4759-AA5F-0BFD74C065D4}">
      <dsp:nvSpPr>
        <dsp:cNvPr id="0" name=""/>
        <dsp:cNvSpPr/>
      </dsp:nvSpPr>
      <dsp:spPr>
        <a:xfrm rot="17700000">
          <a:off x="1513691" y="598735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A553B0D-28C0-45DD-9ACF-41D4AAA9622F}">
      <dsp:nvSpPr>
        <dsp:cNvPr id="0" name=""/>
        <dsp:cNvSpPr/>
      </dsp:nvSpPr>
      <dsp:spPr>
        <a:xfrm>
          <a:off x="1576176" y="75395"/>
          <a:ext cx="902059" cy="627825"/>
        </a:xfrm>
        <a:prstGeom prst="roundRect">
          <a:avLst>
            <a:gd name="adj" fmla="val 10000"/>
          </a:avLst>
        </a:prstGeom>
        <a:solidFill>
          <a:schemeClr val="accent5">
            <a:lumMod val="20000"/>
            <a:lumOff val="8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TBMM, Kuvayimilliyeyi desteklemiştir.</a:t>
          </a:r>
        </a:p>
      </dsp:txBody>
      <dsp:txXfrm>
        <a:off x="1576176" y="75395"/>
        <a:ext cx="902059" cy="627825"/>
      </dsp:txXfrm>
    </dsp:sp>
    <dsp:sp modelId="{5B5A0805-F0D0-49BD-AF03-C9EC0C876056}">
      <dsp:nvSpPr>
        <dsp:cNvPr id="0" name=""/>
        <dsp:cNvSpPr/>
      </dsp:nvSpPr>
      <dsp:spPr>
        <a:xfrm rot="20700000">
          <a:off x="1957044" y="1127102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8B275DE-5EB6-4152-B47E-CCD422CD3081}">
      <dsp:nvSpPr>
        <dsp:cNvPr id="0" name=""/>
        <dsp:cNvSpPr/>
      </dsp:nvSpPr>
      <dsp:spPr>
        <a:xfrm>
          <a:off x="2274283" y="837482"/>
          <a:ext cx="784782" cy="627825"/>
        </a:xfrm>
        <a:prstGeom prst="roundRect">
          <a:avLst>
            <a:gd name="adj" fmla="val 10000"/>
          </a:avLst>
        </a:prstGeo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. Başarıyla kapanan ilk cephedir.</a:t>
          </a:r>
          <a:endParaRPr lang="tr-TR" sz="800" b="1" kern="1200">
            <a:solidFill>
              <a:schemeClr val="tx2"/>
            </a:solidFill>
            <a:latin typeface="Calibri"/>
            <a:ea typeface="+mn-ea"/>
            <a:cs typeface="+mn-cs"/>
          </a:endParaRPr>
        </a:p>
      </dsp:txBody>
      <dsp:txXfrm>
        <a:off x="2274283" y="837482"/>
        <a:ext cx="784782" cy="6278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1568</Words>
  <Characters>8942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https://www.sorubak.com</Manager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2014-01-09T23:08:00Z</cp:lastPrinted>
  <dcterms:created xsi:type="dcterms:W3CDTF">2018-12-18T13:16:00Z</dcterms:created>
  <dcterms:modified xsi:type="dcterms:W3CDTF">2018-12-18T13:17:00Z</dcterms:modified>
  <cp:category>https://www.sorubak.com</cp:category>
</cp:coreProperties>
</file>