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4E11" w:rsidRDefault="00927AC4">
      <w:r>
        <w:rPr>
          <w:noProof/>
        </w:rPr>
        <w:pict>
          <v:roundrect id="AutoShape 2" o:spid="_x0000_s1026" style="position:absolute;margin-left:-11.05pt;margin-top:-19.65pt;width:529.5pt;height:70.5pt;z-index:2516582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">
            <v:textbox>
              <w:txbxContent>
                <w:p w:rsidR="00044E11" w:rsidRPr="00044E11" w:rsidRDefault="00044E11" w:rsidP="00044E11">
                  <w:pPr>
                    <w:pStyle w:val="AralkYok"/>
                    <w:jc w:val="center"/>
                    <w:rPr>
                      <w:b/>
                      <w:color w:val="C00000"/>
                      <w:sz w:val="40"/>
                    </w:rPr>
                  </w:pPr>
                  <w:r w:rsidRPr="00044E11">
                    <w:rPr>
                      <w:b/>
                      <w:color w:val="C00000"/>
                      <w:sz w:val="40"/>
                    </w:rPr>
                    <w:t>7.SINIF</w:t>
                  </w:r>
                </w:p>
                <w:p w:rsidR="00044E11" w:rsidRPr="00044E11" w:rsidRDefault="00044E11" w:rsidP="00044E11">
                  <w:pPr>
                    <w:pStyle w:val="AralkYok"/>
                    <w:jc w:val="center"/>
                    <w:rPr>
                      <w:b/>
                      <w:color w:val="C00000"/>
                      <w:sz w:val="40"/>
                    </w:rPr>
                  </w:pPr>
                  <w:r w:rsidRPr="00044E11">
                    <w:rPr>
                      <w:b/>
                      <w:color w:val="C00000"/>
                      <w:sz w:val="40"/>
                    </w:rPr>
                    <w:t>DÜŞÜNCEYİ GELİŞTİRME YOLLARI</w:t>
                  </w:r>
                </w:p>
              </w:txbxContent>
            </v:textbox>
          </v:roundrect>
        </w:pict>
      </w:r>
    </w:p>
    <w:p w:rsidR="00044E11" w:rsidRDefault="00044E11"/>
    <w:p w:rsidR="00044E11" w:rsidRDefault="00044E11"/>
    <w:p w:rsidR="00044E11" w:rsidRDefault="00044E11">
      <w:pPr>
        <w:sectPr w:rsidR="00044E11" w:rsidSect="00044E11">
          <w:pgSz w:w="11906" w:h="16838"/>
          <w:pgMar w:top="993" w:right="566" w:bottom="568" w:left="851" w:header="708" w:footer="708" w:gutter="0"/>
          <w:pgBorders w:offsetFrom="page">
            <w:top w:val="triple" w:sz="4" w:space="24" w:color="auto"/>
            <w:left w:val="triple" w:sz="4" w:space="24" w:color="auto"/>
            <w:bottom w:val="triple" w:sz="4" w:space="24" w:color="auto"/>
            <w:right w:val="triple" w:sz="4" w:space="24" w:color="auto"/>
          </w:pgBorders>
          <w:cols w:space="708"/>
          <w:docGrid w:linePitch="360"/>
        </w:sectPr>
      </w:pPr>
    </w:p>
    <w:p w:rsidR="00E6554E" w:rsidRDefault="00962620">
      <w:r>
        <w:rPr>
          <w:noProof/>
          <w:lang w:eastAsia="tr-TR"/>
        </w:rPr>
        <w:lastRenderedPageBreak/>
        <w:drawing>
          <wp:anchor distT="0" distB="0" distL="114300" distR="114300" simplePos="0" relativeHeight="251662336" behindDoc="1" locked="0" layoutInCell="1" allowOverlap="1">
            <wp:simplePos x="0" y="0"/>
            <wp:positionH relativeFrom="column">
              <wp:posOffset>4345940</wp:posOffset>
            </wp:positionH>
            <wp:positionV relativeFrom="paragraph">
              <wp:posOffset>3787140</wp:posOffset>
            </wp:positionV>
            <wp:extent cx="1466850" cy="628650"/>
            <wp:effectExtent l="0" t="0" r="0" b="0"/>
            <wp:wrapNone/>
            <wp:docPr id="5" name="Resim 5" descr="maymu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ymunnn"/>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6850" cy="628650"/>
                    </a:xfrm>
                    <a:prstGeom prst="rect">
                      <a:avLst/>
                    </a:prstGeom>
                    <a:noFill/>
                    <a:ln>
                      <a:noFill/>
                    </a:ln>
                  </pic:spPr>
                </pic:pic>
              </a:graphicData>
            </a:graphic>
          </wp:anchor>
        </w:drawing>
      </w:r>
      <w:r w:rsidR="00044E11">
        <w:rPr>
          <w:noProof/>
          <w:lang w:eastAsia="tr-TR"/>
        </w:rPr>
        <w:drawing>
          <wp:inline distT="0" distB="0" distL="0" distR="0">
            <wp:extent cx="3105150" cy="802957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stretch>
                      <a:fillRect/>
                    </a:stretch>
                  </pic:blipFill>
                  <pic:spPr>
                    <a:xfrm>
                      <a:off x="0" y="0"/>
                      <a:ext cx="3105150" cy="8029575"/>
                    </a:xfrm>
                    <a:prstGeom prst="rect">
                      <a:avLst/>
                    </a:prstGeom>
                  </pic:spPr>
                </pic:pic>
              </a:graphicData>
            </a:graphic>
          </wp:inline>
        </w:drawing>
      </w:r>
    </w:p>
    <w:p w:rsidR="00044E11" w:rsidRDefault="00044E11"/>
    <w:p w:rsidR="00044E11" w:rsidRDefault="00044E11"/>
    <w:p w:rsidR="00044E11" w:rsidRPr="00044E11" w:rsidRDefault="00044E11" w:rsidP="00044E11">
      <w:pPr>
        <w:jc w:val="center"/>
        <w:rPr>
          <w:b/>
        </w:rPr>
      </w:pPr>
      <w:r w:rsidRPr="00044E11">
        <w:rPr>
          <w:b/>
        </w:rPr>
        <w:lastRenderedPageBreak/>
        <w:t>AŞAĞIDAKİ PARAGRAFLARDA HANGİ DÜŞÜNCEYİ GELİŞTİRME YOLLARI KULLANILMIŞTIR?</w:t>
      </w:r>
    </w:p>
    <w:p w:rsidR="00962620" w:rsidRPr="00962620" w:rsidRDefault="00962620" w:rsidP="00962620">
      <w:pPr>
        <w:spacing w:after="200" w:line="276" w:lineRule="auto"/>
        <w:rPr>
          <w:rFonts w:ascii="Calibri" w:eastAsia="Calibri" w:hAnsi="Calibri" w:cs="Times New Roman"/>
        </w:rPr>
      </w:pPr>
      <w:r>
        <w:rPr>
          <w:noProof/>
          <w:lang w:eastAsia="tr-TR"/>
        </w:rPr>
        <w:drawing>
          <wp:anchor distT="0" distB="0" distL="114300" distR="114300" simplePos="0" relativeHeight="251660288" behindDoc="1" locked="0" layoutInCell="1" allowOverlap="1">
            <wp:simplePos x="0" y="0"/>
            <wp:positionH relativeFrom="column">
              <wp:posOffset>695325</wp:posOffset>
            </wp:positionH>
            <wp:positionV relativeFrom="paragraph">
              <wp:posOffset>957580</wp:posOffset>
            </wp:positionV>
            <wp:extent cx="1466850" cy="628650"/>
            <wp:effectExtent l="0" t="0" r="0" b="0"/>
            <wp:wrapNone/>
            <wp:docPr id="59" name="Resim 59" descr="maymu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ymunnn"/>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6850" cy="628650"/>
                    </a:xfrm>
                    <a:prstGeom prst="rect">
                      <a:avLst/>
                    </a:prstGeom>
                    <a:noFill/>
                    <a:ln>
                      <a:noFill/>
                    </a:ln>
                  </pic:spPr>
                </pic:pic>
              </a:graphicData>
            </a:graphic>
          </wp:anchor>
        </w:drawing>
      </w:r>
      <w:r w:rsidRPr="00962620">
        <w:rPr>
          <w:rFonts w:ascii="Calibri" w:eastAsia="Calibri" w:hAnsi="Calibri" w:cs="Times New Roman"/>
        </w:rPr>
        <w:t>Umut, insanın yaşamına can veren su gibidir. Umudunu yitiren insan, sıcak çöllerde susuz kalmış bir yolcuya benzer. İnsanı yaşama bağlayan umut, yeni değerler yaratmanın, yeni eserler verebilmenin de en geçerli kanıtıdır.</w:t>
      </w:r>
    </w:p>
    <w:p w:rsidR="00044E11" w:rsidRDefault="00044E11"/>
    <w:p w:rsidR="00962620" w:rsidRDefault="00962620"/>
    <w:p w:rsidR="00962620" w:rsidRDefault="00962620" w:rsidP="00962620">
      <w:pPr>
        <w:spacing w:after="200" w:line="276" w:lineRule="auto"/>
        <w:rPr>
          <w:rFonts w:ascii="Calibri" w:eastAsia="Calibri" w:hAnsi="Calibri" w:cs="Times New Roman"/>
        </w:rPr>
      </w:pPr>
      <w:r w:rsidRPr="00962620">
        <w:rPr>
          <w:rFonts w:ascii="Calibri" w:eastAsia="Calibri" w:hAnsi="Calibri" w:cs="Times New Roman"/>
        </w:rPr>
        <w:t>İnsan, kendi türünden başka canlıları da sevmek ve korumak la gerçek insan olur. Atatürk ağaçları, yeşili</w:t>
      </w:r>
      <w:proofErr w:type="gramStart"/>
      <w:r w:rsidRPr="00962620">
        <w:rPr>
          <w:rFonts w:ascii="Calibri" w:eastAsia="Calibri" w:hAnsi="Calibri" w:cs="Times New Roman"/>
        </w:rPr>
        <w:t>,,</w:t>
      </w:r>
      <w:proofErr w:type="gramEnd"/>
      <w:r w:rsidRPr="00962620">
        <w:rPr>
          <w:rFonts w:ascii="Calibri" w:eastAsia="Calibri" w:hAnsi="Calibri" w:cs="Times New Roman"/>
        </w:rPr>
        <w:t xml:space="preserve"> çiçekleri seviyor ve koruyordu. Gazi Orman Çiftliği’ne ilk fidan dikilmekteydi. Atatürk, daha önce orada bulunan bir iğde ağacını göremeyince yanındakilere sordu. Daha iyisi dikilmek üzere o ağacın sökülüp atıldığını öğrendi. Bu haber ona çok dokunmuştu, tüm neşesi kaçmıştı.</w:t>
      </w:r>
    </w:p>
    <w:p w:rsidR="00962620" w:rsidRDefault="00962620" w:rsidP="00962620">
      <w:pPr>
        <w:spacing w:after="200" w:line="276" w:lineRule="auto"/>
        <w:rPr>
          <w:rFonts w:ascii="Calibri" w:eastAsia="Calibri" w:hAnsi="Calibri" w:cs="Times New Roman"/>
        </w:rPr>
      </w:pPr>
    </w:p>
    <w:p w:rsidR="00962620" w:rsidRDefault="00962620" w:rsidP="00962620">
      <w:pPr>
        <w:spacing w:after="200" w:line="276" w:lineRule="auto"/>
        <w:rPr>
          <w:rFonts w:ascii="Calibri" w:eastAsia="Calibri" w:hAnsi="Calibri" w:cs="Times New Roman"/>
        </w:rPr>
      </w:pPr>
    </w:p>
    <w:p w:rsidR="00962620" w:rsidRDefault="00962620" w:rsidP="00962620">
      <w:pPr>
        <w:spacing w:after="200" w:line="276" w:lineRule="auto"/>
      </w:pPr>
      <w:r>
        <w:rPr>
          <w:noProof/>
          <w:lang w:eastAsia="tr-TR"/>
        </w:rPr>
        <w:drawing>
          <wp:anchor distT="0" distB="0" distL="114300" distR="114300" simplePos="0" relativeHeight="251664384" behindDoc="1" locked="0" layoutInCell="1" allowOverlap="1">
            <wp:simplePos x="0" y="0"/>
            <wp:positionH relativeFrom="column">
              <wp:posOffset>790575</wp:posOffset>
            </wp:positionH>
            <wp:positionV relativeFrom="paragraph">
              <wp:posOffset>1227455</wp:posOffset>
            </wp:positionV>
            <wp:extent cx="1466850" cy="628650"/>
            <wp:effectExtent l="0" t="0" r="0" b="0"/>
            <wp:wrapNone/>
            <wp:docPr id="6" name="Resim 6" descr="maymu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ymunnn"/>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6850" cy="628650"/>
                    </a:xfrm>
                    <a:prstGeom prst="rect">
                      <a:avLst/>
                    </a:prstGeom>
                    <a:noFill/>
                    <a:ln>
                      <a:noFill/>
                    </a:ln>
                  </pic:spPr>
                </pic:pic>
              </a:graphicData>
            </a:graphic>
          </wp:anchor>
        </w:drawing>
      </w:r>
      <w:r>
        <w:t>Yapılan istatistiksel çalışmalara göre İngiltere’de 3508 kişiye 1 kütüphane, Belçika’da 4253 kişiye bir kütüphane ülkemizde ise 64600 kişiye bir kütüphane düşmektedir. Bu kütüphanelerdeki kitap sayısı ise okuma alışkanlığımızın olmadığını açıkça ortaya koymaktadır.</w:t>
      </w:r>
    </w:p>
    <w:p w:rsidR="00962620" w:rsidRDefault="00962620" w:rsidP="00962620">
      <w:pPr>
        <w:spacing w:after="200" w:line="276" w:lineRule="auto"/>
        <w:rPr>
          <w:rFonts w:ascii="Calibri" w:eastAsia="Calibri" w:hAnsi="Calibri" w:cs="Times New Roman"/>
        </w:rPr>
      </w:pPr>
    </w:p>
    <w:p w:rsidR="00962620" w:rsidRDefault="00962620" w:rsidP="00962620">
      <w:pPr>
        <w:spacing w:after="200" w:line="276" w:lineRule="auto"/>
        <w:rPr>
          <w:rFonts w:ascii="Calibri" w:eastAsia="Calibri" w:hAnsi="Calibri" w:cs="Times New Roman"/>
        </w:rPr>
      </w:pPr>
    </w:p>
    <w:p w:rsidR="00962620" w:rsidRDefault="00962620" w:rsidP="00962620">
      <w:pPr>
        <w:spacing w:after="200" w:line="276" w:lineRule="auto"/>
        <w:rPr>
          <w:rFonts w:ascii="Calibri" w:eastAsia="Calibri" w:hAnsi="Calibri" w:cs="Times New Roman"/>
        </w:rPr>
      </w:pPr>
      <w:r>
        <w:rPr>
          <w:noProof/>
          <w:lang w:eastAsia="tr-TR"/>
        </w:rPr>
        <w:drawing>
          <wp:anchor distT="0" distB="0" distL="114300" distR="114300" simplePos="0" relativeHeight="251666432" behindDoc="1" locked="0" layoutInCell="1" allowOverlap="1">
            <wp:simplePos x="0" y="0"/>
            <wp:positionH relativeFrom="column">
              <wp:posOffset>809625</wp:posOffset>
            </wp:positionH>
            <wp:positionV relativeFrom="paragraph">
              <wp:posOffset>1206500</wp:posOffset>
            </wp:positionV>
            <wp:extent cx="1466850" cy="628650"/>
            <wp:effectExtent l="0" t="0" r="0" b="0"/>
            <wp:wrapNone/>
            <wp:docPr id="7" name="Resim 7" descr="maymu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ymunnn"/>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6850" cy="628650"/>
                    </a:xfrm>
                    <a:prstGeom prst="rect">
                      <a:avLst/>
                    </a:prstGeom>
                    <a:noFill/>
                    <a:ln>
                      <a:noFill/>
                    </a:ln>
                  </pic:spPr>
                </pic:pic>
              </a:graphicData>
            </a:graphic>
          </wp:anchor>
        </w:drawing>
      </w:r>
      <w:r w:rsidRPr="00962620">
        <w:rPr>
          <w:rFonts w:ascii="Calibri" w:eastAsia="Calibri" w:hAnsi="Calibri" w:cs="Times New Roman"/>
        </w:rPr>
        <w:t>Kültür milli olduğu halde, medeniyet milletlerarasıdır. Kültür yalnız bir milletin dini, ahlaki, hukuki, akli, estetik, iktisadi ve fenni hayatlarının ahenkli bir bütünüdür. Medeniyet ise, aynı medeniyet dairesine giren birçok milletin sosyal hayatlarının ortak toplamıdır.</w:t>
      </w:r>
    </w:p>
    <w:p w:rsidR="00962620" w:rsidRDefault="00962620" w:rsidP="00962620">
      <w:pPr>
        <w:spacing w:after="200" w:line="276" w:lineRule="auto"/>
        <w:rPr>
          <w:rFonts w:ascii="Calibri" w:eastAsia="Calibri" w:hAnsi="Calibri" w:cs="Times New Roman"/>
        </w:rPr>
      </w:pPr>
    </w:p>
    <w:p w:rsidR="00962620" w:rsidRPr="00962620" w:rsidRDefault="00962620" w:rsidP="00962620">
      <w:pPr>
        <w:spacing w:after="200" w:line="276" w:lineRule="auto"/>
        <w:rPr>
          <w:rFonts w:ascii="Calibri" w:eastAsia="Calibri" w:hAnsi="Calibri" w:cs="Times New Roman"/>
        </w:rPr>
      </w:pPr>
    </w:p>
    <w:p w:rsidR="00962620" w:rsidRDefault="00962620" w:rsidP="00962620">
      <w:pPr>
        <w:spacing w:after="200" w:line="276" w:lineRule="auto"/>
        <w:rPr>
          <w:rFonts w:ascii="Calibri" w:eastAsia="Calibri" w:hAnsi="Calibri" w:cs="Times New Roman"/>
        </w:rPr>
      </w:pPr>
    </w:p>
    <w:p w:rsidR="00962620" w:rsidRDefault="00CB6A14" w:rsidP="00F36FDA">
      <w:pPr>
        <w:spacing w:after="200" w:line="276" w:lineRule="auto"/>
        <w:jc w:val="center"/>
        <w:rPr>
          <w:rFonts w:ascii="Calibri" w:eastAsia="Calibri" w:hAnsi="Calibri" w:cs="Times New Roman"/>
        </w:rPr>
      </w:pPr>
      <w:r>
        <w:rPr>
          <w:rFonts w:ascii="Calibri" w:eastAsia="Calibri" w:hAnsi="Calibri" w:cs="Times New Roman"/>
        </w:rPr>
        <w:lastRenderedPageBreak/>
        <w:t>TEST</w:t>
      </w:r>
    </w:p>
    <w:p w:rsidR="00F36FDA" w:rsidRDefault="00F36FDA" w:rsidP="00F36FDA">
      <w:pPr>
        <w:pStyle w:val="AralkYok"/>
        <w:rPr>
          <w:rStyle w:val="fontstyle17"/>
        </w:rPr>
      </w:pPr>
      <w:r>
        <w:rPr>
          <w:rStyle w:val="fontstyle17"/>
        </w:rPr>
        <w:t>1)</w:t>
      </w:r>
      <w:r w:rsidRPr="003265F1">
        <w:rPr>
          <w:rStyle w:val="fontstyle17"/>
        </w:rPr>
        <w:t>-Şair, en güzelin peşinde ömür boyu koşup duran kelime avcısıdır. İçinden kopup geldiği kültürün,</w:t>
      </w:r>
      <w:r w:rsidRPr="003265F1">
        <w:rPr>
          <w:rStyle w:val="apple-converted-space"/>
        </w:rPr>
        <w:t> </w:t>
      </w:r>
      <w:r w:rsidRPr="003265F1">
        <w:rPr>
          <w:rStyle w:val="fontstyle17"/>
        </w:rPr>
        <w:t xml:space="preserve">nesilden </w:t>
      </w:r>
      <w:proofErr w:type="spellStart"/>
      <w:r w:rsidRPr="003265F1">
        <w:rPr>
          <w:rStyle w:val="fontstyle17"/>
        </w:rPr>
        <w:t>nesile</w:t>
      </w:r>
      <w:proofErr w:type="spellEnd"/>
      <w:r w:rsidRPr="003265F1">
        <w:rPr>
          <w:rStyle w:val="fontstyle17"/>
        </w:rPr>
        <w:t xml:space="preserve"> hisli taşıyıcısıdır. Renklerin ve şekillerin dünyasında başı dönen seyyahtır, ince</w:t>
      </w:r>
      <w:r w:rsidRPr="003265F1">
        <w:rPr>
          <w:rStyle w:val="apple-converted-space"/>
        </w:rPr>
        <w:t> </w:t>
      </w:r>
      <w:r w:rsidRPr="003265F1">
        <w:rPr>
          <w:rStyle w:val="fontstyle17"/>
        </w:rPr>
        <w:t>bir ruh, hassas bir yürek, kapıları ardına kadar açık bir gönüldür. Hem herkesle beraber olmalı hem de alabildiğince yalnız olmalıdır, şair.</w:t>
      </w:r>
    </w:p>
    <w:p w:rsidR="00F36FDA" w:rsidRPr="003265F1" w:rsidRDefault="00F36FDA" w:rsidP="00F36FDA">
      <w:pPr>
        <w:pStyle w:val="AralkYok"/>
      </w:pPr>
    </w:p>
    <w:p w:rsidR="00F36FDA" w:rsidRDefault="00F36FDA" w:rsidP="00F36FDA">
      <w:pPr>
        <w:pStyle w:val="AralkYok"/>
        <w:rPr>
          <w:rStyle w:val="fontstyle17"/>
          <w:b/>
        </w:rPr>
      </w:pPr>
      <w:r w:rsidRPr="003265F1">
        <w:rPr>
          <w:rStyle w:val="fontstyle17"/>
          <w:b/>
        </w:rPr>
        <w:t>Bu parçada kullanılan düşünceyi geliştirme</w:t>
      </w:r>
      <w:r w:rsidRPr="003265F1">
        <w:rPr>
          <w:rStyle w:val="apple-converted-space"/>
          <w:b/>
        </w:rPr>
        <w:t> </w:t>
      </w:r>
      <w:r w:rsidRPr="003265F1">
        <w:rPr>
          <w:rStyle w:val="fontstyle17"/>
          <w:b/>
        </w:rPr>
        <w:t>yolu aşağıdakilerden hangisidir?</w:t>
      </w:r>
    </w:p>
    <w:p w:rsidR="00F36FDA" w:rsidRPr="003265F1" w:rsidRDefault="00F36FDA" w:rsidP="00F36FDA">
      <w:pPr>
        <w:pStyle w:val="AralkYok"/>
        <w:rPr>
          <w:b/>
        </w:rPr>
      </w:pPr>
    </w:p>
    <w:p w:rsidR="00F36FDA" w:rsidRDefault="00F36FDA" w:rsidP="00F36FDA">
      <w:pPr>
        <w:pStyle w:val="AralkYok"/>
      </w:pPr>
      <w:r w:rsidRPr="003265F1">
        <w:rPr>
          <w:rStyle w:val="fontstyle17"/>
        </w:rPr>
        <w:t>A) Tanımlama</w:t>
      </w:r>
      <w:r w:rsidRPr="003265F1">
        <w:rPr>
          <w:rStyle w:val="apple-converted-space"/>
        </w:rPr>
        <w:t> </w:t>
      </w:r>
      <w:r w:rsidRPr="003265F1">
        <w:rPr>
          <w:rStyle w:val="apple-converted-space"/>
        </w:rPr>
        <w:tab/>
      </w:r>
      <w:r w:rsidRPr="003265F1">
        <w:rPr>
          <w:rStyle w:val="fontstyle17"/>
        </w:rPr>
        <w:t>B) Tanık gösterme</w:t>
      </w:r>
      <w:r w:rsidRPr="003265F1">
        <w:t xml:space="preserve">  </w:t>
      </w:r>
    </w:p>
    <w:p w:rsidR="00F36FDA" w:rsidRPr="003265F1" w:rsidRDefault="00F36FDA" w:rsidP="00F36FDA">
      <w:pPr>
        <w:pStyle w:val="AralkYok"/>
      </w:pPr>
      <w:r w:rsidRPr="003265F1">
        <w:rPr>
          <w:rStyle w:val="fontstyle17"/>
        </w:rPr>
        <w:t>C) Betimleme</w:t>
      </w:r>
      <w:r>
        <w:rPr>
          <w:rStyle w:val="fontstyle17"/>
        </w:rPr>
        <w:tab/>
      </w:r>
      <w:r w:rsidRPr="003265F1">
        <w:rPr>
          <w:rStyle w:val="apple-converted-space"/>
        </w:rPr>
        <w:t> </w:t>
      </w:r>
      <w:r w:rsidRPr="003265F1">
        <w:rPr>
          <w:rStyle w:val="apple-converted-space"/>
        </w:rPr>
        <w:tab/>
      </w:r>
      <w:r w:rsidRPr="003265F1">
        <w:rPr>
          <w:rStyle w:val="fontstyle17"/>
        </w:rPr>
        <w:t>D) Karşılaştırma</w:t>
      </w:r>
    </w:p>
    <w:p w:rsidR="00962620" w:rsidRDefault="00962620" w:rsidP="00F36FDA">
      <w:pPr>
        <w:pStyle w:val="AralkYok"/>
      </w:pPr>
    </w:p>
    <w:p w:rsidR="00F36FDA" w:rsidRDefault="00F36FDA" w:rsidP="00F36FDA">
      <w:pPr>
        <w:pStyle w:val="AralkYok"/>
      </w:pPr>
      <w:r>
        <w:t>2)</w:t>
      </w:r>
      <w:r w:rsidRPr="00F36FDA">
        <w:t xml:space="preserve"> Vermede nasıl bir üstün olma niteliği varsa, almada da bir boyun eğme niteliği vardır. Onun içindir ki I. Beyazıt, </w:t>
      </w:r>
      <w:proofErr w:type="spellStart"/>
      <w:r w:rsidRPr="00F36FDA">
        <w:t>Timurlenk'in</w:t>
      </w:r>
      <w:proofErr w:type="spellEnd"/>
      <w:r w:rsidRPr="00F36FDA">
        <w:t xml:space="preserve"> gönderdiği hediyeleri küfürler ederek geri çevirmiş. Sultan Süleyman'ın bir Hint imparatoruna yolladığı hediyeler de öyle kızdırmış ki adamı, kabaca reddederek "Bizim adetimiz almak değil, vermektir." demiştir.</w:t>
      </w:r>
    </w:p>
    <w:p w:rsidR="00F36FDA" w:rsidRPr="00F36FDA" w:rsidRDefault="00F36FDA" w:rsidP="00F36FDA">
      <w:pPr>
        <w:pStyle w:val="AralkYok"/>
      </w:pPr>
    </w:p>
    <w:p w:rsidR="00F36FDA" w:rsidRDefault="00F36FDA" w:rsidP="00F36FDA">
      <w:pPr>
        <w:pStyle w:val="AralkYok"/>
        <w:rPr>
          <w:rFonts w:ascii="Times New Roman" w:eastAsia="Times New Roman" w:hAnsi="Times New Roman" w:cs="Times New Roman"/>
          <w:b/>
          <w:sz w:val="24"/>
          <w:szCs w:val="24"/>
          <w:lang w:eastAsia="tr-TR"/>
        </w:rPr>
      </w:pPr>
      <w:r w:rsidRPr="00F36FDA">
        <w:rPr>
          <w:rFonts w:ascii="Times New Roman" w:eastAsia="Times New Roman" w:hAnsi="Times New Roman" w:cs="Times New Roman"/>
          <w:b/>
          <w:sz w:val="24"/>
          <w:szCs w:val="24"/>
          <w:lang w:eastAsia="tr-TR"/>
        </w:rPr>
        <w:t>Bu parçada düşünceyi geliştirme yollarından hangisine yer verilmiştir?</w:t>
      </w:r>
    </w:p>
    <w:p w:rsidR="00F36FDA" w:rsidRPr="00F36FDA" w:rsidRDefault="00F36FDA" w:rsidP="00F36FDA">
      <w:pPr>
        <w:pStyle w:val="AralkYok"/>
        <w:rPr>
          <w:rFonts w:ascii="Times New Roman" w:eastAsia="Times New Roman" w:hAnsi="Times New Roman" w:cs="Times New Roman"/>
          <w:b/>
          <w:sz w:val="24"/>
          <w:szCs w:val="24"/>
          <w:lang w:eastAsia="tr-TR"/>
        </w:rPr>
      </w:pPr>
    </w:p>
    <w:p w:rsidR="00F36FDA" w:rsidRDefault="00F36FDA" w:rsidP="00F36FDA">
      <w:pPr>
        <w:pStyle w:val="AralkYok"/>
        <w:rPr>
          <w:rFonts w:ascii="Calibri" w:eastAsia="Calibri" w:hAnsi="Calibri" w:cs="Times New Roman"/>
        </w:rPr>
      </w:pPr>
      <w:r w:rsidRPr="00F36FDA">
        <w:rPr>
          <w:rFonts w:ascii="Calibri" w:eastAsia="Calibri" w:hAnsi="Calibri" w:cs="Times New Roman"/>
        </w:rPr>
        <w:t>A) Tanımlamaya</w:t>
      </w:r>
      <w:r w:rsidRPr="00F36FDA">
        <w:rPr>
          <w:rFonts w:ascii="Calibri" w:eastAsia="Calibri" w:hAnsi="Calibri" w:cs="Times New Roman"/>
        </w:rPr>
        <w:tab/>
        <w:t> B) Örneklemeye</w:t>
      </w:r>
      <w:r w:rsidRPr="00F36FDA">
        <w:rPr>
          <w:rFonts w:ascii="Calibri" w:eastAsia="Calibri" w:hAnsi="Calibri" w:cs="Times New Roman"/>
        </w:rPr>
        <w:tab/>
      </w:r>
    </w:p>
    <w:p w:rsidR="00F36FDA" w:rsidRDefault="00F36FDA" w:rsidP="00F36FDA">
      <w:pPr>
        <w:pStyle w:val="AralkYok"/>
        <w:rPr>
          <w:rFonts w:ascii="Calibri" w:eastAsia="Calibri" w:hAnsi="Calibri" w:cs="Times New Roman"/>
        </w:rPr>
      </w:pPr>
      <w:r w:rsidRPr="00F36FDA">
        <w:rPr>
          <w:rFonts w:ascii="Calibri" w:eastAsia="Calibri" w:hAnsi="Calibri" w:cs="Times New Roman"/>
        </w:rPr>
        <w:t>C) Karşılaştırmaya </w:t>
      </w:r>
      <w:r w:rsidRPr="00F36FDA">
        <w:rPr>
          <w:rFonts w:ascii="Calibri" w:eastAsia="Calibri" w:hAnsi="Calibri" w:cs="Times New Roman"/>
        </w:rPr>
        <w:tab/>
        <w:t xml:space="preserve">D) Tanık göstermeye    </w:t>
      </w:r>
    </w:p>
    <w:p w:rsidR="00F36FDA" w:rsidRDefault="00F36FDA" w:rsidP="00F36FDA">
      <w:pPr>
        <w:pStyle w:val="AralkYok"/>
        <w:rPr>
          <w:rFonts w:ascii="Calibri" w:eastAsia="Calibri" w:hAnsi="Calibri" w:cs="Times New Roman"/>
        </w:rPr>
      </w:pPr>
      <w:r w:rsidRPr="00F36FDA">
        <w:rPr>
          <w:rFonts w:ascii="Calibri" w:eastAsia="Calibri" w:hAnsi="Calibri" w:cs="Times New Roman"/>
        </w:rPr>
        <w:t xml:space="preserve"> </w:t>
      </w:r>
    </w:p>
    <w:p w:rsidR="00F36FDA" w:rsidRPr="00F36FDA" w:rsidRDefault="00F36FDA" w:rsidP="00F36FDA">
      <w:pPr>
        <w:pStyle w:val="AralkYok"/>
      </w:pPr>
      <w:r w:rsidRPr="00F36FDA">
        <w:rPr>
          <w:rFonts w:ascii="Calibri" w:eastAsia="Calibri" w:hAnsi="Calibri" w:cs="Times New Roman"/>
        </w:rPr>
        <w:t xml:space="preserve"> </w:t>
      </w:r>
      <w:r w:rsidRPr="00F36FDA">
        <w:t xml:space="preserve">3-Kültür konusunda en çok beğendiğim söz, bir kültür adamının değil, bir askerin, Mareşal </w:t>
      </w:r>
      <w:proofErr w:type="spellStart"/>
      <w:r w:rsidRPr="00F36FDA">
        <w:t>Foch'un</w:t>
      </w:r>
      <w:proofErr w:type="spellEnd"/>
      <w:r w:rsidRPr="00F36FDA">
        <w:t xml:space="preserve">: "Kültürlü insan diye bir şey olmaz, </w:t>
      </w:r>
      <w:proofErr w:type="spellStart"/>
      <w:r w:rsidRPr="00F36FDA">
        <w:t>ken</w:t>
      </w:r>
      <w:proofErr w:type="spellEnd"/>
      <w:r w:rsidRPr="00F36FDA">
        <w:t xml:space="preserve"> </w:t>
      </w:r>
      <w:proofErr w:type="spellStart"/>
      <w:r w:rsidRPr="00F36FDA">
        <w:t>di</w:t>
      </w:r>
      <w:proofErr w:type="spellEnd"/>
      <w:r w:rsidRPr="00F36FDA">
        <w:t xml:space="preserve"> kültürünü durmaksızın artıran insan vardır </w:t>
      </w:r>
      <w:proofErr w:type="spellStart"/>
      <w:r w:rsidRPr="00F36FDA">
        <w:t>sa</w:t>
      </w:r>
      <w:proofErr w:type="spellEnd"/>
      <w:r w:rsidRPr="00F36FDA">
        <w:t xml:space="preserve"> </w:t>
      </w:r>
      <w:proofErr w:type="spellStart"/>
      <w:r w:rsidRPr="00F36FDA">
        <w:t>dece</w:t>
      </w:r>
      <w:proofErr w:type="spellEnd"/>
      <w:r w:rsidRPr="00F36FDA">
        <w:t>." Bu sözde, kültür denen şeyin bir sınırda durmadığı sürekli olarak beslenen, güçlenen, zenginleşen canlı bir varlık olduğu anlatılıyor.</w:t>
      </w:r>
    </w:p>
    <w:p w:rsidR="00F36FDA" w:rsidRDefault="00F36FDA" w:rsidP="00F36FDA">
      <w:pPr>
        <w:pStyle w:val="AralkYok"/>
        <w:rPr>
          <w:rFonts w:ascii="Times New Roman" w:eastAsia="Times New Roman" w:hAnsi="Times New Roman" w:cs="Times New Roman"/>
          <w:b/>
          <w:sz w:val="24"/>
          <w:szCs w:val="24"/>
          <w:lang w:eastAsia="tr-TR"/>
        </w:rPr>
      </w:pPr>
    </w:p>
    <w:p w:rsidR="00F36FDA" w:rsidRPr="00F36FDA" w:rsidRDefault="00F36FDA" w:rsidP="00F36FDA">
      <w:pPr>
        <w:pStyle w:val="AralkYok"/>
        <w:rPr>
          <w:rFonts w:ascii="Times New Roman" w:eastAsia="Times New Roman" w:hAnsi="Times New Roman" w:cs="Times New Roman"/>
          <w:b/>
          <w:szCs w:val="24"/>
          <w:lang w:eastAsia="tr-TR"/>
        </w:rPr>
      </w:pPr>
      <w:r w:rsidRPr="00F36FDA">
        <w:rPr>
          <w:rFonts w:ascii="Times New Roman" w:eastAsia="Times New Roman" w:hAnsi="Times New Roman" w:cs="Times New Roman"/>
          <w:b/>
          <w:szCs w:val="24"/>
          <w:lang w:eastAsia="tr-TR"/>
        </w:rPr>
        <w:t>Bu parçada düşünceyi geliştirme yollarından hangisine başvurulmuştur?</w:t>
      </w:r>
    </w:p>
    <w:p w:rsidR="00F36FDA" w:rsidRPr="00F36FDA" w:rsidRDefault="00F36FDA" w:rsidP="00F36FDA">
      <w:pPr>
        <w:pStyle w:val="AralkYok"/>
        <w:rPr>
          <w:rFonts w:ascii="Times New Roman" w:eastAsia="Times New Roman" w:hAnsi="Times New Roman" w:cs="Times New Roman"/>
          <w:b/>
          <w:szCs w:val="24"/>
          <w:lang w:eastAsia="tr-TR"/>
        </w:rPr>
      </w:pPr>
    </w:p>
    <w:p w:rsidR="00F36FDA" w:rsidRPr="00F36FDA" w:rsidRDefault="00F36FDA" w:rsidP="00F36FDA">
      <w:pPr>
        <w:pStyle w:val="AralkYok"/>
        <w:rPr>
          <w:rFonts w:ascii="Times New Roman" w:eastAsia="Times New Roman" w:hAnsi="Times New Roman" w:cs="Times New Roman"/>
          <w:szCs w:val="24"/>
          <w:lang w:eastAsia="tr-TR"/>
        </w:rPr>
      </w:pPr>
      <w:r w:rsidRPr="00F36FDA">
        <w:rPr>
          <w:rFonts w:ascii="Times New Roman" w:eastAsia="Times New Roman" w:hAnsi="Times New Roman" w:cs="Times New Roman"/>
          <w:szCs w:val="24"/>
          <w:lang w:eastAsia="tr-TR"/>
        </w:rPr>
        <w:t>A) Tanık göstermeye </w:t>
      </w:r>
      <w:r w:rsidRPr="00F36FDA">
        <w:rPr>
          <w:rFonts w:ascii="Times New Roman" w:eastAsia="Times New Roman" w:hAnsi="Times New Roman" w:cs="Times New Roman"/>
          <w:szCs w:val="24"/>
          <w:lang w:eastAsia="tr-TR"/>
        </w:rPr>
        <w:tab/>
      </w:r>
      <w:r w:rsidRPr="00F36FDA">
        <w:rPr>
          <w:rFonts w:ascii="Times New Roman" w:eastAsia="Times New Roman" w:hAnsi="Times New Roman" w:cs="Times New Roman"/>
          <w:szCs w:val="24"/>
          <w:lang w:eastAsia="tr-TR"/>
        </w:rPr>
        <w:tab/>
        <w:t xml:space="preserve">B)Karşılaştırmaya C)Betimlemeye  </w:t>
      </w:r>
      <w:r w:rsidRPr="00F36FDA">
        <w:rPr>
          <w:rFonts w:ascii="Times New Roman" w:eastAsia="Times New Roman" w:hAnsi="Times New Roman" w:cs="Times New Roman"/>
          <w:szCs w:val="24"/>
          <w:lang w:eastAsia="tr-TR"/>
        </w:rPr>
        <w:tab/>
      </w:r>
      <w:r w:rsidRPr="00F36FDA">
        <w:rPr>
          <w:rFonts w:ascii="Times New Roman" w:eastAsia="Times New Roman" w:hAnsi="Times New Roman" w:cs="Times New Roman"/>
          <w:szCs w:val="24"/>
          <w:lang w:eastAsia="tr-TR"/>
        </w:rPr>
        <w:tab/>
        <w:t>D) Tanımlamaya</w:t>
      </w:r>
    </w:p>
    <w:p w:rsidR="00F36FDA" w:rsidRPr="00F36FDA" w:rsidRDefault="00F36FDA" w:rsidP="00F36FDA">
      <w:pPr>
        <w:pStyle w:val="AralkYok"/>
        <w:rPr>
          <w:rFonts w:ascii="Times New Roman" w:eastAsia="Times New Roman" w:hAnsi="Times New Roman" w:cs="Times New Roman"/>
          <w:sz w:val="24"/>
          <w:szCs w:val="24"/>
          <w:lang w:eastAsia="tr-TR"/>
        </w:rPr>
      </w:pPr>
    </w:p>
    <w:p w:rsidR="00F36FDA" w:rsidRPr="003265F1" w:rsidRDefault="00F36FDA" w:rsidP="00F36FDA">
      <w:pPr>
        <w:pStyle w:val="AralkYok"/>
      </w:pPr>
      <w:r>
        <w:rPr>
          <w:rFonts w:ascii="Calibri" w:eastAsia="Calibri" w:hAnsi="Calibri" w:cs="Times New Roman"/>
        </w:rPr>
        <w:t>4)</w:t>
      </w:r>
      <w:r w:rsidRPr="00F36FDA">
        <w:rPr>
          <w:rFonts w:ascii="Calibri" w:eastAsia="Calibri" w:hAnsi="Calibri" w:cs="Times New Roman"/>
        </w:rPr>
        <w:t xml:space="preserve"> </w:t>
      </w:r>
      <w:r w:rsidRPr="003265F1">
        <w:rPr>
          <w:rStyle w:val="fontstyle17"/>
        </w:rPr>
        <w:t xml:space="preserve">Kuşaklar edindikleri bilgi ve görgüleri birbirlerine aktarırlar. Gelenek dediğimiz de budur. Kültürün sürekliliğini, bir yazboz tahtası olmamasını sağ </w:t>
      </w:r>
      <w:proofErr w:type="spellStart"/>
      <w:r w:rsidRPr="003265F1">
        <w:rPr>
          <w:rStyle w:val="fontstyle17"/>
        </w:rPr>
        <w:t>layan</w:t>
      </w:r>
      <w:proofErr w:type="spellEnd"/>
      <w:r w:rsidRPr="003265F1">
        <w:rPr>
          <w:rStyle w:val="fontstyle17"/>
        </w:rPr>
        <w:t>, gelenektir. Kitap da kültürdeki sürekliliği, kendi görevi bakımından en sağlam biçimde ger çekleştiren aracımızdır. Kitap, insanlığın kültür belleğinin dayanağıdır.</w:t>
      </w:r>
    </w:p>
    <w:p w:rsidR="00F36FDA" w:rsidRPr="003265F1" w:rsidRDefault="00F36FDA" w:rsidP="00F36FDA">
      <w:pPr>
        <w:pStyle w:val="AralkYok"/>
        <w:rPr>
          <w:b/>
        </w:rPr>
      </w:pPr>
      <w:r w:rsidRPr="003265F1">
        <w:rPr>
          <w:rStyle w:val="fontstyle17"/>
          <w:b/>
        </w:rPr>
        <w:t>Bu parçanın anlatımında aşağıdakilerden hangileri kullanılmıştır?</w:t>
      </w:r>
    </w:p>
    <w:p w:rsidR="00F36FDA" w:rsidRPr="003265F1" w:rsidRDefault="00F36FDA" w:rsidP="00F36FDA">
      <w:pPr>
        <w:pStyle w:val="AralkYok"/>
      </w:pPr>
      <w:r w:rsidRPr="003265F1">
        <w:rPr>
          <w:rStyle w:val="fontstyle17"/>
        </w:rPr>
        <w:t>A) </w:t>
      </w:r>
      <w:r w:rsidRPr="003265F1">
        <w:rPr>
          <w:rStyle w:val="apple-converted-space"/>
        </w:rPr>
        <w:t> </w:t>
      </w:r>
      <w:r w:rsidRPr="003265F1">
        <w:rPr>
          <w:rStyle w:val="fontstyle17"/>
        </w:rPr>
        <w:t>Örnekleme - karşılaştırma</w:t>
      </w:r>
    </w:p>
    <w:p w:rsidR="00F36FDA" w:rsidRPr="003265F1" w:rsidRDefault="00F36FDA" w:rsidP="00F36FDA">
      <w:pPr>
        <w:pStyle w:val="AralkYok"/>
      </w:pPr>
      <w:r w:rsidRPr="003265F1">
        <w:rPr>
          <w:rStyle w:val="fontstyle17"/>
        </w:rPr>
        <w:t>B) </w:t>
      </w:r>
      <w:r w:rsidRPr="003265F1">
        <w:rPr>
          <w:rStyle w:val="apple-converted-space"/>
        </w:rPr>
        <w:t> </w:t>
      </w:r>
      <w:r w:rsidRPr="003265F1">
        <w:rPr>
          <w:rStyle w:val="fontstyle17"/>
        </w:rPr>
        <w:t>Tanık gösterme - tanımlama</w:t>
      </w:r>
    </w:p>
    <w:p w:rsidR="00F36FDA" w:rsidRPr="003265F1" w:rsidRDefault="00F36FDA" w:rsidP="00F36FDA">
      <w:pPr>
        <w:pStyle w:val="AralkYok"/>
      </w:pPr>
      <w:r w:rsidRPr="003265F1">
        <w:rPr>
          <w:rStyle w:val="fontstyle17"/>
        </w:rPr>
        <w:t>C) </w:t>
      </w:r>
      <w:r w:rsidRPr="003265F1">
        <w:rPr>
          <w:rStyle w:val="apple-converted-space"/>
        </w:rPr>
        <w:t> </w:t>
      </w:r>
      <w:r w:rsidRPr="003265F1">
        <w:rPr>
          <w:rStyle w:val="fontstyle17"/>
        </w:rPr>
        <w:t>Karşılaştırma - tanık gösterme</w:t>
      </w:r>
    </w:p>
    <w:p w:rsidR="00F36FDA" w:rsidRPr="003265F1" w:rsidRDefault="00F36FDA" w:rsidP="00F36FDA">
      <w:pPr>
        <w:pStyle w:val="AralkYok"/>
        <w:rPr>
          <w:rStyle w:val="fontstyle17"/>
        </w:rPr>
      </w:pPr>
      <w:r w:rsidRPr="003265F1">
        <w:rPr>
          <w:rStyle w:val="fontstyle17"/>
        </w:rPr>
        <w:t>D)</w:t>
      </w:r>
      <w:r w:rsidRPr="003265F1">
        <w:rPr>
          <w:rStyle w:val="apple-converted-space"/>
        </w:rPr>
        <w:t> </w:t>
      </w:r>
      <w:r w:rsidRPr="003265F1">
        <w:rPr>
          <w:rStyle w:val="fontstyle17"/>
        </w:rPr>
        <w:t>Tanımlama – açıklama</w:t>
      </w:r>
    </w:p>
    <w:p w:rsidR="00F36FDA" w:rsidRDefault="00F36FDA" w:rsidP="00F36FDA">
      <w:pPr>
        <w:pStyle w:val="AralkYok"/>
        <w:rPr>
          <w:rStyle w:val="fontstyle17"/>
        </w:rPr>
      </w:pPr>
    </w:p>
    <w:p w:rsidR="00F36FDA" w:rsidRDefault="00F36FDA" w:rsidP="00F36FDA">
      <w:pPr>
        <w:pStyle w:val="AralkYok"/>
        <w:rPr>
          <w:rStyle w:val="fontstyle17"/>
        </w:rPr>
      </w:pPr>
      <w:r>
        <w:rPr>
          <w:rStyle w:val="fontstyle17"/>
        </w:rPr>
        <w:t>5)</w:t>
      </w:r>
      <w:r w:rsidRPr="003265F1">
        <w:rPr>
          <w:rStyle w:val="fontstyle17"/>
        </w:rPr>
        <w:t xml:space="preserve">-Deyimler, atasözleri gibi her durumda kesin </w:t>
      </w:r>
    </w:p>
    <w:p w:rsidR="00F36FDA" w:rsidRDefault="00F36FDA" w:rsidP="00F36FDA">
      <w:pPr>
        <w:pStyle w:val="AralkYok"/>
        <w:rPr>
          <w:rStyle w:val="fontstyle17"/>
        </w:rPr>
      </w:pPr>
      <w:proofErr w:type="gramStart"/>
      <w:r w:rsidRPr="003265F1">
        <w:rPr>
          <w:rStyle w:val="fontstyle17"/>
        </w:rPr>
        <w:t>doğru</w:t>
      </w:r>
      <w:proofErr w:type="gramEnd"/>
      <w:r w:rsidRPr="003265F1">
        <w:rPr>
          <w:rStyle w:val="fontstyle17"/>
        </w:rPr>
        <w:t xml:space="preserve"> olmayabilir ve genel kural niteliği taşımaz. Kurallı cümle niteliği gösteren deyimlerimiz </w:t>
      </w:r>
    </w:p>
    <w:p w:rsidR="00F36FDA" w:rsidRPr="003265F1" w:rsidRDefault="00F36FDA" w:rsidP="00F36FDA">
      <w:pPr>
        <w:pStyle w:val="AralkYok"/>
      </w:pPr>
      <w:proofErr w:type="gramStart"/>
      <w:r w:rsidRPr="003265F1">
        <w:rPr>
          <w:rStyle w:val="fontstyle17"/>
        </w:rPr>
        <w:t>de</w:t>
      </w:r>
      <w:proofErr w:type="gramEnd"/>
      <w:r w:rsidRPr="003265F1">
        <w:rPr>
          <w:rStyle w:val="fontstyle17"/>
        </w:rPr>
        <w:t xml:space="preserve"> vardır. Bunlar atasözlerine benzese</w:t>
      </w:r>
    </w:p>
    <w:p w:rsidR="00F36FDA" w:rsidRDefault="00F36FDA" w:rsidP="00F36FDA">
      <w:pPr>
        <w:pStyle w:val="AralkYok"/>
        <w:rPr>
          <w:rStyle w:val="fontstyle17"/>
        </w:rPr>
      </w:pPr>
      <w:proofErr w:type="gramStart"/>
      <w:r w:rsidRPr="003265F1">
        <w:rPr>
          <w:rStyle w:val="fontstyle17"/>
        </w:rPr>
        <w:t>de</w:t>
      </w:r>
      <w:proofErr w:type="gramEnd"/>
      <w:r w:rsidRPr="003265F1">
        <w:rPr>
          <w:rStyle w:val="fontstyle17"/>
        </w:rPr>
        <w:t xml:space="preserve"> anlatımda genel kural niteliği</w:t>
      </w:r>
    </w:p>
    <w:p w:rsidR="00F36FDA" w:rsidRDefault="00F36FDA" w:rsidP="00F36FDA">
      <w:pPr>
        <w:pStyle w:val="AralkYok"/>
        <w:rPr>
          <w:rStyle w:val="fontstyle17"/>
        </w:rPr>
      </w:pPr>
      <w:r w:rsidRPr="003265F1">
        <w:rPr>
          <w:rStyle w:val="fontstyle17"/>
        </w:rPr>
        <w:t xml:space="preserve"> </w:t>
      </w:r>
      <w:proofErr w:type="gramStart"/>
      <w:r w:rsidRPr="003265F1">
        <w:rPr>
          <w:rStyle w:val="fontstyle17"/>
        </w:rPr>
        <w:t>taşımadıkları</w:t>
      </w:r>
      <w:proofErr w:type="gramEnd"/>
      <w:r w:rsidRPr="003265F1">
        <w:rPr>
          <w:rStyle w:val="fontstyle17"/>
        </w:rPr>
        <w:t xml:space="preserve"> görülür. "Et tırnaktan ayrılmaz."</w:t>
      </w:r>
    </w:p>
    <w:p w:rsidR="00F36FDA" w:rsidRDefault="00F36FDA" w:rsidP="00F36FDA">
      <w:pPr>
        <w:pStyle w:val="AralkYok"/>
        <w:rPr>
          <w:rStyle w:val="fontstyle17"/>
        </w:rPr>
      </w:pPr>
      <w:r w:rsidRPr="003265F1">
        <w:rPr>
          <w:rStyle w:val="fontstyle17"/>
        </w:rPr>
        <w:t xml:space="preserve"> </w:t>
      </w:r>
      <w:proofErr w:type="gramStart"/>
      <w:r w:rsidRPr="003265F1">
        <w:rPr>
          <w:rStyle w:val="fontstyle17"/>
        </w:rPr>
        <w:t>bir</w:t>
      </w:r>
      <w:proofErr w:type="gramEnd"/>
      <w:r w:rsidRPr="003265F1">
        <w:rPr>
          <w:rStyle w:val="fontstyle17"/>
        </w:rPr>
        <w:t xml:space="preserve"> atasözü; "et tırnak </w:t>
      </w:r>
      <w:proofErr w:type="spellStart"/>
      <w:r w:rsidRPr="003265F1">
        <w:rPr>
          <w:rStyle w:val="fontstyle17"/>
        </w:rPr>
        <w:t>olmak"ise</w:t>
      </w:r>
      <w:proofErr w:type="spellEnd"/>
      <w:r w:rsidRPr="003265F1">
        <w:rPr>
          <w:rStyle w:val="fontstyle17"/>
        </w:rPr>
        <w:t xml:space="preserve"> bir deyimdir. </w:t>
      </w:r>
    </w:p>
    <w:p w:rsidR="00F36FDA" w:rsidRDefault="00F36FDA" w:rsidP="00F36FDA">
      <w:pPr>
        <w:pStyle w:val="AralkYok"/>
        <w:rPr>
          <w:rStyle w:val="fontstyle17"/>
        </w:rPr>
      </w:pPr>
      <w:r w:rsidRPr="003265F1">
        <w:rPr>
          <w:rStyle w:val="fontstyle17"/>
        </w:rPr>
        <w:t>"Atı alan Üsküdar'ı geçti." cümle hâlinde</w:t>
      </w:r>
    </w:p>
    <w:p w:rsidR="00F36FDA" w:rsidRPr="003265F1" w:rsidRDefault="00F36FDA" w:rsidP="00F36FDA">
      <w:pPr>
        <w:pStyle w:val="AralkYok"/>
      </w:pPr>
      <w:r w:rsidRPr="003265F1">
        <w:rPr>
          <w:rStyle w:val="fontstyle17"/>
        </w:rPr>
        <w:t xml:space="preserve"> </w:t>
      </w:r>
      <w:proofErr w:type="gramStart"/>
      <w:r w:rsidRPr="003265F1">
        <w:rPr>
          <w:rStyle w:val="fontstyle17"/>
        </w:rPr>
        <w:t>kurulmuş</w:t>
      </w:r>
      <w:proofErr w:type="gramEnd"/>
      <w:r w:rsidRPr="003265F1">
        <w:rPr>
          <w:rStyle w:val="fontstyle17"/>
        </w:rPr>
        <w:t xml:space="preserve"> bir deyimdir.</w:t>
      </w:r>
    </w:p>
    <w:p w:rsidR="00F36FDA" w:rsidRDefault="00F36FDA" w:rsidP="00F36FDA">
      <w:pPr>
        <w:pStyle w:val="AralkYok"/>
        <w:rPr>
          <w:rStyle w:val="fontstyle17"/>
          <w:b/>
        </w:rPr>
      </w:pPr>
    </w:p>
    <w:p w:rsidR="00F36FDA" w:rsidRDefault="00F36FDA" w:rsidP="00F36FDA">
      <w:pPr>
        <w:pStyle w:val="AralkYok"/>
        <w:rPr>
          <w:rStyle w:val="fontstyle17"/>
          <w:b/>
        </w:rPr>
      </w:pPr>
      <w:r w:rsidRPr="003265F1">
        <w:rPr>
          <w:rStyle w:val="fontstyle17"/>
          <w:b/>
        </w:rPr>
        <w:t>Bu parçada kullanılan anlatım biçimi</w:t>
      </w:r>
    </w:p>
    <w:p w:rsidR="00F36FDA" w:rsidRDefault="00F36FDA" w:rsidP="00F36FDA">
      <w:pPr>
        <w:pStyle w:val="AralkYok"/>
        <w:rPr>
          <w:rStyle w:val="fontstyle17"/>
          <w:b/>
        </w:rPr>
      </w:pPr>
      <w:r w:rsidRPr="003265F1">
        <w:rPr>
          <w:rStyle w:val="fontstyle17"/>
          <w:b/>
        </w:rPr>
        <w:t xml:space="preserve"> </w:t>
      </w:r>
      <w:proofErr w:type="gramStart"/>
      <w:r w:rsidRPr="003265F1">
        <w:rPr>
          <w:rStyle w:val="fontstyle17"/>
          <w:b/>
        </w:rPr>
        <w:t>ve</w:t>
      </w:r>
      <w:proofErr w:type="gramEnd"/>
      <w:r w:rsidRPr="003265F1">
        <w:rPr>
          <w:rStyle w:val="fontstyle17"/>
          <w:b/>
        </w:rPr>
        <w:t xml:space="preserve"> düşünceyi geliştirme yolu </w:t>
      </w:r>
    </w:p>
    <w:p w:rsidR="00F36FDA" w:rsidRDefault="00F36FDA" w:rsidP="00F36FDA">
      <w:pPr>
        <w:pStyle w:val="AralkYok"/>
        <w:rPr>
          <w:rStyle w:val="fontstyle17"/>
          <w:b/>
        </w:rPr>
      </w:pPr>
      <w:proofErr w:type="gramStart"/>
      <w:r w:rsidRPr="003265F1">
        <w:rPr>
          <w:rStyle w:val="fontstyle17"/>
          <w:b/>
        </w:rPr>
        <w:t>aşağıdakilerden</w:t>
      </w:r>
      <w:proofErr w:type="gramEnd"/>
      <w:r w:rsidRPr="003265F1">
        <w:rPr>
          <w:rStyle w:val="fontstyle17"/>
          <w:b/>
        </w:rPr>
        <w:t xml:space="preserve"> hangisidir?</w:t>
      </w:r>
    </w:p>
    <w:p w:rsidR="00F36FDA" w:rsidRPr="003265F1" w:rsidRDefault="00F36FDA" w:rsidP="00F36FDA">
      <w:pPr>
        <w:pStyle w:val="AralkYok"/>
        <w:rPr>
          <w:b/>
        </w:rPr>
      </w:pPr>
    </w:p>
    <w:p w:rsidR="00F36FDA" w:rsidRPr="003265F1" w:rsidRDefault="00F36FDA" w:rsidP="00F36FDA">
      <w:pPr>
        <w:pStyle w:val="AralkYok"/>
      </w:pPr>
      <w:r>
        <w:rPr>
          <w:rStyle w:val="fontstyle17"/>
        </w:rPr>
        <w:t>A</w:t>
      </w:r>
      <w:r w:rsidRPr="003265F1">
        <w:rPr>
          <w:rStyle w:val="fontstyle17"/>
        </w:rPr>
        <w:t>)  </w:t>
      </w:r>
      <w:r w:rsidRPr="003265F1">
        <w:rPr>
          <w:rStyle w:val="apple-converted-space"/>
        </w:rPr>
        <w:t> </w:t>
      </w:r>
      <w:r w:rsidRPr="003265F1">
        <w:rPr>
          <w:rStyle w:val="fontstyle17"/>
        </w:rPr>
        <w:t>Tartışma - tanımlama</w:t>
      </w:r>
    </w:p>
    <w:p w:rsidR="00F36FDA" w:rsidRPr="003265F1" w:rsidRDefault="00F36FDA" w:rsidP="00F36FDA">
      <w:pPr>
        <w:pStyle w:val="AralkYok"/>
      </w:pPr>
      <w:r w:rsidRPr="003265F1">
        <w:rPr>
          <w:rStyle w:val="fontstyle17"/>
        </w:rPr>
        <w:t>B)  </w:t>
      </w:r>
      <w:r w:rsidRPr="003265F1">
        <w:rPr>
          <w:rStyle w:val="apple-converted-space"/>
        </w:rPr>
        <w:t> </w:t>
      </w:r>
      <w:r w:rsidRPr="003265F1">
        <w:rPr>
          <w:rStyle w:val="fontstyle17"/>
        </w:rPr>
        <w:t>Açıklama - örnekleme</w:t>
      </w:r>
    </w:p>
    <w:p w:rsidR="00F36FDA" w:rsidRPr="003265F1" w:rsidRDefault="00F36FDA" w:rsidP="00F36FDA">
      <w:pPr>
        <w:pStyle w:val="AralkYok"/>
      </w:pPr>
      <w:r w:rsidRPr="003265F1">
        <w:rPr>
          <w:rStyle w:val="fontstyle17"/>
        </w:rPr>
        <w:t>C)  </w:t>
      </w:r>
      <w:r w:rsidRPr="003265F1">
        <w:rPr>
          <w:rStyle w:val="apple-converted-space"/>
        </w:rPr>
        <w:t> </w:t>
      </w:r>
      <w:r w:rsidRPr="003265F1">
        <w:rPr>
          <w:rStyle w:val="fontstyle17"/>
        </w:rPr>
        <w:t>Tartışma</w:t>
      </w:r>
      <w:r>
        <w:rPr>
          <w:rStyle w:val="fontstyle17"/>
        </w:rPr>
        <w:t>-</w:t>
      </w:r>
      <w:r w:rsidRPr="003265F1">
        <w:rPr>
          <w:rStyle w:val="fontstyle17"/>
        </w:rPr>
        <w:t>tanık</w:t>
      </w:r>
      <w:r>
        <w:rPr>
          <w:rStyle w:val="fontstyle17"/>
        </w:rPr>
        <w:t xml:space="preserve"> </w:t>
      </w:r>
      <w:r w:rsidRPr="003265F1">
        <w:rPr>
          <w:rStyle w:val="fontstyle17"/>
        </w:rPr>
        <w:t>gösterme</w:t>
      </w:r>
      <w:r>
        <w:rPr>
          <w:rStyle w:val="fontstyle17"/>
        </w:rPr>
        <w:tab/>
      </w:r>
    </w:p>
    <w:p w:rsidR="00F36FDA" w:rsidRPr="003265F1" w:rsidRDefault="00F36FDA" w:rsidP="00F36FDA">
      <w:pPr>
        <w:pStyle w:val="AralkYok"/>
        <w:rPr>
          <w:rStyle w:val="fontstyle17"/>
        </w:rPr>
      </w:pPr>
      <w:r w:rsidRPr="003265F1">
        <w:rPr>
          <w:rStyle w:val="fontstyle17"/>
        </w:rPr>
        <w:t>D)  </w:t>
      </w:r>
      <w:r w:rsidRPr="003265F1">
        <w:rPr>
          <w:rStyle w:val="apple-converted-space"/>
        </w:rPr>
        <w:t> </w:t>
      </w:r>
      <w:r w:rsidRPr="003265F1">
        <w:rPr>
          <w:rStyle w:val="fontstyle17"/>
        </w:rPr>
        <w:t>Açıklama – benzetme</w:t>
      </w:r>
    </w:p>
    <w:p w:rsidR="00F36FDA" w:rsidRDefault="00F36FDA" w:rsidP="00F36FDA">
      <w:pPr>
        <w:pStyle w:val="AralkYok"/>
        <w:rPr>
          <w:rFonts w:ascii="Calibri" w:eastAsia="Calibri" w:hAnsi="Calibri" w:cs="Times New Roman"/>
        </w:rPr>
      </w:pPr>
    </w:p>
    <w:p w:rsidR="00F36FDA" w:rsidRDefault="00F36FDA" w:rsidP="00F36FDA">
      <w:pPr>
        <w:pStyle w:val="AralkYok"/>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6)</w:t>
      </w:r>
      <w:r w:rsidRPr="00F36FDA">
        <w:rPr>
          <w:rFonts w:ascii="Times New Roman" w:eastAsia="Times New Roman" w:hAnsi="Times New Roman" w:cs="Times New Roman"/>
          <w:sz w:val="24"/>
          <w:szCs w:val="24"/>
          <w:lang w:eastAsia="tr-TR"/>
        </w:rPr>
        <w:t xml:space="preserve">- Deniz kıyısında, küçük masada oturan adam, birazdan gelecek bir sevgiliyi bekler gibiydi. Sürekli etrafına </w:t>
      </w:r>
      <w:proofErr w:type="gramStart"/>
      <w:r w:rsidRPr="00F36FDA">
        <w:rPr>
          <w:rFonts w:ascii="Times New Roman" w:eastAsia="Times New Roman" w:hAnsi="Times New Roman" w:cs="Times New Roman"/>
          <w:sz w:val="24"/>
          <w:szCs w:val="24"/>
          <w:lang w:eastAsia="tr-TR"/>
        </w:rPr>
        <w:t>bakmıyor,kısa</w:t>
      </w:r>
      <w:proofErr w:type="gramEnd"/>
      <w:r w:rsidRPr="00F36FDA">
        <w:rPr>
          <w:rFonts w:ascii="Times New Roman" w:eastAsia="Times New Roman" w:hAnsi="Times New Roman" w:cs="Times New Roman"/>
          <w:sz w:val="24"/>
          <w:szCs w:val="24"/>
          <w:lang w:eastAsia="tr-TR"/>
        </w:rPr>
        <w:t xml:space="preserve"> aralıklarla çayından bir yudum alıyor, ayaklarını sallıyor, parmaklarıyla masaya vuruyor, zaman zaman da rüzgârda savrulan saçlarını düzeltiyordu. Hava bozuyordu, yağmur damlaları düşmeye başlamıştı bile pıt </w:t>
      </w:r>
      <w:proofErr w:type="spellStart"/>
      <w:r w:rsidRPr="00F36FDA">
        <w:rPr>
          <w:rFonts w:ascii="Times New Roman" w:eastAsia="Times New Roman" w:hAnsi="Times New Roman" w:cs="Times New Roman"/>
          <w:sz w:val="24"/>
          <w:szCs w:val="24"/>
          <w:lang w:eastAsia="tr-TR"/>
        </w:rPr>
        <w:t>pıt</w:t>
      </w:r>
      <w:proofErr w:type="spellEnd"/>
      <w:r w:rsidRPr="00F36FDA">
        <w:rPr>
          <w:rFonts w:ascii="Times New Roman" w:eastAsia="Times New Roman" w:hAnsi="Times New Roman" w:cs="Times New Roman"/>
          <w:sz w:val="24"/>
          <w:szCs w:val="24"/>
          <w:lang w:eastAsia="tr-TR"/>
        </w:rPr>
        <w:t xml:space="preserve"> sesler çıkararak.</w:t>
      </w:r>
    </w:p>
    <w:p w:rsidR="00F36FDA" w:rsidRPr="00F36FDA" w:rsidRDefault="00F36FDA" w:rsidP="00F36FDA">
      <w:pPr>
        <w:pStyle w:val="AralkYok"/>
        <w:rPr>
          <w:rFonts w:ascii="Times New Roman" w:eastAsia="Times New Roman" w:hAnsi="Times New Roman" w:cs="Times New Roman"/>
          <w:sz w:val="24"/>
          <w:szCs w:val="24"/>
          <w:lang w:eastAsia="tr-TR"/>
        </w:rPr>
      </w:pPr>
    </w:p>
    <w:p w:rsidR="00F36FDA" w:rsidRPr="00F36FDA" w:rsidRDefault="00F36FDA" w:rsidP="00F36FDA">
      <w:pPr>
        <w:pStyle w:val="AralkYok"/>
        <w:rPr>
          <w:b/>
        </w:rPr>
      </w:pPr>
      <w:r w:rsidRPr="00F36FDA">
        <w:rPr>
          <w:b/>
        </w:rPr>
        <w:t>Bu parçada, ayrıntıların seçiminde aşağıdakilerin hangisinden yararlanamamıştır?</w:t>
      </w:r>
    </w:p>
    <w:p w:rsidR="00F36FDA" w:rsidRPr="00F36FDA" w:rsidRDefault="00F36FDA" w:rsidP="00F36FDA">
      <w:pPr>
        <w:pStyle w:val="AralkYok"/>
      </w:pPr>
    </w:p>
    <w:p w:rsidR="00F36FDA" w:rsidRPr="00F36FDA" w:rsidRDefault="00F36FDA" w:rsidP="00F36FDA">
      <w:pPr>
        <w:pStyle w:val="AralkYok"/>
      </w:pPr>
      <w:r w:rsidRPr="00F36FDA">
        <w:t>A) Dokunma    B) Görme        </w:t>
      </w:r>
    </w:p>
    <w:p w:rsidR="00F36FDA" w:rsidRPr="00F36FDA" w:rsidRDefault="00F36FDA" w:rsidP="00F36FDA">
      <w:pPr>
        <w:pStyle w:val="AralkYok"/>
        <w:rPr>
          <w:lang w:eastAsia="tr-TR"/>
        </w:rPr>
      </w:pPr>
      <w:r w:rsidRPr="00F36FDA">
        <w:t xml:space="preserve">C) İşitme </w:t>
      </w:r>
      <w:r w:rsidRPr="00F36FDA">
        <w:tab/>
        <w:t>D)Koklama</w:t>
      </w:r>
    </w:p>
    <w:p w:rsidR="00F36FDA" w:rsidRPr="00F36FDA" w:rsidRDefault="00F36FDA" w:rsidP="00F36FDA">
      <w:pPr>
        <w:pStyle w:val="AralkYok"/>
        <w:rPr>
          <w:rFonts w:ascii="Times New Roman" w:eastAsia="Times New Roman" w:hAnsi="Times New Roman" w:cs="Times New Roman"/>
          <w:sz w:val="24"/>
          <w:szCs w:val="24"/>
          <w:lang w:eastAsia="tr-TR"/>
        </w:rPr>
      </w:pPr>
    </w:p>
    <w:p w:rsidR="00F36FDA" w:rsidRPr="00F36FDA" w:rsidRDefault="00F36FDA" w:rsidP="00F36FDA">
      <w:pPr>
        <w:pStyle w:val="AralkYok"/>
      </w:pPr>
      <w:r w:rsidRPr="00F36FDA">
        <w:rPr>
          <w:lang w:eastAsia="tr-TR"/>
        </w:rPr>
        <w:t>7-</w:t>
      </w:r>
      <w:r w:rsidRPr="00F36FDA">
        <w:t xml:space="preserve">Türk sanatının Batı'ya yönelmesi, kimilerini rahatsız etmiştir. Batı anlayışıyla üretilen yapıtlar "taklit" sayılmış, benimsenmemiştir bu </w:t>
      </w:r>
      <w:proofErr w:type="gramStart"/>
      <w:r w:rsidRPr="00F36FDA">
        <w:t>kişilerce.Onlara</w:t>
      </w:r>
      <w:proofErr w:type="gramEnd"/>
      <w:r w:rsidRPr="00F36FDA">
        <w:t xml:space="preserve"> göre, </w:t>
      </w:r>
      <w:proofErr w:type="spellStart"/>
      <w:r w:rsidRPr="00F36FDA">
        <w:t>Aragon'dan</w:t>
      </w:r>
      <w:proofErr w:type="spellEnd"/>
      <w:r w:rsidRPr="00F36FDA">
        <w:t xml:space="preserve"> etkilenmek; Picasso gibi çizmek "Batı </w:t>
      </w:r>
      <w:proofErr w:type="spellStart"/>
      <w:r w:rsidRPr="00F36FDA">
        <w:t>taklitçiliği"dir</w:t>
      </w:r>
      <w:proofErr w:type="spellEnd"/>
      <w:r w:rsidRPr="00F36FDA">
        <w:t xml:space="preserve">. Onlara </w:t>
      </w:r>
      <w:proofErr w:type="spellStart"/>
      <w:r w:rsidRPr="00F36FDA">
        <w:t>Eliot'un</w:t>
      </w:r>
      <w:proofErr w:type="spellEnd"/>
      <w:r w:rsidRPr="00F36FDA">
        <w:t xml:space="preserve"> </w:t>
      </w:r>
      <w:proofErr w:type="spellStart"/>
      <w:r w:rsidRPr="00F36FDA">
        <w:t>Hind</w:t>
      </w:r>
      <w:proofErr w:type="spellEnd"/>
      <w:r w:rsidRPr="00F36FDA">
        <w:t xml:space="preserve"> şiirinden; </w:t>
      </w:r>
      <w:proofErr w:type="spellStart"/>
      <w:r w:rsidRPr="00F36FDA">
        <w:t>Aragon'un</w:t>
      </w:r>
      <w:proofErr w:type="spellEnd"/>
      <w:r w:rsidRPr="00F36FDA">
        <w:t xml:space="preserve"> Şeyh Galip'ten; </w:t>
      </w:r>
      <w:proofErr w:type="spellStart"/>
      <w:r w:rsidRPr="00F36FDA">
        <w:t>Picas</w:t>
      </w:r>
      <w:proofErr w:type="spellEnd"/>
      <w:r w:rsidRPr="00F36FDA">
        <w:t>-</w:t>
      </w:r>
      <w:proofErr w:type="spellStart"/>
      <w:r w:rsidRPr="00F36FDA">
        <w:t>so'nun</w:t>
      </w:r>
      <w:proofErr w:type="spellEnd"/>
      <w:r w:rsidRPr="00F36FDA">
        <w:t xml:space="preserve"> Afrika resminden ve İran minyatürlerinden etkilendiğini söylesek bu garip fikirlerinden vazgeçerler mi acaba?</w:t>
      </w:r>
    </w:p>
    <w:p w:rsidR="00F36FDA" w:rsidRDefault="00F36FDA" w:rsidP="00F36FDA">
      <w:pPr>
        <w:pStyle w:val="AralkYok"/>
      </w:pPr>
    </w:p>
    <w:p w:rsidR="00F36FDA" w:rsidRPr="00F36FDA" w:rsidRDefault="00F36FDA" w:rsidP="00F36FDA">
      <w:pPr>
        <w:pStyle w:val="AralkYok"/>
        <w:rPr>
          <w:b/>
          <w:i/>
        </w:rPr>
      </w:pPr>
      <w:r w:rsidRPr="00F36FDA">
        <w:t xml:space="preserve"> </w:t>
      </w:r>
      <w:r w:rsidRPr="00F36FDA">
        <w:rPr>
          <w:b/>
          <w:i/>
        </w:rPr>
        <w:t>Bu parçada kullanılan anlatım biçimi ve düşünceyi geliştirme yolu aşağıdakilerden hangisidir?</w:t>
      </w:r>
    </w:p>
    <w:p w:rsidR="00F36FDA" w:rsidRPr="00F36FDA" w:rsidRDefault="00F36FDA" w:rsidP="00F36FDA">
      <w:pPr>
        <w:pStyle w:val="AralkYok"/>
      </w:pPr>
    </w:p>
    <w:p w:rsidR="00F36FDA" w:rsidRPr="00F36FDA" w:rsidRDefault="00F36FDA" w:rsidP="00F36FDA">
      <w:pPr>
        <w:pStyle w:val="AralkYok"/>
      </w:pPr>
      <w:r w:rsidRPr="00F36FDA">
        <w:t>A)    Tartışma - örnekleme</w:t>
      </w:r>
    </w:p>
    <w:p w:rsidR="00F36FDA" w:rsidRPr="00F36FDA" w:rsidRDefault="00F36FDA" w:rsidP="00F36FDA">
      <w:pPr>
        <w:pStyle w:val="AralkYok"/>
      </w:pPr>
      <w:r w:rsidRPr="00F36FDA">
        <w:t>B)    Açıklama - karşılaştırma</w:t>
      </w:r>
    </w:p>
    <w:p w:rsidR="00F36FDA" w:rsidRPr="00F36FDA" w:rsidRDefault="00F36FDA" w:rsidP="00F36FDA">
      <w:pPr>
        <w:pStyle w:val="AralkYok"/>
      </w:pPr>
      <w:r w:rsidRPr="00F36FDA">
        <w:t>C)    Betimleme - benzetme</w:t>
      </w:r>
    </w:p>
    <w:p w:rsidR="00F36FDA" w:rsidRPr="00F36FDA" w:rsidRDefault="00F36FDA" w:rsidP="00F36FDA">
      <w:pPr>
        <w:pStyle w:val="AralkYok"/>
      </w:pPr>
      <w:r w:rsidRPr="00F36FDA">
        <w:t>D)   Tartışma - tanık gösterme</w:t>
      </w:r>
    </w:p>
    <w:p w:rsidR="00F36FDA" w:rsidRPr="00F36FDA" w:rsidRDefault="00F36FDA" w:rsidP="00F36FDA">
      <w:pPr>
        <w:pStyle w:val="AralkYok"/>
      </w:pPr>
    </w:p>
    <w:p w:rsidR="00F36FDA" w:rsidRDefault="00F36FDA" w:rsidP="00F36FDA">
      <w:pPr>
        <w:pStyle w:val="AralkYok"/>
        <w:rPr>
          <w:rFonts w:ascii="Times New Roman" w:eastAsia="Times New Roman" w:hAnsi="Times New Roman" w:cs="Times New Roman"/>
          <w:sz w:val="24"/>
          <w:szCs w:val="24"/>
          <w:lang w:eastAsia="tr-TR"/>
        </w:rPr>
      </w:pPr>
    </w:p>
    <w:p w:rsidR="00F36FDA" w:rsidRDefault="00F36FDA" w:rsidP="00F36FDA">
      <w:pPr>
        <w:pStyle w:val="AralkYok"/>
        <w:rPr>
          <w:rFonts w:ascii="Times New Roman" w:eastAsia="Times New Roman" w:hAnsi="Times New Roman" w:cs="Times New Roman"/>
          <w:sz w:val="24"/>
          <w:szCs w:val="24"/>
          <w:lang w:eastAsia="tr-TR"/>
        </w:rPr>
      </w:pPr>
    </w:p>
    <w:p w:rsidR="00F36FDA" w:rsidRPr="00F36FDA" w:rsidRDefault="00F36FDA" w:rsidP="00F36FDA">
      <w:pPr>
        <w:pStyle w:val="AralkYok"/>
        <w:rPr>
          <w:rFonts w:ascii="Times New Roman" w:eastAsia="Times New Roman" w:hAnsi="Times New Roman" w:cs="Times New Roman"/>
          <w:sz w:val="24"/>
          <w:szCs w:val="24"/>
          <w:lang w:eastAsia="tr-TR"/>
        </w:rPr>
      </w:pPr>
    </w:p>
    <w:p w:rsidR="00F36FDA" w:rsidRPr="00F36FDA" w:rsidRDefault="00F36FDA" w:rsidP="00F36FDA">
      <w:pPr>
        <w:pStyle w:val="AralkYok"/>
        <w:rPr>
          <w:lang w:eastAsia="tr-TR"/>
        </w:rPr>
      </w:pPr>
      <w:r w:rsidRPr="00F36FDA">
        <w:rPr>
          <w:lang w:eastAsia="tr-TR"/>
        </w:rPr>
        <w:lastRenderedPageBreak/>
        <w:t xml:space="preserve">8-  Roman, kendi sonsuz özgürlüğü içindekinden başka uyumsuzluklar ya da tehlikelerle </w:t>
      </w:r>
      <w:proofErr w:type="gramStart"/>
      <w:r w:rsidRPr="00F36FDA">
        <w:rPr>
          <w:lang w:eastAsia="tr-TR"/>
        </w:rPr>
        <w:t>karşılaşmaz.Çünkü</w:t>
      </w:r>
      <w:proofErr w:type="gramEnd"/>
      <w:r w:rsidRPr="00F36FDA">
        <w:rPr>
          <w:lang w:eastAsia="tr-TR"/>
        </w:rPr>
        <w:t xml:space="preserve"> bu onun doğasına aykırıdır. Daha sıkışık, daha yoğun bir anlatıma sahip olan öyküde ise sınırlı oluşun, zorlama ve tutuk oluşun sonsuz kazançları söz konusudur.</w:t>
      </w:r>
    </w:p>
    <w:p w:rsidR="00F36FDA" w:rsidRDefault="00F36FDA" w:rsidP="00F36FDA">
      <w:pPr>
        <w:pStyle w:val="AralkYok"/>
        <w:rPr>
          <w:b/>
          <w:lang w:eastAsia="tr-TR"/>
        </w:rPr>
      </w:pPr>
    </w:p>
    <w:p w:rsidR="00F36FDA" w:rsidRDefault="00F36FDA" w:rsidP="00F36FDA">
      <w:pPr>
        <w:pStyle w:val="AralkYok"/>
        <w:rPr>
          <w:b/>
          <w:lang w:eastAsia="tr-TR"/>
        </w:rPr>
      </w:pPr>
      <w:r w:rsidRPr="00F36FDA">
        <w:rPr>
          <w:b/>
          <w:lang w:eastAsia="tr-TR"/>
        </w:rPr>
        <w:t>Bu parçada kullanılan düşünceyi geliştirme yolu aşağıdakilerden hangisidir?</w:t>
      </w:r>
    </w:p>
    <w:p w:rsidR="00F36FDA" w:rsidRPr="00F36FDA" w:rsidRDefault="00F36FDA" w:rsidP="00F36FDA">
      <w:pPr>
        <w:pStyle w:val="AralkYok"/>
        <w:rPr>
          <w:b/>
          <w:lang w:eastAsia="tr-TR"/>
        </w:rPr>
      </w:pPr>
    </w:p>
    <w:p w:rsidR="00F36FDA" w:rsidRPr="00F36FDA" w:rsidRDefault="00F36FDA" w:rsidP="00F36FDA">
      <w:pPr>
        <w:pStyle w:val="AralkYok"/>
        <w:rPr>
          <w:lang w:eastAsia="tr-TR"/>
        </w:rPr>
      </w:pPr>
    </w:p>
    <w:p w:rsidR="00F36FDA" w:rsidRDefault="00F36FDA" w:rsidP="00F36FDA">
      <w:pPr>
        <w:pStyle w:val="AralkYok"/>
        <w:rPr>
          <w:lang w:eastAsia="tr-TR"/>
        </w:rPr>
      </w:pPr>
      <w:r w:rsidRPr="00F36FDA">
        <w:rPr>
          <w:lang w:eastAsia="tr-TR"/>
        </w:rPr>
        <w:t>A) Benzetme             </w:t>
      </w:r>
      <w:r>
        <w:rPr>
          <w:lang w:eastAsia="tr-TR"/>
        </w:rPr>
        <w:tab/>
      </w:r>
      <w:r w:rsidRPr="00F36FDA">
        <w:rPr>
          <w:lang w:eastAsia="tr-TR"/>
        </w:rPr>
        <w:t>  B) Karşılaştırma   </w:t>
      </w:r>
    </w:p>
    <w:p w:rsidR="00F36FDA" w:rsidRPr="00F36FDA" w:rsidRDefault="00F36FDA" w:rsidP="00F36FDA">
      <w:pPr>
        <w:pStyle w:val="AralkYok"/>
        <w:rPr>
          <w:lang w:eastAsia="tr-TR"/>
        </w:rPr>
      </w:pPr>
      <w:r w:rsidRPr="00F36FDA">
        <w:rPr>
          <w:lang w:eastAsia="tr-TR"/>
        </w:rPr>
        <w:t xml:space="preserve">C)Tanık gösterme </w:t>
      </w:r>
      <w:r>
        <w:rPr>
          <w:lang w:eastAsia="tr-TR"/>
        </w:rPr>
        <w:tab/>
      </w:r>
      <w:r w:rsidRPr="00F36FDA">
        <w:rPr>
          <w:lang w:eastAsia="tr-TR"/>
        </w:rPr>
        <w:t>D) Tanımlama</w:t>
      </w:r>
    </w:p>
    <w:p w:rsidR="00F36FDA" w:rsidRPr="00F36FDA" w:rsidRDefault="00F36FDA" w:rsidP="00F36FDA">
      <w:pPr>
        <w:pStyle w:val="AralkYok"/>
        <w:rPr>
          <w:lang w:eastAsia="tr-TR"/>
        </w:rPr>
      </w:pPr>
    </w:p>
    <w:p w:rsidR="00F36FDA" w:rsidRDefault="00F36FDA" w:rsidP="00F36FDA">
      <w:pPr>
        <w:pStyle w:val="AralkYok"/>
        <w:rPr>
          <w:lang w:eastAsia="tr-TR"/>
        </w:rPr>
      </w:pPr>
      <w:r w:rsidRPr="00F36FDA">
        <w:rPr>
          <w:rFonts w:eastAsia="Calibri"/>
        </w:rPr>
        <w:t>9-</w:t>
      </w:r>
      <w:r w:rsidRPr="00F36FDA">
        <w:rPr>
          <w:lang w:eastAsia="tr-TR"/>
        </w:rPr>
        <w:t>İlkokul çağındaki bir </w:t>
      </w:r>
      <w:hyperlink r:id="rId7" w:history="1">
        <w:r w:rsidRPr="00F36FDA">
          <w:rPr>
            <w:u w:val="single"/>
            <w:lang w:eastAsia="tr-TR"/>
          </w:rPr>
          <w:t>öğrenci</w:t>
        </w:r>
      </w:hyperlink>
      <w:r w:rsidRPr="00F36FDA">
        <w:rPr>
          <w:lang w:eastAsia="tr-TR"/>
        </w:rPr>
        <w:t>nin kırk dakikalık derste dikkatini </w:t>
      </w:r>
      <w:hyperlink r:id="rId8" w:history="1">
        <w:r w:rsidRPr="00F36FDA">
          <w:rPr>
            <w:u w:val="single"/>
            <w:lang w:eastAsia="tr-TR"/>
          </w:rPr>
          <w:t>öğretmen</w:t>
        </w:r>
      </w:hyperlink>
      <w:r w:rsidRPr="00F36FDA">
        <w:rPr>
          <w:lang w:eastAsia="tr-TR"/>
        </w:rPr>
        <w:t xml:space="preserve">de tutma süresi on beş </w:t>
      </w:r>
      <w:proofErr w:type="gramStart"/>
      <w:r w:rsidRPr="00F36FDA">
        <w:rPr>
          <w:lang w:eastAsia="tr-TR"/>
        </w:rPr>
        <w:t>dakikadır.Lise</w:t>
      </w:r>
      <w:proofErr w:type="gramEnd"/>
      <w:r w:rsidRPr="00F36FDA">
        <w:rPr>
          <w:lang w:eastAsia="tr-TR"/>
        </w:rPr>
        <w:t xml:space="preserve"> öğrencilerinde ise dikkatli ders dinleme otuz dakikaya kadar çıkmaktadır.Verimli ders işlemek isteyen öğretmenin bunları göz önünde bulundurması gerekir.</w:t>
      </w:r>
    </w:p>
    <w:p w:rsidR="00F36FDA" w:rsidRPr="00F36FDA" w:rsidRDefault="00F36FDA" w:rsidP="00F36FDA">
      <w:pPr>
        <w:pStyle w:val="AralkYok"/>
        <w:rPr>
          <w:lang w:eastAsia="tr-TR"/>
        </w:rPr>
      </w:pPr>
    </w:p>
    <w:p w:rsidR="00F36FDA" w:rsidRDefault="00F36FDA" w:rsidP="00F36FDA">
      <w:pPr>
        <w:pStyle w:val="AralkYok"/>
        <w:rPr>
          <w:b/>
          <w:bCs/>
          <w:lang w:eastAsia="tr-TR"/>
        </w:rPr>
      </w:pPr>
      <w:r w:rsidRPr="00F36FDA">
        <w:rPr>
          <w:b/>
          <w:bCs/>
          <w:lang w:eastAsia="tr-TR"/>
        </w:rPr>
        <w:t>Bu paragrafın anlatımında düşünceyi geliştirme yollarından hangisinden yararlanılmıştır?</w:t>
      </w:r>
    </w:p>
    <w:p w:rsidR="00F36FDA" w:rsidRPr="00F36FDA" w:rsidRDefault="00F36FDA" w:rsidP="00F36FDA">
      <w:pPr>
        <w:pStyle w:val="AralkYok"/>
        <w:rPr>
          <w:lang w:eastAsia="tr-TR"/>
        </w:rPr>
      </w:pPr>
    </w:p>
    <w:p w:rsidR="00F36FDA" w:rsidRDefault="00F36FDA" w:rsidP="00F36FDA">
      <w:pPr>
        <w:pStyle w:val="AralkYok"/>
      </w:pPr>
      <w:r w:rsidRPr="00F36FDA">
        <w:t>A) Tanımlama        </w:t>
      </w:r>
    </w:p>
    <w:p w:rsidR="00F36FDA" w:rsidRDefault="00F36FDA" w:rsidP="00F36FDA">
      <w:pPr>
        <w:pStyle w:val="AralkYok"/>
      </w:pPr>
      <w:r w:rsidRPr="00F36FDA">
        <w:t>B)</w:t>
      </w:r>
      <w:proofErr w:type="gramStart"/>
      <w:r w:rsidRPr="00F36FDA">
        <w:t xml:space="preserve">Tanık </w:t>
      </w:r>
      <w:r>
        <w:t xml:space="preserve"> G</w:t>
      </w:r>
      <w:r w:rsidRPr="00F36FDA">
        <w:t>österme</w:t>
      </w:r>
      <w:proofErr w:type="gramEnd"/>
      <w:r w:rsidRPr="00F36FDA">
        <w:t>      </w:t>
      </w:r>
    </w:p>
    <w:p w:rsidR="00F36FDA" w:rsidRDefault="00F36FDA" w:rsidP="00F36FDA">
      <w:pPr>
        <w:pStyle w:val="AralkYok"/>
      </w:pPr>
      <w:r>
        <w:t>C</w:t>
      </w:r>
      <w:r w:rsidRPr="00F36FDA">
        <w:t>) Karşılaştırma      </w:t>
      </w:r>
    </w:p>
    <w:p w:rsidR="00F36FDA" w:rsidRDefault="00F36FDA" w:rsidP="00F36FDA">
      <w:pPr>
        <w:pStyle w:val="AralkYok"/>
      </w:pPr>
      <w:r>
        <w:t>D</w:t>
      </w:r>
      <w:r w:rsidRPr="00F36FDA">
        <w:t>) Benzetme</w:t>
      </w:r>
    </w:p>
    <w:p w:rsidR="00F36FDA" w:rsidRPr="00F36FDA" w:rsidRDefault="00F36FDA" w:rsidP="00F36FDA">
      <w:pPr>
        <w:pStyle w:val="AralkYok"/>
      </w:pPr>
    </w:p>
    <w:p w:rsidR="00F36FDA" w:rsidRDefault="00F36FDA" w:rsidP="00F36FDA">
      <w:pPr>
        <w:pStyle w:val="AralkYok"/>
        <w:rPr>
          <w:lang w:eastAsia="tr-TR"/>
        </w:rPr>
      </w:pPr>
      <w:r w:rsidRPr="00F36FDA">
        <w:rPr>
          <w:lang w:eastAsia="tr-TR"/>
        </w:rPr>
        <w:t xml:space="preserve">10-Ben öykülerimi yazarken genelde bilgisayarla değil de tükenmez kalem ve kağıtlarla </w:t>
      </w:r>
      <w:proofErr w:type="gramStart"/>
      <w:r w:rsidRPr="00F36FDA">
        <w:rPr>
          <w:lang w:eastAsia="tr-TR"/>
        </w:rPr>
        <w:t>çalışıyorum.Çünkü</w:t>
      </w:r>
      <w:proofErr w:type="gramEnd"/>
      <w:r w:rsidRPr="00F36FDA">
        <w:rPr>
          <w:lang w:eastAsia="tr-TR"/>
        </w:rPr>
        <w:t xml:space="preserve"> kağıdı önüme her aldığımda bana:”Gerçekleri değil,hayalleri getir.”dediğini hissediyorum ”Hayallerini getir ve onların kendi gerçeklerine dönmesine izin ver.”Picasso’nun sözü tam da buraya göre:”Hayal edebiliyorsam,çizebilirim.”</w:t>
      </w:r>
    </w:p>
    <w:p w:rsidR="00F36FDA" w:rsidRPr="00F36FDA" w:rsidRDefault="00F36FDA" w:rsidP="00F36FDA">
      <w:pPr>
        <w:pStyle w:val="AralkYok"/>
        <w:rPr>
          <w:lang w:eastAsia="tr-TR"/>
        </w:rPr>
      </w:pPr>
    </w:p>
    <w:p w:rsidR="00F36FDA" w:rsidRDefault="00F36FDA" w:rsidP="00F36FDA">
      <w:pPr>
        <w:pStyle w:val="AralkYok"/>
        <w:rPr>
          <w:b/>
          <w:bCs/>
          <w:lang w:eastAsia="tr-TR"/>
        </w:rPr>
      </w:pPr>
      <w:r w:rsidRPr="00F36FDA">
        <w:rPr>
          <w:b/>
          <w:bCs/>
          <w:lang w:eastAsia="tr-TR"/>
        </w:rPr>
        <w:t>Bu paragrafın anlatımında aşağıdakilerden hangilerine başvurulmuştur?</w:t>
      </w:r>
    </w:p>
    <w:p w:rsidR="00F36FDA" w:rsidRPr="00F36FDA" w:rsidRDefault="00F36FDA" w:rsidP="00F36FDA">
      <w:pPr>
        <w:pStyle w:val="AralkYok"/>
        <w:rPr>
          <w:lang w:eastAsia="tr-TR"/>
        </w:rPr>
      </w:pPr>
    </w:p>
    <w:p w:rsidR="00F36FDA" w:rsidRPr="00F36FDA" w:rsidRDefault="00F36FDA" w:rsidP="00F36FDA">
      <w:pPr>
        <w:pStyle w:val="AralkYok"/>
        <w:rPr>
          <w:lang w:eastAsia="tr-TR"/>
        </w:rPr>
      </w:pPr>
      <w:r>
        <w:rPr>
          <w:lang w:eastAsia="tr-TR"/>
        </w:rPr>
        <w:t>A</w:t>
      </w:r>
      <w:r w:rsidRPr="00F36FDA">
        <w:rPr>
          <w:lang w:eastAsia="tr-TR"/>
        </w:rPr>
        <w:t>)      Öyküleme-karşılaştırma</w:t>
      </w:r>
    </w:p>
    <w:p w:rsidR="00F36FDA" w:rsidRPr="00F36FDA" w:rsidRDefault="00F36FDA" w:rsidP="00F36FDA">
      <w:pPr>
        <w:pStyle w:val="AralkYok"/>
        <w:rPr>
          <w:lang w:eastAsia="tr-TR"/>
        </w:rPr>
      </w:pPr>
      <w:r>
        <w:rPr>
          <w:lang w:eastAsia="tr-TR"/>
        </w:rPr>
        <w:t>B</w:t>
      </w:r>
      <w:r w:rsidRPr="00F36FDA">
        <w:rPr>
          <w:lang w:eastAsia="tr-TR"/>
        </w:rPr>
        <w:t>)      Açıklama-tanık gösterme</w:t>
      </w:r>
    </w:p>
    <w:p w:rsidR="00F36FDA" w:rsidRPr="00F36FDA" w:rsidRDefault="00F36FDA" w:rsidP="00F36FDA">
      <w:pPr>
        <w:pStyle w:val="AralkYok"/>
        <w:rPr>
          <w:lang w:eastAsia="tr-TR"/>
        </w:rPr>
      </w:pPr>
      <w:r>
        <w:rPr>
          <w:lang w:eastAsia="tr-TR"/>
        </w:rPr>
        <w:t>C</w:t>
      </w:r>
      <w:r w:rsidRPr="00F36FDA">
        <w:rPr>
          <w:lang w:eastAsia="tr-TR"/>
        </w:rPr>
        <w:t>)      Betimleme-benzetme</w:t>
      </w:r>
    </w:p>
    <w:p w:rsidR="00F36FDA" w:rsidRPr="00F36FDA" w:rsidRDefault="00F36FDA" w:rsidP="00F36FDA">
      <w:pPr>
        <w:pStyle w:val="AralkYok"/>
        <w:rPr>
          <w:lang w:eastAsia="tr-TR"/>
        </w:rPr>
      </w:pPr>
      <w:r>
        <w:rPr>
          <w:lang w:eastAsia="tr-TR"/>
        </w:rPr>
        <w:t>D</w:t>
      </w:r>
      <w:r w:rsidRPr="00F36FDA">
        <w:rPr>
          <w:lang w:eastAsia="tr-TR"/>
        </w:rPr>
        <w:t>)      Tartışma-tanık gösterme</w:t>
      </w:r>
    </w:p>
    <w:p w:rsidR="00F36FDA" w:rsidRDefault="00F36FDA" w:rsidP="00F36FDA">
      <w:pPr>
        <w:pStyle w:val="AralkYok"/>
        <w:rPr>
          <w:rFonts w:ascii="Calibri" w:eastAsia="Calibri" w:hAnsi="Calibri"/>
        </w:rPr>
      </w:pPr>
    </w:p>
    <w:p w:rsidR="00831589" w:rsidRPr="00831589" w:rsidRDefault="00F36FDA" w:rsidP="00831589">
      <w:pPr>
        <w:pStyle w:val="AralkYok"/>
        <w:rPr>
          <w:rFonts w:ascii="Century Gothic" w:eastAsia="Calibri" w:hAnsi="Century Gothic" w:cs="Times New Roman"/>
          <w:sz w:val="20"/>
          <w:szCs w:val="20"/>
          <w:lang w:eastAsia="tr-TR"/>
        </w:rPr>
      </w:pPr>
      <w:r w:rsidRPr="00F36FDA">
        <w:rPr>
          <w:rFonts w:ascii="Calibri" w:eastAsia="Calibri" w:hAnsi="Calibri"/>
        </w:rPr>
        <w:t xml:space="preserve"> </w:t>
      </w:r>
      <w:r w:rsidR="00831589">
        <w:rPr>
          <w:rFonts w:ascii="Calibri" w:eastAsia="Calibri" w:hAnsi="Calibri"/>
        </w:rPr>
        <w:t>11-</w:t>
      </w:r>
      <w:r w:rsidRPr="00F36FDA">
        <w:rPr>
          <w:rFonts w:ascii="Calibri" w:eastAsia="Calibri" w:hAnsi="Calibri"/>
        </w:rPr>
        <w:t xml:space="preserve">  </w:t>
      </w:r>
      <w:r w:rsidR="00831589" w:rsidRPr="00831589">
        <w:rPr>
          <w:rFonts w:ascii="Century Gothic" w:eastAsia="Calibri" w:hAnsi="Century Gothic" w:cs="Times New Roman"/>
          <w:sz w:val="20"/>
          <w:szCs w:val="20"/>
          <w:lang w:eastAsia="tr-TR"/>
        </w:rPr>
        <w:t>İnsanın tecrübe ve bilgi birikimlerini aktarması iki yolla olur: sözlü ve yazılı. Sözlü olarak aktarılanlar ya zamanla unutulur ya da bölgeden bölgeye, zamandan zamana, kişiden kişiye geçtikçe değişime uğrar, aslından uzaklaşır. Aynı durum yazılı metinler için söz konusu olsa bile aslından uzaklaşma, sözlü aktarımlar kadar olmaz.</w:t>
      </w:r>
    </w:p>
    <w:p w:rsidR="00F36FDA" w:rsidRDefault="00F36FDA" w:rsidP="00F36FDA">
      <w:pPr>
        <w:pStyle w:val="AralkYok"/>
        <w:rPr>
          <w:rFonts w:ascii="Calibri" w:eastAsia="Calibri" w:hAnsi="Calibri"/>
        </w:rPr>
      </w:pPr>
      <w:r w:rsidRPr="00F36FDA">
        <w:rPr>
          <w:rFonts w:ascii="Calibri" w:eastAsia="Calibri" w:hAnsi="Calibri"/>
        </w:rPr>
        <w:t xml:space="preserve"> </w:t>
      </w:r>
    </w:p>
    <w:p w:rsidR="00831589" w:rsidRDefault="00831589" w:rsidP="00831589">
      <w:pPr>
        <w:spacing w:after="0" w:line="240" w:lineRule="auto"/>
        <w:rPr>
          <w:rFonts w:ascii="Century Gothic" w:eastAsia="Calibri" w:hAnsi="Century Gothic" w:cs="Times New Roman"/>
          <w:b/>
          <w:sz w:val="20"/>
          <w:szCs w:val="20"/>
          <w:lang w:eastAsia="tr-TR"/>
        </w:rPr>
      </w:pPr>
      <w:r w:rsidRPr="00831589">
        <w:rPr>
          <w:rFonts w:ascii="Century Gothic" w:eastAsia="Calibri" w:hAnsi="Century Gothic" w:cs="Times New Roman"/>
          <w:b/>
          <w:sz w:val="20"/>
          <w:szCs w:val="20"/>
          <w:lang w:eastAsia="tr-TR"/>
        </w:rPr>
        <w:t>Bu parçada kullanılan düşünceyi geliştirme yolu aşağıdakilerden hangisidir?</w:t>
      </w:r>
    </w:p>
    <w:p w:rsidR="00831589" w:rsidRPr="00831589" w:rsidRDefault="00831589" w:rsidP="00831589">
      <w:pPr>
        <w:spacing w:after="0" w:line="240" w:lineRule="auto"/>
        <w:rPr>
          <w:rFonts w:ascii="Century Gothic" w:eastAsia="Calibri" w:hAnsi="Century Gothic" w:cs="Times New Roman"/>
          <w:b/>
          <w:sz w:val="20"/>
          <w:szCs w:val="20"/>
          <w:lang w:eastAsia="tr-TR"/>
        </w:rPr>
      </w:pPr>
    </w:p>
    <w:p w:rsidR="00831589" w:rsidRPr="00831589" w:rsidRDefault="00831589" w:rsidP="00831589">
      <w:pPr>
        <w:spacing w:after="0" w:line="240" w:lineRule="auto"/>
        <w:rPr>
          <w:rFonts w:ascii="Century Gothic" w:eastAsia="Calibri" w:hAnsi="Century Gothic" w:cs="Times New Roman"/>
          <w:sz w:val="20"/>
          <w:szCs w:val="20"/>
          <w:lang w:eastAsia="tr-TR"/>
        </w:rPr>
      </w:pPr>
      <w:r w:rsidRPr="00831589">
        <w:rPr>
          <w:rFonts w:ascii="Century Gothic" w:eastAsia="Calibri" w:hAnsi="Century Gothic" w:cs="Times New Roman"/>
          <w:sz w:val="20"/>
          <w:szCs w:val="20"/>
          <w:lang w:eastAsia="tr-TR"/>
        </w:rPr>
        <w:t>A) Tanımlama</w:t>
      </w:r>
      <w:r w:rsidRPr="00831589">
        <w:rPr>
          <w:rFonts w:ascii="Century Gothic" w:eastAsia="Calibri" w:hAnsi="Century Gothic" w:cs="Times New Roman"/>
          <w:sz w:val="20"/>
          <w:szCs w:val="20"/>
          <w:lang w:eastAsia="tr-TR"/>
        </w:rPr>
        <w:tab/>
      </w:r>
      <w:r w:rsidRPr="00831589">
        <w:rPr>
          <w:rFonts w:ascii="Century Gothic" w:eastAsia="Calibri" w:hAnsi="Century Gothic" w:cs="Times New Roman"/>
          <w:sz w:val="20"/>
          <w:szCs w:val="20"/>
          <w:lang w:eastAsia="tr-TR"/>
        </w:rPr>
        <w:tab/>
        <w:t>B) Karşılaştırma</w:t>
      </w:r>
    </w:p>
    <w:p w:rsidR="00831589" w:rsidRDefault="00831589" w:rsidP="00831589">
      <w:pPr>
        <w:spacing w:after="0" w:line="240" w:lineRule="auto"/>
        <w:rPr>
          <w:rFonts w:ascii="Century Gothic" w:eastAsia="Calibri" w:hAnsi="Century Gothic" w:cs="Times New Roman"/>
          <w:sz w:val="20"/>
          <w:szCs w:val="20"/>
          <w:lang w:eastAsia="tr-TR"/>
        </w:rPr>
      </w:pPr>
      <w:r w:rsidRPr="00831589">
        <w:rPr>
          <w:rFonts w:ascii="Century Gothic" w:eastAsia="Calibri" w:hAnsi="Century Gothic" w:cs="Times New Roman"/>
          <w:sz w:val="20"/>
          <w:szCs w:val="20"/>
          <w:lang w:eastAsia="tr-TR"/>
        </w:rPr>
        <w:t>C) Örnekleme</w:t>
      </w:r>
      <w:r w:rsidRPr="00831589">
        <w:rPr>
          <w:rFonts w:ascii="Century Gothic" w:eastAsia="Calibri" w:hAnsi="Century Gothic" w:cs="Times New Roman"/>
          <w:sz w:val="20"/>
          <w:szCs w:val="20"/>
          <w:lang w:eastAsia="tr-TR"/>
        </w:rPr>
        <w:tab/>
      </w:r>
      <w:r w:rsidRPr="00831589">
        <w:rPr>
          <w:rFonts w:ascii="Century Gothic" w:eastAsia="Calibri" w:hAnsi="Century Gothic" w:cs="Times New Roman"/>
          <w:sz w:val="20"/>
          <w:szCs w:val="20"/>
          <w:lang w:eastAsia="tr-TR"/>
        </w:rPr>
        <w:tab/>
        <w:t>D) Tanık gösterme</w:t>
      </w:r>
    </w:p>
    <w:p w:rsidR="00831589" w:rsidRDefault="00831589" w:rsidP="00831589">
      <w:pPr>
        <w:pStyle w:val="AralkYok"/>
        <w:rPr>
          <w:rFonts w:ascii="Century Gothic" w:eastAsia="Calibri" w:hAnsi="Century Gothic" w:cs="Times New Roman"/>
          <w:sz w:val="20"/>
          <w:szCs w:val="20"/>
        </w:rPr>
      </w:pPr>
      <w:r>
        <w:rPr>
          <w:rFonts w:ascii="Century Gothic" w:eastAsia="Calibri" w:hAnsi="Century Gothic" w:cs="Times New Roman"/>
          <w:sz w:val="20"/>
          <w:szCs w:val="20"/>
          <w:lang w:eastAsia="tr-TR"/>
        </w:rPr>
        <w:lastRenderedPageBreak/>
        <w:t>12)</w:t>
      </w:r>
      <w:r w:rsidRPr="00831589">
        <w:rPr>
          <w:rFonts w:ascii="Century Gothic" w:eastAsia="Calibri" w:hAnsi="Century Gothic" w:cs="Times New Roman"/>
          <w:sz w:val="20"/>
          <w:szCs w:val="20"/>
        </w:rPr>
        <w:t xml:space="preserve"> Roman ve hikâye, olay yazıları olduğu için birçok yönden birbirine benzer. Hikâyede olay, romanda olaylar vardır. İkisinde de kahramanlar ve çevre tanıtılır fakat bu, romanda daha ayrıntılı bir şekilde yapılır.</w:t>
      </w:r>
    </w:p>
    <w:p w:rsidR="00831589" w:rsidRPr="00831589" w:rsidRDefault="00831589" w:rsidP="00831589">
      <w:pPr>
        <w:pStyle w:val="AralkYok"/>
        <w:rPr>
          <w:rFonts w:ascii="Century Gothic" w:eastAsia="Calibri" w:hAnsi="Century Gothic" w:cs="Times New Roman"/>
          <w:sz w:val="20"/>
          <w:szCs w:val="20"/>
        </w:rPr>
      </w:pPr>
    </w:p>
    <w:p w:rsidR="00831589" w:rsidRDefault="00831589" w:rsidP="00831589">
      <w:pPr>
        <w:spacing w:after="0" w:line="240" w:lineRule="auto"/>
        <w:rPr>
          <w:rFonts w:ascii="Century Gothic" w:eastAsia="Calibri" w:hAnsi="Century Gothic" w:cs="Times New Roman"/>
          <w:b/>
          <w:sz w:val="20"/>
          <w:szCs w:val="20"/>
        </w:rPr>
      </w:pPr>
      <w:r w:rsidRPr="00831589">
        <w:rPr>
          <w:rFonts w:ascii="Century Gothic" w:eastAsia="Calibri" w:hAnsi="Century Gothic" w:cs="Times New Roman"/>
          <w:b/>
          <w:sz w:val="20"/>
          <w:szCs w:val="20"/>
        </w:rPr>
        <w:t xml:space="preserve"> Bu metnin anlatımında aşağıdakilerin hangisine başvurulmuştur? </w:t>
      </w:r>
    </w:p>
    <w:p w:rsidR="00831589" w:rsidRPr="00831589" w:rsidRDefault="00831589" w:rsidP="00831589">
      <w:pPr>
        <w:spacing w:after="0" w:line="240" w:lineRule="auto"/>
        <w:rPr>
          <w:rFonts w:ascii="Century Gothic" w:eastAsia="Calibri" w:hAnsi="Century Gothic" w:cs="Times New Roman"/>
          <w:b/>
          <w:sz w:val="20"/>
          <w:szCs w:val="20"/>
        </w:rPr>
      </w:pP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A) Karşılaştırma</w:t>
      </w:r>
      <w:r w:rsidRPr="00831589">
        <w:rPr>
          <w:rFonts w:ascii="Century Gothic" w:eastAsia="Calibri" w:hAnsi="Century Gothic" w:cs="Times New Roman"/>
          <w:sz w:val="20"/>
          <w:szCs w:val="20"/>
        </w:rPr>
        <w:tab/>
        <w:t>B) Tanımlama</w:t>
      </w: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C) Örneklendirme</w:t>
      </w:r>
      <w:r w:rsidRPr="00831589">
        <w:rPr>
          <w:rFonts w:ascii="Century Gothic" w:eastAsia="Calibri" w:hAnsi="Century Gothic" w:cs="Times New Roman"/>
          <w:sz w:val="20"/>
          <w:szCs w:val="20"/>
        </w:rPr>
        <w:tab/>
        <w:t>D) Tanık gösterme</w:t>
      </w:r>
    </w:p>
    <w:p w:rsidR="00831589" w:rsidRPr="00831589" w:rsidRDefault="00831589" w:rsidP="00831589">
      <w:pPr>
        <w:spacing w:after="0" w:line="240" w:lineRule="auto"/>
        <w:rPr>
          <w:rFonts w:ascii="Century Gothic" w:eastAsia="Calibri" w:hAnsi="Century Gothic" w:cs="Times New Roman"/>
          <w:sz w:val="20"/>
          <w:szCs w:val="20"/>
          <w:lang w:eastAsia="tr-TR"/>
        </w:rPr>
      </w:pPr>
    </w:p>
    <w:p w:rsidR="00831589" w:rsidRDefault="00831589" w:rsidP="00831589">
      <w:pPr>
        <w:pStyle w:val="AralkYok"/>
        <w:rPr>
          <w:rFonts w:ascii="Century Gothic" w:eastAsia="Calibri" w:hAnsi="Century Gothic" w:cs="Times New Roman"/>
          <w:sz w:val="20"/>
          <w:szCs w:val="20"/>
        </w:rPr>
      </w:pPr>
      <w:r>
        <w:t>13)</w:t>
      </w:r>
      <w:r w:rsidRPr="00831589">
        <w:rPr>
          <w:rFonts w:ascii="Century Gothic" w:eastAsia="Calibri" w:hAnsi="Century Gothic" w:cs="Times New Roman"/>
          <w:sz w:val="20"/>
          <w:szCs w:val="20"/>
        </w:rPr>
        <w:t xml:space="preserve"> 1564-1616 yılları arasında yaşayan </w:t>
      </w:r>
      <w:proofErr w:type="spellStart"/>
      <w:r w:rsidRPr="00831589">
        <w:rPr>
          <w:rFonts w:ascii="Century Gothic" w:eastAsia="Calibri" w:hAnsi="Century Gothic" w:cs="Times New Roman"/>
          <w:sz w:val="20"/>
          <w:szCs w:val="20"/>
        </w:rPr>
        <w:t>Shakespeare</w:t>
      </w:r>
      <w:proofErr w:type="spellEnd"/>
      <w:r w:rsidRPr="00831589">
        <w:rPr>
          <w:rFonts w:ascii="Century Gothic" w:eastAsia="Calibri" w:hAnsi="Century Gothic" w:cs="Times New Roman"/>
          <w:sz w:val="20"/>
          <w:szCs w:val="20"/>
        </w:rPr>
        <w:t xml:space="preserve"> (</w:t>
      </w:r>
      <w:proofErr w:type="spellStart"/>
      <w:r w:rsidRPr="00831589">
        <w:rPr>
          <w:rFonts w:ascii="Century Gothic" w:eastAsia="Calibri" w:hAnsi="Century Gothic" w:cs="Times New Roman"/>
          <w:sz w:val="20"/>
          <w:szCs w:val="20"/>
        </w:rPr>
        <w:t>Şekspir</w:t>
      </w:r>
      <w:proofErr w:type="spellEnd"/>
      <w:r w:rsidRPr="00831589">
        <w:rPr>
          <w:rFonts w:ascii="Century Gothic" w:eastAsia="Calibri" w:hAnsi="Century Gothic" w:cs="Times New Roman"/>
          <w:sz w:val="20"/>
          <w:szCs w:val="20"/>
        </w:rPr>
        <w:t>), doğduğu kasabada hayata gözlerini kapadığında, insanlığın tüm güzelliklerini ve tüm çirkinliklerini dantel gibi işlediği 37 tiyatro oyunu ve 156 şiir bırakır geride. Bu eserlerine bakıldığında, söz dağarcığının 65 bini aştığı görülmektedir.</w:t>
      </w:r>
    </w:p>
    <w:p w:rsidR="00831589" w:rsidRPr="00831589" w:rsidRDefault="00831589" w:rsidP="00831589">
      <w:pPr>
        <w:pStyle w:val="AralkYok"/>
        <w:rPr>
          <w:rFonts w:ascii="Century Gothic" w:eastAsia="Calibri" w:hAnsi="Century Gothic" w:cs="Times New Roman"/>
          <w:sz w:val="20"/>
          <w:szCs w:val="20"/>
        </w:rPr>
      </w:pPr>
    </w:p>
    <w:p w:rsidR="00831589" w:rsidRDefault="00831589" w:rsidP="00831589">
      <w:pPr>
        <w:spacing w:after="0" w:line="240" w:lineRule="auto"/>
        <w:rPr>
          <w:rFonts w:ascii="Century Gothic" w:eastAsia="Calibri" w:hAnsi="Century Gothic" w:cs="Times New Roman"/>
          <w:b/>
          <w:sz w:val="20"/>
          <w:szCs w:val="20"/>
        </w:rPr>
      </w:pPr>
      <w:r w:rsidRPr="00831589">
        <w:rPr>
          <w:rFonts w:ascii="Century Gothic" w:eastAsia="Calibri" w:hAnsi="Century Gothic" w:cs="Times New Roman"/>
          <w:b/>
          <w:sz w:val="20"/>
          <w:szCs w:val="20"/>
        </w:rPr>
        <w:t xml:space="preserve">Bu paragrafın anlatımında aşağıdakilerin hangisinden yararlanılmıştır? </w:t>
      </w:r>
    </w:p>
    <w:p w:rsidR="00831589" w:rsidRDefault="00831589" w:rsidP="00831589">
      <w:pPr>
        <w:spacing w:after="0" w:line="240" w:lineRule="auto"/>
        <w:rPr>
          <w:rFonts w:ascii="Century Gothic" w:eastAsia="Calibri" w:hAnsi="Century Gothic" w:cs="Times New Roman"/>
          <w:sz w:val="20"/>
          <w:szCs w:val="20"/>
        </w:rPr>
      </w:pP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A) Örnekleme</w:t>
      </w:r>
      <w:r w:rsidRPr="00831589">
        <w:rPr>
          <w:rFonts w:ascii="Century Gothic" w:eastAsia="Calibri" w:hAnsi="Century Gothic" w:cs="Times New Roman"/>
          <w:sz w:val="20"/>
          <w:szCs w:val="20"/>
        </w:rPr>
        <w:tab/>
      </w:r>
      <w:r w:rsidRPr="00831589">
        <w:rPr>
          <w:rFonts w:ascii="Century Gothic" w:eastAsia="Calibri" w:hAnsi="Century Gothic" w:cs="Times New Roman"/>
          <w:sz w:val="20"/>
          <w:szCs w:val="20"/>
        </w:rPr>
        <w:tab/>
      </w: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B) Karşılaştırma</w:t>
      </w: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C) Tanık gösterme</w:t>
      </w: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D) Sayısal verilerden yararlanma</w:t>
      </w:r>
    </w:p>
    <w:p w:rsidR="00831589" w:rsidRPr="00831589" w:rsidRDefault="00831589" w:rsidP="00831589">
      <w:pPr>
        <w:spacing w:after="0" w:line="240" w:lineRule="auto"/>
        <w:rPr>
          <w:rFonts w:ascii="Century Gothic" w:eastAsia="Calibri" w:hAnsi="Century Gothic" w:cs="Times New Roman"/>
          <w:sz w:val="20"/>
          <w:szCs w:val="20"/>
        </w:rPr>
      </w:pPr>
    </w:p>
    <w:p w:rsidR="00831589" w:rsidRPr="00831589" w:rsidRDefault="00831589" w:rsidP="00831589">
      <w:pPr>
        <w:spacing w:after="0" w:line="240" w:lineRule="auto"/>
        <w:rPr>
          <w:rFonts w:ascii="Century Gothic" w:eastAsia="Calibri" w:hAnsi="Century Gothic" w:cs="Times New Roman"/>
          <w:sz w:val="20"/>
          <w:szCs w:val="20"/>
        </w:rPr>
      </w:pPr>
      <w:r>
        <w:rPr>
          <w:rFonts w:ascii="Century Gothic" w:eastAsia="Calibri" w:hAnsi="Century Gothic" w:cs="Times New Roman"/>
          <w:sz w:val="20"/>
          <w:szCs w:val="20"/>
        </w:rPr>
        <w:t>14)</w:t>
      </w:r>
    </w:p>
    <w:p w:rsid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Sıkıntımızı unutmak, hayatımıza biraz renk ve ışık vermek, daracık dünyamızda bulamadığımız şeyleri yaşamak için tek çaremiz kitaplara sarılmaktır. Dünyada hiçbir dost, insana kitaptan daha yakın değildir. Şu dünyadan kitaplar yok oluverse yaşamak ne kadar güçleşir.</w:t>
      </w:r>
    </w:p>
    <w:p w:rsidR="00831589" w:rsidRPr="00831589" w:rsidRDefault="00831589" w:rsidP="00831589">
      <w:pPr>
        <w:spacing w:after="0" w:line="240" w:lineRule="auto"/>
        <w:rPr>
          <w:rFonts w:ascii="Century Gothic" w:eastAsia="Calibri" w:hAnsi="Century Gothic" w:cs="Times New Roman"/>
          <w:sz w:val="20"/>
          <w:szCs w:val="20"/>
        </w:rPr>
      </w:pPr>
    </w:p>
    <w:p w:rsidR="00831589" w:rsidRDefault="00831589" w:rsidP="00831589">
      <w:pPr>
        <w:spacing w:after="0" w:line="240" w:lineRule="auto"/>
        <w:rPr>
          <w:rFonts w:ascii="Century Gothic" w:eastAsia="Calibri" w:hAnsi="Century Gothic" w:cs="Times New Roman"/>
          <w:b/>
          <w:sz w:val="20"/>
          <w:szCs w:val="20"/>
        </w:rPr>
      </w:pPr>
      <w:r w:rsidRPr="00831589">
        <w:rPr>
          <w:rFonts w:ascii="Century Gothic" w:eastAsia="Calibri" w:hAnsi="Century Gothic" w:cs="Times New Roman"/>
          <w:b/>
          <w:sz w:val="20"/>
          <w:szCs w:val="20"/>
        </w:rPr>
        <w:t xml:space="preserve">Bu paragrafta ana fikir aşağıdakilerin hangisiyle desteklenmiştir? </w:t>
      </w:r>
    </w:p>
    <w:p w:rsidR="00831589" w:rsidRPr="00831589" w:rsidRDefault="00831589" w:rsidP="00831589">
      <w:pPr>
        <w:spacing w:after="0" w:line="240" w:lineRule="auto"/>
        <w:rPr>
          <w:rFonts w:ascii="Century Gothic" w:eastAsia="Calibri" w:hAnsi="Century Gothic" w:cs="Times New Roman"/>
          <w:b/>
          <w:sz w:val="20"/>
          <w:szCs w:val="20"/>
        </w:rPr>
      </w:pP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A) Tanık gösterme</w:t>
      </w:r>
      <w:r w:rsidRPr="00831589">
        <w:rPr>
          <w:rFonts w:ascii="Century Gothic" w:eastAsia="Calibri" w:hAnsi="Century Gothic" w:cs="Times New Roman"/>
          <w:sz w:val="20"/>
          <w:szCs w:val="20"/>
        </w:rPr>
        <w:tab/>
        <w:t>B) Karşılaştırma</w:t>
      </w:r>
    </w:p>
    <w:p w:rsid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C) Örnekleme</w:t>
      </w:r>
      <w:r w:rsidRPr="00831589">
        <w:rPr>
          <w:rFonts w:ascii="Century Gothic" w:eastAsia="Calibri" w:hAnsi="Century Gothic" w:cs="Times New Roman"/>
          <w:sz w:val="20"/>
          <w:szCs w:val="20"/>
        </w:rPr>
        <w:tab/>
      </w:r>
      <w:r w:rsidRPr="00831589">
        <w:rPr>
          <w:rFonts w:ascii="Century Gothic" w:eastAsia="Calibri" w:hAnsi="Century Gothic" w:cs="Times New Roman"/>
          <w:sz w:val="20"/>
          <w:szCs w:val="20"/>
        </w:rPr>
        <w:tab/>
        <w:t>D) Tanımlama</w:t>
      </w:r>
    </w:p>
    <w:p w:rsidR="00831589" w:rsidRDefault="00831589" w:rsidP="00831589">
      <w:pPr>
        <w:spacing w:after="0" w:line="240" w:lineRule="auto"/>
        <w:rPr>
          <w:rFonts w:ascii="Century Gothic" w:eastAsia="Calibri" w:hAnsi="Century Gothic" w:cs="Times New Roman"/>
          <w:sz w:val="20"/>
          <w:szCs w:val="20"/>
        </w:rPr>
      </w:pPr>
    </w:p>
    <w:p w:rsidR="00831589" w:rsidRDefault="00831589" w:rsidP="00831589">
      <w:pPr>
        <w:pStyle w:val="AralkYok"/>
        <w:rPr>
          <w:rFonts w:ascii="Century Gothic" w:eastAsia="Calibri" w:hAnsi="Century Gothic" w:cs="Times New Roman"/>
          <w:sz w:val="20"/>
          <w:szCs w:val="20"/>
        </w:rPr>
      </w:pPr>
      <w:r>
        <w:rPr>
          <w:rFonts w:ascii="Century Gothic" w:eastAsia="Calibri" w:hAnsi="Century Gothic" w:cs="Times New Roman"/>
          <w:sz w:val="20"/>
          <w:szCs w:val="20"/>
        </w:rPr>
        <w:t>15)</w:t>
      </w:r>
      <w:r w:rsidRPr="00831589">
        <w:rPr>
          <w:rFonts w:ascii="Century Gothic" w:eastAsia="Calibri" w:hAnsi="Century Gothic" w:cs="Times New Roman"/>
          <w:sz w:val="20"/>
          <w:szCs w:val="20"/>
        </w:rPr>
        <w:t xml:space="preserve"> Argo, hangi ulusta olursa olsun toplum kesimlerinin tavandan tabana inildikçe kabalaşan özel dilidir. Bu dil konuşulduğu yörenin özelliklerini, ahlak anlayışını, insanlara bakış biçimini yansıtır. Varlıklı, eğitim ve öğretim düzeyi yüksek bir toplumun argosuyla, yaşama olanakları dar, yeterince eğitim ve öğretim almamış insanlardan oluşan toplumun argosu nicelik yönünden başkadır. Öğrencinin argosu öğretmen-öğrenci-öğreti ilişkilerinden kaynaklanır. Kabadayının argosu ezici güce, dolandırıcınınki açgözlülüğe dayanır. Gerçekte argo belli bir toplum katını oluşturan kimselerin kendi çevrelerinde geçerliliği olan sınırlı bir anlaşma aracıdır.</w:t>
      </w:r>
    </w:p>
    <w:p w:rsidR="00831589" w:rsidRPr="00831589" w:rsidRDefault="00831589" w:rsidP="00831589">
      <w:pPr>
        <w:pStyle w:val="AralkYok"/>
        <w:rPr>
          <w:rFonts w:ascii="Century Gothic" w:eastAsia="Calibri" w:hAnsi="Century Gothic" w:cs="Times New Roman"/>
          <w:sz w:val="20"/>
          <w:szCs w:val="20"/>
        </w:rPr>
      </w:pPr>
    </w:p>
    <w:p w:rsidR="00831589" w:rsidRPr="00831589" w:rsidRDefault="00831589" w:rsidP="00831589">
      <w:pPr>
        <w:spacing w:after="0" w:line="240" w:lineRule="auto"/>
        <w:rPr>
          <w:rFonts w:ascii="Century Gothic" w:eastAsia="Calibri" w:hAnsi="Century Gothic" w:cs="Times New Roman"/>
          <w:b/>
          <w:sz w:val="20"/>
          <w:szCs w:val="20"/>
        </w:rPr>
      </w:pPr>
      <w:r w:rsidRPr="00831589">
        <w:rPr>
          <w:rFonts w:ascii="Century Gothic" w:eastAsia="Calibri" w:hAnsi="Century Gothic" w:cs="Times New Roman"/>
          <w:b/>
          <w:sz w:val="20"/>
          <w:szCs w:val="20"/>
        </w:rPr>
        <w:t>Bu paragrafta yazar, düşüncesini inandırıcı kılmak için aşağıdakilerin hangisinden yararlanmamıştır?</w:t>
      </w: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A) Karşılaştırmadan</w:t>
      </w:r>
      <w:r w:rsidRPr="00831589">
        <w:rPr>
          <w:rFonts w:ascii="Century Gothic" w:eastAsia="Calibri" w:hAnsi="Century Gothic" w:cs="Times New Roman"/>
          <w:sz w:val="20"/>
          <w:szCs w:val="20"/>
        </w:rPr>
        <w:tab/>
        <w:t>B) Örneklendirmeden</w:t>
      </w: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C) Tanık göstermeden</w:t>
      </w:r>
      <w:r w:rsidRPr="00831589">
        <w:rPr>
          <w:rFonts w:ascii="Century Gothic" w:eastAsia="Calibri" w:hAnsi="Century Gothic" w:cs="Times New Roman"/>
          <w:sz w:val="20"/>
          <w:szCs w:val="20"/>
        </w:rPr>
        <w:tab/>
        <w:t>D) Tanımlamadan</w:t>
      </w:r>
    </w:p>
    <w:p w:rsidR="00831589" w:rsidRPr="00831589" w:rsidRDefault="00831589" w:rsidP="00831589">
      <w:pPr>
        <w:spacing w:after="0" w:line="240" w:lineRule="auto"/>
        <w:rPr>
          <w:rFonts w:ascii="Century Gothic" w:eastAsia="Calibri" w:hAnsi="Century Gothic" w:cs="Times New Roman"/>
          <w:sz w:val="20"/>
          <w:szCs w:val="20"/>
        </w:rPr>
      </w:pPr>
    </w:p>
    <w:p w:rsidR="00831589" w:rsidRPr="00831589" w:rsidRDefault="00831589" w:rsidP="00831589">
      <w:pPr>
        <w:pStyle w:val="AralkYok"/>
        <w:rPr>
          <w:rFonts w:ascii="Century Gothic" w:eastAsia="Calibri" w:hAnsi="Century Gothic" w:cs="Times New Roman"/>
          <w:sz w:val="20"/>
          <w:szCs w:val="20"/>
        </w:rPr>
      </w:pPr>
      <w:r>
        <w:lastRenderedPageBreak/>
        <w:t>16)</w:t>
      </w:r>
      <w:r w:rsidRPr="00831589">
        <w:rPr>
          <w:rFonts w:ascii="Century Gothic" w:eastAsia="Calibri" w:hAnsi="Century Gothic" w:cs="Times New Roman"/>
          <w:sz w:val="20"/>
          <w:szCs w:val="20"/>
        </w:rPr>
        <w:t xml:space="preserve"> Bizim memleket eskiden çok hareketliydi. Değirmencilik öyle işlek bir zanaattı ki, on kilometrelik yerden çiftçiler öğütülecek buğdayı bize getirirlerdi. Köyü saran tepeler yel değirmenleriyle kaplıydı. Bu tepelerde, yollar boyunca inip çıkan çuval yüklü eşek katarlarından başka bir şey görülmezdi. Şimdi ise ne eski değirmen ve değirmenciler ne de buğday getiren köylüler kaldı...</w:t>
      </w:r>
    </w:p>
    <w:p w:rsidR="00831589" w:rsidRDefault="00831589" w:rsidP="00831589">
      <w:pPr>
        <w:spacing w:after="0" w:line="240" w:lineRule="auto"/>
        <w:rPr>
          <w:rFonts w:ascii="Century Gothic" w:eastAsia="Calibri" w:hAnsi="Century Gothic" w:cs="Times New Roman"/>
          <w:b/>
          <w:sz w:val="20"/>
          <w:szCs w:val="20"/>
        </w:rPr>
      </w:pPr>
    </w:p>
    <w:p w:rsidR="00831589" w:rsidRDefault="00831589" w:rsidP="00831589">
      <w:pPr>
        <w:spacing w:after="0" w:line="240" w:lineRule="auto"/>
        <w:rPr>
          <w:rFonts w:ascii="Century Gothic" w:eastAsia="Calibri" w:hAnsi="Century Gothic" w:cs="Times New Roman"/>
          <w:b/>
          <w:sz w:val="20"/>
          <w:szCs w:val="20"/>
        </w:rPr>
      </w:pPr>
      <w:r w:rsidRPr="00831589">
        <w:rPr>
          <w:rFonts w:ascii="Century Gothic" w:eastAsia="Calibri" w:hAnsi="Century Gothic" w:cs="Times New Roman"/>
          <w:b/>
          <w:sz w:val="20"/>
          <w:szCs w:val="20"/>
        </w:rPr>
        <w:t xml:space="preserve">Bu parçada düşünceyi geliştirme yollarından hangisi kullanılmıştır? </w:t>
      </w:r>
    </w:p>
    <w:p w:rsidR="00831589" w:rsidRDefault="00831589" w:rsidP="00831589">
      <w:pPr>
        <w:spacing w:after="0" w:line="240" w:lineRule="auto"/>
        <w:rPr>
          <w:rFonts w:ascii="Century Gothic" w:eastAsia="Calibri" w:hAnsi="Century Gothic" w:cs="Times New Roman"/>
          <w:b/>
          <w:sz w:val="20"/>
          <w:szCs w:val="20"/>
        </w:rPr>
      </w:pP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 xml:space="preserve">A)Tanımlama </w:t>
      </w:r>
      <w:r w:rsidRPr="00831589">
        <w:rPr>
          <w:rFonts w:ascii="Century Gothic" w:eastAsia="Calibri" w:hAnsi="Century Gothic" w:cs="Times New Roman"/>
          <w:sz w:val="20"/>
          <w:szCs w:val="20"/>
        </w:rPr>
        <w:tab/>
      </w:r>
      <w:r w:rsidRPr="00831589">
        <w:rPr>
          <w:rFonts w:ascii="Century Gothic" w:eastAsia="Calibri" w:hAnsi="Century Gothic" w:cs="Times New Roman"/>
          <w:sz w:val="20"/>
          <w:szCs w:val="20"/>
        </w:rPr>
        <w:tab/>
        <w:t>B)Benzetme</w:t>
      </w:r>
    </w:p>
    <w:p w:rsidR="00831589" w:rsidRPr="00831589" w:rsidRDefault="00831589" w:rsidP="00831589">
      <w:pPr>
        <w:spacing w:after="0" w:line="240" w:lineRule="auto"/>
        <w:rPr>
          <w:rFonts w:ascii="Century Gothic" w:eastAsia="Calibri" w:hAnsi="Century Gothic" w:cs="Times New Roman"/>
          <w:sz w:val="20"/>
          <w:szCs w:val="20"/>
        </w:rPr>
      </w:pPr>
      <w:r w:rsidRPr="00831589">
        <w:rPr>
          <w:rFonts w:ascii="Century Gothic" w:eastAsia="Calibri" w:hAnsi="Century Gothic" w:cs="Times New Roman"/>
          <w:sz w:val="20"/>
          <w:szCs w:val="20"/>
        </w:rPr>
        <w:t xml:space="preserve">C)Karşılaştırma </w:t>
      </w:r>
      <w:r w:rsidRPr="00831589">
        <w:rPr>
          <w:rFonts w:ascii="Century Gothic" w:eastAsia="Calibri" w:hAnsi="Century Gothic" w:cs="Times New Roman"/>
          <w:sz w:val="20"/>
          <w:szCs w:val="20"/>
        </w:rPr>
        <w:tab/>
        <w:t>D)Tanık gösterme</w:t>
      </w:r>
    </w:p>
    <w:p w:rsidR="00831589" w:rsidRDefault="00831589" w:rsidP="00F36FDA">
      <w:pPr>
        <w:pStyle w:val="AralkYok"/>
      </w:pPr>
    </w:p>
    <w:p w:rsidR="00831589" w:rsidRDefault="00831589" w:rsidP="00831589">
      <w:pPr>
        <w:pStyle w:val="Default"/>
        <w:rPr>
          <w:sz w:val="20"/>
          <w:szCs w:val="20"/>
        </w:rPr>
      </w:pPr>
      <w:r>
        <w:t>17)</w:t>
      </w:r>
      <w:r w:rsidRPr="00831589">
        <w:rPr>
          <w:rStyle w:val="A6"/>
        </w:rPr>
        <w:t xml:space="preserve"> </w:t>
      </w:r>
      <w:r>
        <w:rPr>
          <w:rStyle w:val="A6"/>
        </w:rPr>
        <w:t>Doğrudur, şairin diline karışılmaz! Ne var ki, dil bir toplumun içinde yaşayan insanların anlaşma ih</w:t>
      </w:r>
      <w:r>
        <w:rPr>
          <w:rStyle w:val="A6"/>
        </w:rPr>
        <w:softHyphen/>
        <w:t>tiyacından doğmuştur. Böyle bir görevi olan dili, -yazılan şiir de olsa- anlaşılmamak için kullanmak doğru olmaz. Çünkü şiiri yaşamak, okuyucuyla şii</w:t>
      </w:r>
      <w:r>
        <w:rPr>
          <w:rStyle w:val="A6"/>
        </w:rPr>
        <w:softHyphen/>
        <w:t>rin kaynaşmasıdır. Bu bakımdan, şairin yazdığı yal</w:t>
      </w:r>
      <w:r>
        <w:rPr>
          <w:rStyle w:val="A6"/>
        </w:rPr>
        <w:softHyphen/>
        <w:t>nız kendisinin değil, bir o kadar da okuyucunundur. Öyleyse şair, anlaşılmayacak bir dil kullanmama</w:t>
      </w:r>
      <w:r>
        <w:rPr>
          <w:rStyle w:val="A6"/>
        </w:rPr>
        <w:softHyphen/>
        <w:t xml:space="preserve">lıdır. </w:t>
      </w:r>
    </w:p>
    <w:p w:rsidR="00831589" w:rsidRDefault="00831589" w:rsidP="00831589">
      <w:pPr>
        <w:pStyle w:val="Pa3"/>
        <w:jc w:val="both"/>
        <w:rPr>
          <w:rStyle w:val="A6"/>
          <w:rFonts w:ascii="Averta-Bold" w:hAnsi="Averta-Bold" w:cs="Averta-Bold"/>
        </w:rPr>
      </w:pPr>
    </w:p>
    <w:p w:rsidR="00831589" w:rsidRDefault="00831589" w:rsidP="00831589">
      <w:pPr>
        <w:pStyle w:val="Pa3"/>
        <w:jc w:val="both"/>
        <w:rPr>
          <w:rStyle w:val="A6"/>
          <w:rFonts w:ascii="Averta-Bold" w:hAnsi="Averta-Bold" w:cs="Averta-Bold"/>
        </w:rPr>
      </w:pPr>
      <w:r>
        <w:rPr>
          <w:rStyle w:val="A6"/>
          <w:rFonts w:ascii="Averta-Bold" w:hAnsi="Averta-Bold" w:cs="Averta-Bold"/>
        </w:rPr>
        <w:t xml:space="preserve">Bu parçanın anlatımında, aşağıdakilerden hangisi kullanılmıştır? </w:t>
      </w:r>
    </w:p>
    <w:p w:rsidR="00831589" w:rsidRPr="00831589" w:rsidRDefault="00831589" w:rsidP="00831589">
      <w:pPr>
        <w:pStyle w:val="Default"/>
      </w:pPr>
    </w:p>
    <w:p w:rsidR="00831589" w:rsidRDefault="00831589" w:rsidP="00831589">
      <w:pPr>
        <w:pStyle w:val="Default"/>
        <w:numPr>
          <w:ilvl w:val="0"/>
          <w:numId w:val="1"/>
        </w:numPr>
        <w:spacing w:after="2"/>
        <w:rPr>
          <w:sz w:val="20"/>
          <w:szCs w:val="20"/>
        </w:rPr>
      </w:pPr>
      <w:r>
        <w:rPr>
          <w:rStyle w:val="A6"/>
        </w:rPr>
        <w:t xml:space="preserve">A)Tartışma </w:t>
      </w:r>
    </w:p>
    <w:p w:rsidR="00831589" w:rsidRDefault="00831589" w:rsidP="00831589">
      <w:pPr>
        <w:pStyle w:val="Default"/>
        <w:numPr>
          <w:ilvl w:val="0"/>
          <w:numId w:val="1"/>
        </w:numPr>
        <w:spacing w:after="2"/>
        <w:rPr>
          <w:sz w:val="20"/>
          <w:szCs w:val="20"/>
        </w:rPr>
      </w:pPr>
      <w:r>
        <w:rPr>
          <w:rStyle w:val="A6"/>
        </w:rPr>
        <w:t xml:space="preserve">B)Benzetme </w:t>
      </w:r>
    </w:p>
    <w:p w:rsidR="00831589" w:rsidRDefault="00831589" w:rsidP="00831589">
      <w:pPr>
        <w:pStyle w:val="Default"/>
        <w:numPr>
          <w:ilvl w:val="0"/>
          <w:numId w:val="1"/>
        </w:numPr>
        <w:spacing w:after="2"/>
        <w:rPr>
          <w:sz w:val="20"/>
          <w:szCs w:val="20"/>
        </w:rPr>
      </w:pPr>
      <w:r>
        <w:rPr>
          <w:rStyle w:val="A6"/>
        </w:rPr>
        <w:t xml:space="preserve">C)Karşılaştırma </w:t>
      </w:r>
    </w:p>
    <w:p w:rsidR="00831589" w:rsidRDefault="00831589" w:rsidP="00831589">
      <w:pPr>
        <w:pStyle w:val="Default"/>
        <w:numPr>
          <w:ilvl w:val="0"/>
          <w:numId w:val="1"/>
        </w:numPr>
        <w:rPr>
          <w:sz w:val="20"/>
          <w:szCs w:val="20"/>
        </w:rPr>
      </w:pPr>
      <w:r>
        <w:rPr>
          <w:rStyle w:val="A6"/>
        </w:rPr>
        <w:t xml:space="preserve">D)Tanık gösterme </w:t>
      </w:r>
    </w:p>
    <w:p w:rsidR="00831589" w:rsidRDefault="00831589" w:rsidP="00F36FDA">
      <w:pPr>
        <w:pStyle w:val="AralkYok"/>
      </w:pPr>
    </w:p>
    <w:p w:rsidR="00831589" w:rsidRDefault="00831589" w:rsidP="00F36FDA">
      <w:pPr>
        <w:pStyle w:val="AralkYok"/>
      </w:pPr>
      <w:r>
        <w:t>18)</w:t>
      </w:r>
      <w:r w:rsidR="005E3347">
        <w:t xml:space="preserve">   </w:t>
      </w:r>
      <w:hyperlink r:id="rId9" w:history="1">
        <w:r w:rsidR="005E3347" w:rsidRPr="002E32DB">
          <w:rPr>
            <w:rStyle w:val="Kpr"/>
          </w:rPr>
          <w:t>https://www.sorubak.com</w:t>
        </w:r>
      </w:hyperlink>
      <w:r w:rsidR="005E3347">
        <w:t xml:space="preserve"> </w:t>
      </w:r>
    </w:p>
    <w:p w:rsidR="00831589" w:rsidRDefault="00831589" w:rsidP="00F36FDA">
      <w:pPr>
        <w:pStyle w:val="AralkYok"/>
      </w:pPr>
      <w:r w:rsidRPr="001F4126">
        <w:rPr>
          <w:noProof/>
          <w:lang w:eastAsia="tr-TR"/>
        </w:rPr>
        <w:drawing>
          <wp:inline distT="0" distB="0" distL="0" distR="0">
            <wp:extent cx="2990850" cy="249555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90850" cy="2495550"/>
                    </a:xfrm>
                    <a:prstGeom prst="rect">
                      <a:avLst/>
                    </a:prstGeom>
                    <a:noFill/>
                    <a:ln>
                      <a:noFill/>
                    </a:ln>
                  </pic:spPr>
                </pic:pic>
              </a:graphicData>
            </a:graphic>
          </wp:inline>
        </w:drawing>
      </w: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p>
    <w:p w:rsidR="00831589" w:rsidRDefault="00831589" w:rsidP="00F36FDA">
      <w:pPr>
        <w:pStyle w:val="AralkYok"/>
      </w:pPr>
      <w:r>
        <w:lastRenderedPageBreak/>
        <w:t>19)</w:t>
      </w:r>
    </w:p>
    <w:p w:rsidR="00831589" w:rsidRDefault="00831589" w:rsidP="00F36FDA">
      <w:pPr>
        <w:pStyle w:val="AralkYok"/>
      </w:pPr>
      <w:r>
        <w:rPr>
          <w:noProof/>
          <w:lang w:eastAsia="tr-TR"/>
        </w:rPr>
        <w:drawing>
          <wp:inline distT="0" distB="0" distL="0" distR="0">
            <wp:extent cx="2552929" cy="1664954"/>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552929" cy="1664954"/>
                    </a:xfrm>
                    <a:prstGeom prst="rect">
                      <a:avLst/>
                    </a:prstGeom>
                  </pic:spPr>
                </pic:pic>
              </a:graphicData>
            </a:graphic>
          </wp:inline>
        </w:drawing>
      </w:r>
    </w:p>
    <w:p w:rsidR="00831589" w:rsidRDefault="00831589" w:rsidP="00F36FDA">
      <w:pPr>
        <w:pStyle w:val="AralkYok"/>
      </w:pPr>
    </w:p>
    <w:p w:rsidR="00831589" w:rsidRDefault="00831589" w:rsidP="00F36FDA">
      <w:pPr>
        <w:pStyle w:val="AralkYok"/>
      </w:pPr>
      <w:r>
        <w:t>20)</w:t>
      </w:r>
    </w:p>
    <w:p w:rsidR="00831589" w:rsidRDefault="00831589" w:rsidP="00F36FDA">
      <w:pPr>
        <w:pStyle w:val="AralkYok"/>
      </w:pPr>
      <w:r>
        <w:rPr>
          <w:noProof/>
          <w:lang w:eastAsia="tr-TR"/>
        </w:rPr>
        <w:drawing>
          <wp:inline distT="0" distB="0" distL="0" distR="0">
            <wp:extent cx="2452503" cy="1612098"/>
            <wp:effectExtent l="0" t="0" r="5080"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452503" cy="1612098"/>
                    </a:xfrm>
                    <a:prstGeom prst="rect">
                      <a:avLst/>
                    </a:prstGeom>
                  </pic:spPr>
                </pic:pic>
              </a:graphicData>
            </a:graphic>
          </wp:inline>
        </w:drawing>
      </w:r>
    </w:p>
    <w:p w:rsidR="00831589" w:rsidRDefault="00831589" w:rsidP="00F36FDA">
      <w:pPr>
        <w:pStyle w:val="AralkYok"/>
      </w:pPr>
    </w:p>
    <w:p w:rsidR="00831589" w:rsidRDefault="00831589" w:rsidP="00F36FDA">
      <w:pPr>
        <w:pStyle w:val="AralkYok"/>
      </w:pPr>
      <w:r>
        <w:t>21)</w:t>
      </w:r>
    </w:p>
    <w:p w:rsidR="00831589" w:rsidRDefault="00831589" w:rsidP="00F36FDA">
      <w:pPr>
        <w:pStyle w:val="AralkYok"/>
      </w:pPr>
      <w:r>
        <w:rPr>
          <w:noProof/>
          <w:lang w:eastAsia="tr-TR"/>
        </w:rPr>
        <w:drawing>
          <wp:inline distT="0" distB="0" distL="0" distR="0">
            <wp:extent cx="2447218" cy="1929232"/>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2447218" cy="1929232"/>
                    </a:xfrm>
                    <a:prstGeom prst="rect">
                      <a:avLst/>
                    </a:prstGeom>
                  </pic:spPr>
                </pic:pic>
              </a:graphicData>
            </a:graphic>
          </wp:inline>
        </w:drawing>
      </w:r>
    </w:p>
    <w:p w:rsidR="00831589" w:rsidRDefault="00831589" w:rsidP="00F36FDA">
      <w:pPr>
        <w:pStyle w:val="AralkYok"/>
      </w:pPr>
    </w:p>
    <w:p w:rsidR="00831589" w:rsidRDefault="00831589" w:rsidP="00F36FDA">
      <w:pPr>
        <w:pStyle w:val="AralkYok"/>
      </w:pPr>
      <w:r>
        <w:t>22)</w:t>
      </w:r>
    </w:p>
    <w:p w:rsidR="00831589" w:rsidRDefault="00831589" w:rsidP="00F36FDA">
      <w:pPr>
        <w:pStyle w:val="AralkYok"/>
      </w:pPr>
      <w:r>
        <w:rPr>
          <w:noProof/>
          <w:lang w:eastAsia="tr-TR"/>
        </w:rPr>
        <w:drawing>
          <wp:inline distT="0" distB="0" distL="0" distR="0">
            <wp:extent cx="2727353" cy="2626927"/>
            <wp:effectExtent l="0" t="0" r="0" b="254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727353" cy="2626927"/>
                    </a:xfrm>
                    <a:prstGeom prst="rect">
                      <a:avLst/>
                    </a:prstGeom>
                  </pic:spPr>
                </pic:pic>
              </a:graphicData>
            </a:graphic>
          </wp:inline>
        </w:drawing>
      </w:r>
      <w:bookmarkStart w:id="0" w:name="_GoBack"/>
      <w:bookmarkEnd w:id="0"/>
    </w:p>
    <w:sectPr w:rsidR="00831589" w:rsidSect="00CB6A14">
      <w:type w:val="continuous"/>
      <w:pgSz w:w="11906" w:h="16838"/>
      <w:pgMar w:top="993" w:right="566" w:bottom="568" w:left="851" w:header="708" w:footer="708" w:gutter="0"/>
      <w:pgBorders w:offsetFrom="page">
        <w:top w:val="triple" w:sz="4" w:space="24" w:color="auto"/>
        <w:left w:val="triple" w:sz="4" w:space="24" w:color="auto"/>
        <w:bottom w:val="triple" w:sz="4" w:space="24" w:color="auto"/>
        <w:right w:val="triple" w:sz="4" w:space="24" w:color="auto"/>
      </w:pgBorders>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Averta-Regular">
    <w:altName w:val="Arial"/>
    <w:panose1 w:val="00000000000000000000"/>
    <w:charset w:val="00"/>
    <w:family w:val="swiss"/>
    <w:notTrueType/>
    <w:pitch w:val="default"/>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Averta-Bold">
    <w:altName w:val="Arial"/>
    <w:panose1 w:val="00000000000000000000"/>
    <w:charset w:val="A2"/>
    <w:family w:val="swiss"/>
    <w:notTrueType/>
    <w:pitch w:val="default"/>
    <w:sig w:usb0="00000001" w:usb1="00000000" w:usb2="00000000" w:usb3="00000000" w:csb0="00000013"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55B773A"/>
    <w:multiLevelType w:val="hybridMultilevel"/>
    <w:tmpl w:val="39936FA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044E11"/>
    <w:rsid w:val="00044E11"/>
    <w:rsid w:val="0028046C"/>
    <w:rsid w:val="005E3347"/>
    <w:rsid w:val="00831589"/>
    <w:rsid w:val="009237A1"/>
    <w:rsid w:val="00927AC4"/>
    <w:rsid w:val="00962620"/>
    <w:rsid w:val="00CB6A14"/>
    <w:rsid w:val="00E6554E"/>
    <w:rsid w:val="00F36FD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554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044E11"/>
    <w:pPr>
      <w:spacing w:after="0" w:line="240" w:lineRule="auto"/>
    </w:pPr>
  </w:style>
  <w:style w:type="paragraph" w:customStyle="1" w:styleId="style5">
    <w:name w:val="style5"/>
    <w:basedOn w:val="Normal"/>
    <w:rsid w:val="00F36FD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ontstyle17">
    <w:name w:val="fontstyle17"/>
    <w:basedOn w:val="VarsaylanParagrafYazTipi"/>
    <w:rsid w:val="00F36FDA"/>
  </w:style>
  <w:style w:type="character" w:customStyle="1" w:styleId="apple-converted-space">
    <w:name w:val="apple-converted-space"/>
    <w:basedOn w:val="VarsaylanParagrafYazTipi"/>
    <w:rsid w:val="00F36FDA"/>
  </w:style>
  <w:style w:type="paragraph" w:customStyle="1" w:styleId="style2">
    <w:name w:val="style2"/>
    <w:basedOn w:val="Normal"/>
    <w:rsid w:val="00F36FD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style3">
    <w:name w:val="style3"/>
    <w:basedOn w:val="Normal"/>
    <w:rsid w:val="00F36FD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style9">
    <w:name w:val="style9"/>
    <w:basedOn w:val="Normal"/>
    <w:rsid w:val="00F36FD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style8">
    <w:name w:val="style8"/>
    <w:basedOn w:val="Normal"/>
    <w:rsid w:val="00F36FD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style10">
    <w:name w:val="style10"/>
    <w:basedOn w:val="Normal"/>
    <w:rsid w:val="00F36FD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Default">
    <w:name w:val="Default"/>
    <w:rsid w:val="00831589"/>
    <w:pPr>
      <w:autoSpaceDE w:val="0"/>
      <w:autoSpaceDN w:val="0"/>
      <w:adjustRightInd w:val="0"/>
      <w:spacing w:after="0" w:line="240" w:lineRule="auto"/>
    </w:pPr>
    <w:rPr>
      <w:rFonts w:ascii="Averta-Regular" w:eastAsia="Calibri" w:hAnsi="Averta-Regular" w:cs="Averta-Regular"/>
      <w:color w:val="000000"/>
      <w:sz w:val="24"/>
      <w:szCs w:val="24"/>
      <w:lang w:eastAsia="tr-TR"/>
    </w:rPr>
  </w:style>
  <w:style w:type="character" w:customStyle="1" w:styleId="A6">
    <w:name w:val="A6"/>
    <w:uiPriority w:val="99"/>
    <w:rsid w:val="00831589"/>
    <w:rPr>
      <w:rFonts w:cs="Averta-Regular"/>
      <w:color w:val="000000"/>
      <w:sz w:val="20"/>
      <w:szCs w:val="20"/>
    </w:rPr>
  </w:style>
  <w:style w:type="paragraph" w:customStyle="1" w:styleId="Pa3">
    <w:name w:val="Pa3"/>
    <w:basedOn w:val="Default"/>
    <w:next w:val="Default"/>
    <w:uiPriority w:val="99"/>
    <w:rsid w:val="00831589"/>
    <w:pPr>
      <w:spacing w:line="221" w:lineRule="atLeast"/>
    </w:pPr>
    <w:rPr>
      <w:rFonts w:cs="Times New Roman"/>
      <w:color w:val="auto"/>
    </w:rPr>
  </w:style>
  <w:style w:type="paragraph" w:styleId="BalonMetni">
    <w:name w:val="Balloon Text"/>
    <w:basedOn w:val="Normal"/>
    <w:link w:val="BalonMetniChar"/>
    <w:uiPriority w:val="99"/>
    <w:semiHidden/>
    <w:unhideWhenUsed/>
    <w:rsid w:val="005E334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E3347"/>
    <w:rPr>
      <w:rFonts w:ascii="Tahoma" w:hAnsi="Tahoma" w:cs="Tahoma"/>
      <w:sz w:val="16"/>
      <w:szCs w:val="16"/>
    </w:rPr>
  </w:style>
  <w:style w:type="character" w:styleId="Kpr">
    <w:name w:val="Hyperlink"/>
    <w:basedOn w:val="VarsaylanParagrafYazTipi"/>
    <w:uiPriority w:val="99"/>
    <w:unhideWhenUsed/>
    <w:rsid w:val="005E3347"/>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okuldersleri.com/" TargetMode="External"/><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www.videodersane.com/" TargetMode="Externa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4.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hyperlink" Target="https://www.sorubak.com" TargetMode="External"/><Relationship Id="rId14" Type="http://schemas.openxmlformats.org/officeDocument/2006/relationships/image" Target="media/image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1506</Words>
  <Characters>8589</Characters>
  <DocSecurity>0</DocSecurity>
  <Lines>71</Lines>
  <Paragraphs>20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10075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2018-12-09T10:19:00Z</dcterms:created>
  <dcterms:modified xsi:type="dcterms:W3CDTF">2018-12-09T10:19:00Z</dcterms:modified>
  <cp:category>https://www.sorubak.com</cp:category>
</cp:coreProperties>
</file>