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650" w:rsidRPr="00C14650" w:rsidRDefault="00C14650">
      <w:pPr>
        <w:jc w:val="center"/>
        <w:rPr>
          <w:b/>
          <w:sz w:val="28"/>
          <w:szCs w:val="28"/>
        </w:rPr>
      </w:pPr>
      <w:r w:rsidRPr="00C14650">
        <w:rPr>
          <w:b/>
          <w:sz w:val="28"/>
          <w:szCs w:val="28"/>
        </w:rPr>
        <w:t>2018-2019 EĞİTİM ÖĞRETİM YILI DR. HALİL AKKURT ORTA</w:t>
      </w:r>
      <w:r w:rsidR="00E37FDB" w:rsidRPr="00C14650">
        <w:rPr>
          <w:b/>
          <w:sz w:val="28"/>
          <w:szCs w:val="28"/>
        </w:rPr>
        <w:t xml:space="preserve">OKULU </w:t>
      </w:r>
    </w:p>
    <w:p w:rsidR="00A57017" w:rsidRPr="00C14650" w:rsidRDefault="00E37FDB">
      <w:pPr>
        <w:jc w:val="center"/>
        <w:rPr>
          <w:sz w:val="28"/>
          <w:szCs w:val="28"/>
        </w:rPr>
      </w:pPr>
      <w:r w:rsidRPr="00C14650">
        <w:rPr>
          <w:b/>
          <w:sz w:val="28"/>
          <w:szCs w:val="28"/>
        </w:rPr>
        <w:t xml:space="preserve">İLETİŞİM VE SUNUM BECERİLERİ DERSİ </w:t>
      </w:r>
      <w:r w:rsidR="00C14650" w:rsidRPr="00C14650">
        <w:rPr>
          <w:b/>
          <w:sz w:val="28"/>
          <w:szCs w:val="28"/>
        </w:rPr>
        <w:t xml:space="preserve">7. SINIFLAR </w:t>
      </w:r>
      <w:r w:rsidRPr="00C14650">
        <w:rPr>
          <w:b/>
          <w:sz w:val="28"/>
          <w:szCs w:val="28"/>
        </w:rPr>
        <w:t>ÜNİTELENDİRİLMİŞ YILLIK DERS PLANI</w:t>
      </w:r>
    </w:p>
    <w:tbl>
      <w:tblPr>
        <w:tblStyle w:val="TabloKlavuzu"/>
        <w:tblW w:w="5093" w:type="pct"/>
        <w:tblInd w:w="-113" w:type="dxa"/>
        <w:tblLayout w:type="fixed"/>
        <w:tblLook w:val="04A0"/>
      </w:tblPr>
      <w:tblGrid>
        <w:gridCol w:w="500"/>
        <w:gridCol w:w="715"/>
        <w:gridCol w:w="567"/>
        <w:gridCol w:w="2152"/>
        <w:gridCol w:w="2937"/>
        <w:gridCol w:w="4865"/>
        <w:gridCol w:w="4168"/>
      </w:tblGrid>
      <w:tr w:rsidR="00A57017" w:rsidTr="00C14650">
        <w:trPr>
          <w:cantSplit/>
          <w:trHeight w:val="1134"/>
          <w:tblHeader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2152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rPr>
                <w:b/>
              </w:rPr>
              <w:t>BECERİLER</w:t>
            </w:r>
          </w:p>
        </w:tc>
        <w:tc>
          <w:tcPr>
            <w:tcW w:w="2937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4865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rPr>
                <w:b/>
              </w:rPr>
              <w:t>YÖNTEM VE TEKNİKLER</w:t>
            </w:r>
          </w:p>
        </w:tc>
        <w:tc>
          <w:tcPr>
            <w:tcW w:w="4168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rPr>
                <w:b/>
              </w:rPr>
              <w:t>ÖLÇME-DEĞERLENDİRME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  <w:rPr>
                <w:b/>
              </w:rPr>
            </w:pPr>
            <w:r>
              <w:t>1.HAFTA(17-23)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>Beceri-1 Sözlü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>İletişim kavramını açıklar.</w:t>
            </w:r>
          </w:p>
        </w:tc>
        <w:tc>
          <w:tcPr>
            <w:tcW w:w="4865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>Öz Değerlendirme, Akran Değerlendirme, Okumaya Hazırlık, Planlama, Bilgi, çıkarım, eleştirel düşünme soruları ile süreç değerlendirme</w:t>
            </w:r>
            <w:r>
              <w:br/>
            </w:r>
            <w:r>
              <w:rPr>
                <w:b/>
              </w:rPr>
              <w:t>2018-2019 Eğitim-Öğretim yılı başlangıcı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2.HAFTA(24-30)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Beceri-1 Sözlü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İletişimin gerekliliğini kavrar, örnek verir.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3.HAFTA(01-07)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Beceri-1 Sözlü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Olumlu ve olumsuz iletişimime örnekler verir.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4.HAFTA(08-14)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Beceri-2 Sözlü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Geçmişten günümüze iletişimin gelişimini açıklar.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5.HAFTA(15-21)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Beceri-2 Sözlü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Geçmişten günümüze iletişimin gelişimini açıklar.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6.HAFTA(22-28)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Beceri-2Sözlü iletişim sürecinde anlam kurma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İletişimde “kaynak” unsurunu belirler, açıklar.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7.HAFTA(29-04)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 xml:space="preserve">Beceri-2Sözlü iletişim sürecinde anlam </w:t>
            </w:r>
            <w:proofErr w:type="spellStart"/>
            <w:r>
              <w:t>kurmaBeceri</w:t>
            </w:r>
            <w:proofErr w:type="spellEnd"/>
            <w:r>
              <w:t>-2Sözlü iletişim sürecinde anlam kurma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 xml:space="preserve">İletişimde “mesaj” unsurunu belirler, </w:t>
            </w:r>
            <w:proofErr w:type="gramStart"/>
            <w:r>
              <w:t>açıklar.İletişimde</w:t>
            </w:r>
            <w:proofErr w:type="gramEnd"/>
            <w:r>
              <w:t xml:space="preserve"> “mesaj” unsurunu belirler, açıklar.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</w:t>
            </w:r>
            <w:proofErr w:type="gramStart"/>
            <w:r>
              <w:t>.?</w:t>
            </w:r>
            <w:proofErr w:type="gramEnd"/>
            <w:r>
              <w:t xml:space="preserve">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 xml:space="preserve">Öz Değerlendirme, Akran Değerlendirme, Okumaya Hazırlık, Planlama, Bilgi, çıkarım, eleştirel düşünme soruları ile süreç </w:t>
            </w:r>
            <w:proofErr w:type="spellStart"/>
            <w:r>
              <w:t>değerlendirmeÖz</w:t>
            </w:r>
            <w:proofErr w:type="spellEnd"/>
            <w:r>
              <w:t xml:space="preserve"> Değerlendirme, Akran Değerlendirme, Okumaya Hazırlık, Planlama, Bilgi, çıkarım, eleştirel düşünme soruları ile süreç değerlendirme</w:t>
            </w: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8.HAFTA(05-11)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Beceri-2Sözlü iletişim sürecinde anlam kurma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İletişimde “alıcı” unsurunu belirler, açıklar.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>Öz Değerlendirme, Akran Değerlendirme, Okumaya Hazırlık, Planlama, Bilgi, çıkarım, eleştirel düşünme soruları ile süreç değerlendirme</w:t>
            </w: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9.HAFTA(12-18)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Beceri-2Sözlü iletişim sürecinde anlam kurma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İletişimde “geri bildirim” unsurunu belirler, açıklar.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>Öz Değerlendirme, Akran Değerlendirme, Okumaya Hazırlık, Planlama, Bilgi, çıkarım, eleştirel düşünme soruları ile süreç değerlendirme</w:t>
            </w: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10.HAFTA(19-25)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 xml:space="preserve">Beceri-2 Sözlü iletişim sürecinde anlam </w:t>
            </w:r>
            <w:proofErr w:type="spellStart"/>
            <w:r>
              <w:t>kurmaBeceri</w:t>
            </w:r>
            <w:proofErr w:type="spellEnd"/>
            <w:r>
              <w:t>-2 Sözlü iletişim sürecinde anlam kurma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 xml:space="preserve">İletişimin sınıflandırılmasında kullanılan ölçütleri ortaya </w:t>
            </w:r>
            <w:proofErr w:type="gramStart"/>
            <w:r>
              <w:t>koyar.İletişimin</w:t>
            </w:r>
            <w:proofErr w:type="gramEnd"/>
            <w:r>
              <w:t xml:space="preserve"> sınıflandırılmasında kullanılan ölçütleri ortaya koyar.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</w:t>
            </w:r>
            <w:proofErr w:type="gramStart"/>
            <w:r>
              <w:t>.?</w:t>
            </w:r>
            <w:proofErr w:type="gramEnd"/>
            <w:r>
              <w:t xml:space="preserve">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 xml:space="preserve">Öz Değerlendirme, Akran Değerlendirme, Okumaya Hazırlık, Planlama, Bilgi, çıkarım, eleştirel düşünme soruları ile süreç </w:t>
            </w:r>
            <w:proofErr w:type="spellStart"/>
            <w:r>
              <w:t>değerlendirmeÖz</w:t>
            </w:r>
            <w:proofErr w:type="spellEnd"/>
            <w:r>
              <w:t xml:space="preserve"> Değerlendirme, Akran Değerlendirme, Okumaya Hazırlık, Planlama, Bilgi, çıkarım, eleştirel düşünme soruları ile süreç değerlendirme</w:t>
            </w: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11.HAFTA(26-02)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Beceri-2 Sözlü iletişim sürecinde anlam kurma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Kişilerarası iletişimin önemini vurgular.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12.HAFTA(03-09)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Beceri-2 Sözlü iletişim sürecinde anlam kurma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Grup iletişimi ve avantajlarını belirler.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>Öz Değerlendirme, Akran Değerlendirme, Okumaya Hazırlık, Planlama, Bilgi, çıkarım, eleştirel düşünme soruları ile süreç değerlendirme</w:t>
            </w: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13.HAFTA(10-16)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Beceri-2 Sözlü iletişim sürecinde anlam kurma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Örgütsel iletişim kavramını açıklar.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14.HAFTA(17-23)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Beceri-2 Sözlü iletişim sürecinde anlam kurma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Toplumsa iletişimin önemini açıklar, kişilere düşen görevleri belirler.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15.HAFTA(24-30)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Beceri-2 Sözlü iletişim sürecinde anlam kurma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Sözlü iletişimin ne olduğunu açıklayarak örnekler verir.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16.HAFTA(31-06)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Beceri-2 Sözlü iletişim sürecinde anlam kurma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Yazılı iletişimi kavrar, örnek verir.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>Öz Değerlendirme, Akran Değerlendirme, Okumaya Hazırlık, Planlama, Bilgi, çıkarım, eleştirel düşünme soruları ile süreç değerlendirme</w:t>
            </w: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17.HAFTA(07-13)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Beceri-2 Sözlü iletişim sürecinde anlam kurma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İlk çağlardan günümüze kadar kullanılan sözsüz iletişime örnekler verir.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18.HAFTA(14-20)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Beceri-3 Eleştirel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İletişim engellerini belirleyerek bu engellerden kaçınır.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>Öz Değerlendirme, Akran Değerlendirme, Okumaya Hazırlık, Planlama, Bilgi, çıkarım, eleştirel düşünme soruları ile süreç değerlendirme</w:t>
            </w: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19.HAFTA(04-10)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Beceri-3 Eleştirel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İletişime katkı sağlayan temel becerileri ortaya koyarak günlük yaşamında bu becerileri uygular.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>Öz Değerlendirme, Akran Değerlendirme, Okumaya Hazırlık, Planlama, Bilgi, çıkarım, eleştirel düşünme soruları ile süreç değerlendirme</w:t>
            </w: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20.HAFTA(11-17)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Beceri-3 Eleştirel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“Konuşmaya teşvik edici tepkiler verme” becerisini drama ile ortaya koyar.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21.HAFTA(18-24)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3: Eleştirel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“Soru sorma” becerisini kendisini karakterler yerine koyarak uygular.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22.HAFTA(25-03)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3: Eleştirel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“Etkin dinleme” becerisini kendisini konuşmacının yerine koyarak uygular.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3: Eleştirel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“Özetleme” becerisinin iletişimdeki önemini kavrar.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3: Eleştirel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“Ben dili kullanma” becerisinin iletişime olan katkısını örneklerle ortaya koyar.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>Öz Değerlendirme, Akran Değerlendirme, Okumaya Hazırlık, Planlama, Bilgi, çıkarım, eleştirel düşünme soruları ile süreç değerlendirme</w:t>
            </w: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4: İletişim Kültürünü Geliştirme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Örnek senaryo üzerinden iletişim ile ilgili unsurları belirler.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>Öz Değerlendirme, Akran Değerlendirme, Okumaya Hazırlık, Planlama, Bilgi, çıkarım, eleştirel düşünme soruları ile süreç değerlendirme</w:t>
            </w:r>
            <w:r>
              <w:br/>
            </w:r>
            <w:r>
              <w:rPr>
                <w:b/>
              </w:rPr>
              <w:t>Şehitler Günü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4: İletişim Kültürünü Geliştirme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Temsili bir görüntüden iletişim engellerini ortaya çıkarır.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4: İletişim Kültürünü Geliştirme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Sunum kavramını açıklar.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28.HAFTA(08-14)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4: İletişim Kültürünü Geliştirme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Sunum sırasında dikkat edilmesi gereken hususları açıklar.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29.HAFTA(15-21)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3: Eleştirel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“Soru sorma” becerisini kendisini karakterler yerine koyarak uygular.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30.HAFTA(22-28)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3: Eleştirel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“Etkin dinleme” becerisini kendisini konuşmacının yerine koyarak uygular.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>Öz Değerlendirme, Akran Değerlendirme, Okumaya Hazırlık, Planlama, Bilgi, çıkarım, eleştirel düşünme soruları ile süreç değerlendirme</w:t>
            </w: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31.HAFTA(29-05)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3: Eleştirel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“Özetleme” becerisinin iletişimdeki önemini kavrar.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pPr>
              <w:rPr>
                <w:b/>
              </w:rPr>
            </w:pPr>
            <w:r>
              <w:t>Öz Değerlendirme, Akran Değerlendirme, Okumaya Hazırlık, Planlama, Bilgi, çıkarım, eleştirel düşünme soruları ile süreç değerlendirme</w:t>
            </w: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32.HAFTA(06-12)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3: Eleştirel iletişim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“Ben dili kullanma” becerisinin iletişime olan katkısını örneklerle ortaya koyar.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33.HAFTA(13-19)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4: İletişim Kültürünü Geliştirme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Örnek senaryo üzerinden iletişim ile ilgili unsurları belirler.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34.HAFTA(20-26)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4: İletişim Kültürünü Geliştirme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Temsili bir görüntüden iletişim engellerini ortaya çıkarır.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35.HAFTA(27-02)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4: İletişim Kültürünü Geliştirme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Sunum kavramını açıklar.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</w:p>
        </w:tc>
      </w:tr>
      <w:tr w:rsidR="00A57017" w:rsidTr="00C14650">
        <w:trPr>
          <w:cantSplit/>
          <w:trHeight w:val="1134"/>
        </w:trPr>
        <w:tc>
          <w:tcPr>
            <w:tcW w:w="499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715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567" w:type="dxa"/>
            <w:textDirection w:val="btLr"/>
          </w:tcPr>
          <w:p w:rsidR="00A57017" w:rsidRDefault="00E37FDB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2152" w:type="dxa"/>
            <w:vAlign w:val="center"/>
          </w:tcPr>
          <w:p w:rsidR="00A57017" w:rsidRDefault="00E37FDB">
            <w:r>
              <w:t>BECERİ 4: İletişim Kültürünü Geliştirme</w:t>
            </w:r>
          </w:p>
        </w:tc>
        <w:tc>
          <w:tcPr>
            <w:tcW w:w="2937" w:type="dxa"/>
            <w:vAlign w:val="center"/>
          </w:tcPr>
          <w:p w:rsidR="00A57017" w:rsidRDefault="00E37FDB">
            <w:r>
              <w:t>Sunum sırasında dikkat edilmesi gereken hususları açıklar.</w:t>
            </w:r>
          </w:p>
        </w:tc>
        <w:tc>
          <w:tcPr>
            <w:tcW w:w="4865" w:type="dxa"/>
            <w:vAlign w:val="center"/>
          </w:tcPr>
          <w:p w:rsidR="00A57017" w:rsidRDefault="00E37FDB">
            <w:r>
              <w:t>? Dinleme, Konuşma, Okuma, Yazma ve Görsel Sunu öğrenme alanlarında belirtilen yöntem ve tekniklerden yararlanılacaktır. ? “Ön Hazırlık” aşamasında belirtilen (İlköğretim Türkçe Sözlük, İlköğretim Okulları İçin Yazım Kılavuzu vb. ) araç ve gereçler.</w:t>
            </w:r>
          </w:p>
        </w:tc>
        <w:tc>
          <w:tcPr>
            <w:tcW w:w="4168" w:type="dxa"/>
            <w:vAlign w:val="center"/>
          </w:tcPr>
          <w:p w:rsidR="00A57017" w:rsidRDefault="00E37FDB">
            <w:r>
              <w:t>Öz Değerlendirme, Akran Değerlendirme, Okumaya Hazırlık, Planlama, Bilgi, çıkarım, eleştirel düşünme soruları ile süreç değerlendirme</w:t>
            </w:r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A57017" w:rsidRDefault="00E37FDB">
      <w:pPr>
        <w:rPr>
          <w:b/>
          <w:sz w:val="16"/>
        </w:rPr>
      </w:pPr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planda toplam eğitim öğretim haftası 36 haftadır.</w:t>
      </w:r>
    </w:p>
    <w:p w:rsidR="00C14650" w:rsidRDefault="00C14650">
      <w:pPr>
        <w:rPr>
          <w:b/>
          <w:sz w:val="16"/>
        </w:rPr>
      </w:pPr>
    </w:p>
    <w:p w:rsidR="00C14650" w:rsidRPr="00C14650" w:rsidRDefault="00C14650">
      <w:pPr>
        <w:rPr>
          <w:rFonts w:ascii="Times New Roman" w:eastAsia="Arial Unicode MS" w:hAnsi="Times New Roman"/>
          <w:b/>
          <w:sz w:val="24"/>
          <w:szCs w:val="24"/>
        </w:rPr>
      </w:pPr>
    </w:p>
    <w:p w:rsidR="00C14650" w:rsidRDefault="00C14650" w:rsidP="00C14650">
      <w:pPr>
        <w:tabs>
          <w:tab w:val="left" w:pos="708"/>
          <w:tab w:val="left" w:pos="1416"/>
          <w:tab w:val="left" w:pos="2124"/>
          <w:tab w:val="left" w:pos="12330"/>
        </w:tabs>
        <w:rPr>
          <w:rFonts w:ascii="Times New Roman" w:eastAsia="Arial Unicode MS" w:hAnsi="Times New Roman"/>
          <w:b/>
          <w:sz w:val="24"/>
          <w:szCs w:val="24"/>
        </w:rPr>
      </w:pPr>
      <w:r w:rsidRPr="00C14650">
        <w:rPr>
          <w:rFonts w:ascii="Times New Roman" w:eastAsia="Arial Unicode MS" w:hAnsi="Times New Roman"/>
          <w:b/>
          <w:sz w:val="24"/>
          <w:szCs w:val="24"/>
        </w:rPr>
        <w:t xml:space="preserve">   Murat ÇALIŞIR </w:t>
      </w:r>
      <w:r>
        <w:rPr>
          <w:rFonts w:ascii="Times New Roman" w:eastAsia="Arial Unicode MS" w:hAnsi="Times New Roman"/>
          <w:b/>
          <w:sz w:val="24"/>
          <w:szCs w:val="24"/>
        </w:rPr>
        <w:tab/>
      </w:r>
      <w:r w:rsidRPr="00C14650">
        <w:rPr>
          <w:rFonts w:ascii="Times New Roman" w:eastAsia="Arial Unicode MS" w:hAnsi="Times New Roman"/>
          <w:b/>
          <w:sz w:val="24"/>
          <w:szCs w:val="24"/>
        </w:rPr>
        <w:t xml:space="preserve">   </w:t>
      </w:r>
      <w:r>
        <w:rPr>
          <w:rFonts w:ascii="Times New Roman" w:eastAsia="Arial Unicode MS" w:hAnsi="Times New Roman"/>
          <w:b/>
          <w:sz w:val="24"/>
          <w:szCs w:val="24"/>
        </w:rPr>
        <w:tab/>
        <w:t xml:space="preserve">         </w:t>
      </w:r>
      <w:proofErr w:type="gramStart"/>
      <w:r>
        <w:rPr>
          <w:rFonts w:ascii="Times New Roman" w:eastAsia="Arial Unicode MS" w:hAnsi="Times New Roman"/>
          <w:b/>
          <w:sz w:val="24"/>
          <w:szCs w:val="24"/>
        </w:rPr>
        <w:t>17/09/2018</w:t>
      </w:r>
      <w:proofErr w:type="gramEnd"/>
    </w:p>
    <w:p w:rsidR="00C14650" w:rsidRPr="00C14650" w:rsidRDefault="00C14650" w:rsidP="00C146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12330"/>
        </w:tabs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 xml:space="preserve">  </w:t>
      </w:r>
      <w:r w:rsidRPr="00C14650">
        <w:rPr>
          <w:rFonts w:ascii="Times New Roman" w:eastAsia="Arial Unicode MS" w:hAnsi="Times New Roman"/>
          <w:b/>
          <w:sz w:val="24"/>
          <w:szCs w:val="24"/>
        </w:rPr>
        <w:t>Türkçe Öğretmen</w:t>
      </w:r>
      <w:r>
        <w:rPr>
          <w:rFonts w:ascii="Times New Roman" w:eastAsia="Arial Unicode MS" w:hAnsi="Times New Roman"/>
          <w:b/>
          <w:sz w:val="24"/>
          <w:szCs w:val="24"/>
        </w:rPr>
        <w:t>i</w:t>
      </w:r>
      <w:r>
        <w:rPr>
          <w:rFonts w:ascii="Times New Roman" w:eastAsia="Arial Unicode MS" w:hAnsi="Times New Roman"/>
          <w:sz w:val="24"/>
          <w:szCs w:val="24"/>
        </w:rPr>
        <w:t xml:space="preserve">    </w:t>
      </w:r>
      <w:r>
        <w:rPr>
          <w:rFonts w:ascii="Times New Roman" w:eastAsia="Arial Unicode MS" w:hAnsi="Times New Roman"/>
          <w:b/>
          <w:sz w:val="24"/>
          <w:szCs w:val="24"/>
        </w:rPr>
        <w:t xml:space="preserve"> </w:t>
      </w:r>
      <w:r>
        <w:rPr>
          <w:rFonts w:ascii="Times New Roman" w:eastAsia="Arial Unicode MS" w:hAnsi="Times New Roman"/>
          <w:b/>
          <w:sz w:val="24"/>
          <w:szCs w:val="24"/>
        </w:rPr>
        <w:tab/>
      </w:r>
      <w:r>
        <w:rPr>
          <w:rFonts w:ascii="Times New Roman" w:eastAsia="Arial Unicode MS" w:hAnsi="Times New Roman"/>
          <w:b/>
          <w:sz w:val="24"/>
          <w:szCs w:val="24"/>
        </w:rPr>
        <w:tab/>
      </w:r>
      <w:r>
        <w:rPr>
          <w:rFonts w:ascii="Times New Roman" w:eastAsia="Arial Unicode MS" w:hAnsi="Times New Roman"/>
          <w:b/>
          <w:sz w:val="24"/>
          <w:szCs w:val="24"/>
        </w:rPr>
        <w:tab/>
      </w:r>
      <w:r>
        <w:rPr>
          <w:rFonts w:ascii="Times New Roman" w:eastAsia="Arial Unicode MS" w:hAnsi="Times New Roman"/>
          <w:b/>
          <w:sz w:val="24"/>
          <w:szCs w:val="24"/>
        </w:rPr>
        <w:tab/>
      </w:r>
      <w:r>
        <w:rPr>
          <w:rFonts w:ascii="Times New Roman" w:eastAsia="Arial Unicode MS" w:hAnsi="Times New Roman"/>
          <w:b/>
          <w:sz w:val="24"/>
          <w:szCs w:val="24"/>
        </w:rPr>
        <w:tab/>
        <w:t xml:space="preserve"> </w:t>
      </w:r>
      <w:r w:rsidRPr="00C14650">
        <w:rPr>
          <w:rFonts w:ascii="Times New Roman" w:eastAsia="Arial Unicode MS" w:hAnsi="Times New Roman"/>
          <w:b/>
          <w:sz w:val="24"/>
          <w:szCs w:val="24"/>
        </w:rPr>
        <w:t>Türkçe Öğretmeni</w:t>
      </w:r>
      <w:r>
        <w:rPr>
          <w:rFonts w:ascii="Times New Roman" w:eastAsia="Arial Unicode MS" w:hAnsi="Times New Roman"/>
          <w:b/>
          <w:sz w:val="24"/>
          <w:szCs w:val="24"/>
        </w:rPr>
        <w:tab/>
        <w:t xml:space="preserve">      UYGUNDUR</w:t>
      </w:r>
    </w:p>
    <w:p w:rsidR="00C14650" w:rsidRDefault="00C14650" w:rsidP="00C14650">
      <w:pPr>
        <w:tabs>
          <w:tab w:val="left" w:pos="12330"/>
        </w:tabs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ab/>
      </w:r>
      <w:r w:rsidRPr="00C14650">
        <w:rPr>
          <w:rFonts w:ascii="Times New Roman" w:eastAsia="Arial Unicode MS" w:hAnsi="Times New Roman"/>
          <w:b/>
          <w:sz w:val="24"/>
          <w:szCs w:val="24"/>
        </w:rPr>
        <w:t>Cihangir YILDIRIM</w:t>
      </w:r>
    </w:p>
    <w:p w:rsidR="00C14650" w:rsidRPr="00C14650" w:rsidRDefault="00C14650" w:rsidP="00C14650">
      <w:pPr>
        <w:tabs>
          <w:tab w:val="left" w:pos="12330"/>
        </w:tabs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ab/>
      </w:r>
      <w:r>
        <w:rPr>
          <w:rFonts w:ascii="Times New Roman" w:eastAsia="Arial Unicode MS" w:hAnsi="Times New Roman"/>
          <w:sz w:val="24"/>
          <w:szCs w:val="24"/>
        </w:rPr>
        <w:tab/>
      </w:r>
      <w:r w:rsidRPr="00C14650">
        <w:rPr>
          <w:rFonts w:ascii="Times New Roman" w:eastAsia="Arial Unicode MS" w:hAnsi="Times New Roman"/>
          <w:b/>
          <w:sz w:val="24"/>
          <w:szCs w:val="24"/>
        </w:rPr>
        <w:t>Okul Müdürü</w:t>
      </w:r>
    </w:p>
    <w:sectPr w:rsidR="00C14650" w:rsidRPr="00C14650" w:rsidSect="00A57017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7017"/>
    <w:rsid w:val="00407DEF"/>
    <w:rsid w:val="00A57017"/>
    <w:rsid w:val="00C14650"/>
    <w:rsid w:val="00CE5375"/>
    <w:rsid w:val="00E225AF"/>
    <w:rsid w:val="00E37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0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neNumber">
    <w:name w:val="Line Number"/>
    <w:basedOn w:val="VarsaylanParagrafYazTipi"/>
    <w:semiHidden/>
    <w:rsid w:val="00A57017"/>
  </w:style>
  <w:style w:type="character" w:styleId="Kpr">
    <w:name w:val="Hyperlink"/>
    <w:rsid w:val="00A57017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A57017"/>
  </w:style>
  <w:style w:type="table" w:styleId="TabloBasit1">
    <w:name w:val="Table Simple 1"/>
    <w:basedOn w:val="NormalTablo"/>
    <w:rsid w:val="00A570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A5701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3008</Words>
  <Characters>17149</Characters>
  <DocSecurity>0</DocSecurity>
  <Lines>142</Lines>
  <Paragraphs>40</Paragraphs>
  <ScaleCrop>false</ScaleCrop>
  <Manager>www.sorubak.com</Manager>
  <Company/>
  <LinksUpToDate>false</LinksUpToDate>
  <CharactersWithSpaces>20117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2018-09-26T17:16:00Z</dcterms:created>
  <dcterms:modified xsi:type="dcterms:W3CDTF">2018-09-26T17:16:00Z</dcterms:modified>
  <cp:category>www.sorubak.com</cp:category>
</cp:coreProperties>
</file>