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2D050"/>
  <w:body>
    <w:p w:rsidR="00594535" w:rsidRDefault="00594535" w:rsidP="003A19B7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2018   - 2019  EĞİTİM – ÖĞRETİM YILI </w:t>
      </w:r>
    </w:p>
    <w:p w:rsidR="00594535" w:rsidRDefault="00594535" w:rsidP="003A19B7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594535" w:rsidRPr="00591D60" w:rsidRDefault="00594535" w:rsidP="003A19B7">
      <w:pPr>
        <w:ind w:left="1416" w:firstLine="708"/>
        <w:rPr>
          <w:b/>
        </w:rPr>
      </w:pPr>
      <w:r w:rsidRPr="00591D60">
        <w:rPr>
          <w:b/>
        </w:rPr>
        <w:t xml:space="preserve">             HATAY   /  SAMANDAĞ</w:t>
      </w:r>
      <w:bookmarkStart w:id="0" w:name="_GoBack"/>
      <w:bookmarkEnd w:id="0"/>
    </w:p>
    <w:p w:rsidR="00594535" w:rsidRPr="00591D60" w:rsidRDefault="00594535" w:rsidP="003A19B7">
      <w:pPr>
        <w:ind w:left="2124" w:firstLine="708"/>
        <w:rPr>
          <w:b/>
        </w:rPr>
      </w:pPr>
      <w:r>
        <w:rPr>
          <w:b/>
          <w:color w:val="00B0F0"/>
        </w:rPr>
        <w:t xml:space="preserve"> </w:t>
      </w:r>
      <w:r w:rsidRPr="00591D60">
        <w:rPr>
          <w:b/>
        </w:rPr>
        <w:t xml:space="preserve">AKDENİZ  İLKOKULU </w:t>
      </w:r>
    </w:p>
    <w:p w:rsidR="00594535" w:rsidRDefault="00594535" w:rsidP="003A19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594535" w:rsidRPr="00CF0B29" w:rsidRDefault="00594535" w:rsidP="003A19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İNSAN HAKLARI YURTTAŞLIK ve  DEMOKRASİ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-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4.SINIF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 KAZANIMLAR </w:t>
      </w:r>
    </w:p>
    <w:p w:rsidR="00594535" w:rsidRDefault="00594535" w:rsidP="003A19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594535" w:rsidRPr="003A19B7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İNSAN HAKLARI -4</w:t>
      </w:r>
    </w:p>
    <w:p w:rsidR="00594535" w:rsidRPr="003A19B7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Pr="003A19B7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Y.4.1.1. İnsan olmanın niteliklerini açıklar.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İnsanın diğer canlılarla ortak ve farklı yanlarına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İnsanı insan yapan değerlere odaklanılır.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Y.4.1.2. İnsanın doğuştan gelen temel ve vazgeçilmez hakları olduğunu bilir.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Hakların, insan olmaktan kaynaklandığı vurgulanır ve insanın nitelikleri ile haklar arasındaki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bağa vurgu yapılır.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İnsan haklarının herkesi kapsadığı vurgulanır.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Y.4.1.3. Haklarına kendi yaşamından örnekler verir.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Can, beden ve mal dokunulmazlığı, düşünce, inanç ve ifade özgürlüğü, yaşama, çalışma,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sağlık, eğitim, oyun, dinlenme vb. haklar üzerinde durulur.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Y.4.1.4. Çocuk ile yetişkin arasındaki farkları açıklar.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Çocuk ile yetişkin arasındaki farklar; hak, görev, sorumluluk, özerk karar verme, temel ihtiyaçları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karşılama vb. açılardan ele alınır.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Yaşı ilerledikçe hak, özgürlük ve sorumluluklarının nasıl farklılaştığına değinilir; bu bağlamda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çocuk hakları ve insan hakları genel biçimde karşılaştırmalı olarak ele alınır.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Pr="003A19B7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Y.4.2. Hak, Özgürlük ve Sorumluluk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Y.4.2.1. Hak, özgürlük ve sorumluluk arasındaki ilişkiyi fark eder.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Y.4.2.2. İnsan olma sorumluluğunu taşımanın yollarını açıklar.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İnsanın kendine, ailesine, arkadaşlarına, diğer insanlara, doğaya, çevreye, hayvanlara ve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insanlığın ortak mirasına karşı sorumluluklarına yer verilir.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Y.4.2.3. Hak ve özgürlüklerini kullanabilen ve kullanamayan çocukların yaşantılarını karşılaştırır.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Örneklerin hem yakın hem de uzak çevreyi kapsamasına özen gösterilir.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Y.4.2.4. Hak ve özgürlüklerinin ihlal edildiği veya kısıtlandığı durumlarda hissettiklerini ifade eder.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Hak ve özgürlükleri ihlal edilen kişilerin duygularına duyarlı olmanın önemine vurgu yapılır.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Kişilerin görüş, düşünce ve hislerine duyarlı olunmadığında neden olabilecek sorunlara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Y.4.2.5. Hak ve özgürlüklerin ihlal edildiği veya kısıtlandığı durumların çözümünde ne tür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sorumluluklar üstlenebileceğine ilişkin örnekler verir.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Çözüm önerilerinin uzlaşıya dönük, şiddetten uzak ve demokratik olması sağlanır.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Sorunların çözümü için izlenecek yollar ile başvurulacak kurum ve kuruluşlara [okul meclisleri, il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ve ilçe insan hakları kurulları, Kamu Denetçiliği Kurumu (Ombudsmanlık) vb.]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Y.4.2.6. Hak ve özgürlüklere saygı gösterir.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Kendi hak ve özgürlüklerine gösterilmesini beklediği saygıyı, kendisinin de başkalarının hak ve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özgürlüklerine göstermesi gerektiği vurgulanır.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Y.4.2.7. Hak ve özgürlüklerin kullanılmasının birlikte yaşama kültürüne etkisini değerlendirir.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Hak ve özgürlüklerin özenle kullanıldığı veya kısıtlandığı, ihlal edildiği durumların olası sonuçlarına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yer verilir.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Cumhuriyet’in ve değerlerinin birlikte yaşama kültürüne katkısı vurgulanır.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Pr="003A19B7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lastRenderedPageBreak/>
        <w:t>Y.4.3. Adalet ve Eşitlik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Y.4.3.1. İnsanların farklılıklarına saygı gösterir.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İnsanlar arasındaki farklılıkların doğal olduğu ve bunun ayrımcılığa neden olmaması gerektiği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vurgulanır.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Farklılıkların arkadaşlığa, dostluğa ve diğer insanlarla ilişkiye engel olmayacağı vurgulanır.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Farklılıkların kimi zaman farklı haklara (çocuk hakları, kadın hakları, engelli hakları vb.) sahip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olmayı gerektirdiğine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Y.4.3.2. Adalet ve eşitlik kavramlarını birbiriyle ilişkili olarak açıklar.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Adalet ve eşitlik kavramlarının farklarına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Adalet ve eşitlik bağlamında cinsiyet eşitliği, pozitif ayrımcılık konuları (dezavantajlılar, engelliler,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çocuklar ile ilgili örnekler gibi) ele alınır.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Y.4.3.3. İnsanların hak ve özgürlükler bakımından eşit olduğunu bilir.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Eşitliğin kurallar ve yasalar ile güvence altına alındığına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Y.4.3.4. Adaletin veya eşitliğin sağlandığı ve sağlanamadığı durumları karşılaştırır.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Karşılaştırmalar; demokrasi kültürü, birlikte yaşama, uzlaşı, çatışma bağlamlarında örneklerle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ele alınır.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Y.4.3.5. Adil veya eşit davranılmadığında insanlarda oluşabilecek duyguları açıklar.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Öğrencilerin empati kurmalarını sağlayabilecek örneklere yer verilir.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4535" w:rsidRPr="003A19B7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Y.4.4. Uzlaşı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Y.4.4.1. İnsanlar arasındaki anlaşmazlıkların nedenlerini açıklar.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Anlaşmazlıkların yaşamın bir parçası ve doğal olduğu vurgulanır.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Anlaşmazlık durumlarında bütün tarafların aynı anda haklı olup olamayacağı sorgulanır.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Anlaşmazlıkların nedenlerinden bazılarının iletişim ile ilgili olabileceğine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Y.4.4.2. Uzlaşı gerektiren ve gerektirmeyen durumları karşılaştırır.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Uzlaşının bireysel yaşamla değil, toplumsal yaşamla ilgili olduğu vurgulanır.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Uzlaşı gerektiren durumların değer, ilgi, inanç ve beklentilerle ilgili olduğuna; kural, yasa,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yönetmelik vb. ile belirlenmiş hususların ise uzlaşı gerektirmeyen durumlarla ilgili olduğuna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Y.4.4.3. Anlaşmazlıkları çözmek için uzlaşı yolları arar.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Uzlaşı aramada sürecin (ortak dil, iletişim vb.) sonuçtan daha önemli olduğu vurgulanır.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Uzlaşı sürecinde fikirlerin gerekçe ve kanıtlara dayalı olarak savunulması gereği üzerinde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durulur.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Uzlaşı sürecinde saygı, açık fikirlilik, sabırlı olma, güven, empati, iş birliği vb. önemine vurgu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yapılır.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Y.4.4.4. Anlaşmazlık ve uzlaşı durumlarının sonuçlarını örneklerle karşılaştırır.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Sonuçların karşılaştırılmasında birlikte yaşama kültürü dikkate alınır.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Anlaşmazlık durumlarında karşılıklı olarak hak ve özgürlüklere saygı gösterilmesi gerektiği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vurgulanır.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Uzlaşı ile çözülen sorunun, başka bir soruna neden olup olmayacağına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FF0000"/>
          <w:sz w:val="20"/>
          <w:szCs w:val="20"/>
          <w:lang w:eastAsia="en-US"/>
        </w:rPr>
      </w:pPr>
    </w:p>
    <w:p w:rsidR="00594535" w:rsidRPr="003A19B7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FF0000"/>
          <w:sz w:val="20"/>
          <w:szCs w:val="20"/>
          <w:lang w:eastAsia="en-US"/>
        </w:rPr>
      </w:pPr>
      <w:r w:rsidRPr="003A19B7">
        <w:rPr>
          <w:rFonts w:ascii="Helvetica-LightOblique" w:hAnsi="Helvetica-LightOblique" w:cs="Helvetica-LightOblique"/>
          <w:b/>
          <w:bCs/>
          <w:i/>
          <w:iCs/>
          <w:color w:val="FF0000"/>
          <w:sz w:val="20"/>
          <w:szCs w:val="20"/>
          <w:lang w:eastAsia="en-US"/>
        </w:rPr>
        <w:t>Y.4.5. Kurallar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Y.4.5.1. Kural kavramını sorgular.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Kuralların neden var olduğuna, kim veya kimler tarafından ve nasıl konulduğuna güncel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yaşamdan örneklerle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Yazılı ve yazılı olmayan kurallara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Kuralların zaman içerisinde değişebileceği vurgulanır.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Y.4.5.2. Kuralın, özgürlük ve hak arasındaki ilişkiye etkisini değerlendirir.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Kuralların özgürlükleri ve hakları sınırlandırıp sınırlandırmayacağına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Y.4.5.3. Kurallara uymanın toplumsal ahenge ve birlikte yaşamaya olan katkısını değerlendirir.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Kurallara uyulmadığında ortaya çıkabilecek sorunlara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Kurallara uyulmadığında uygulanacak yaptırımların önemine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Birey, toplum, devlet ilişkisinin kurallarla düzenlendiğine ve bunun hukukun üstünlüğü ile olan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ilişkisine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Y.4.5.4. Kuralların uygulanmasına katkı sağlar.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Kurallara uymanın ve uyulmasını takip etmenin yurttaşlık görevi olduğu belirtilir.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Kurallara uymayanları uyarmanın doğru bir davranış olduğu vurgulanır.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Y.4.6. Birlikte Yaşama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Y.4.6.1. Birlikte yaşamak için bir yurda ihtiyaç olduğunu bilir.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Yurdun sadece bir mekân olmadığına; yaşayış biçimi, ortak değerler ve kültür ile anlam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bulduğuna vurgu yapılır.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lastRenderedPageBreak/>
        <w:t>• Haymatlos ve mülteci kavramları öğrenci seviyesine uygun şekilde açıklanır.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Y.4.6.2. Birlikte yaşayabilmek için düzenleyici bir kuruma ihtiyaç olduğunu kavrar.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Kamu kurumları ve sivil toplum kuruluşları ile bunların işlevlerine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Y.4.6.3. Devletin yurttaşlarına karşı sorumluluklarını açıklar.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Kamu kurum ve kuruluşlarının yurttaşların haklarını korumak ve geliştirmek, yurttaşlarına hizmet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etmek, onların ihtiyaçlarını ve güvenliğini karşılamak için var olduğuna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Y.4.6.4. Yurttaş olmanın sorumluluklarını açıklar.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Aktif yurttaşlık kavramına örneklerle vurgu yapılır.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Yurttaş olma sorumluluğu bireylerin konumları (çocuk-yetişkin) ile ilişkilendirilmelidir.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Yurttaşın hem diğer yurttaşlara hem de devlete karşı sorumluluklarına değinilir.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Y.4.6.5. Birlikte yaşama kültürünün günlük hayattaki yansımalarına örnekler verir.</w:t>
      </w:r>
    </w:p>
    <w:p w:rsidR="00594535" w:rsidRDefault="00594535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Verilen örneklerin saygı, sorumluluk alma, iş birliği ve paylaşım, kararlara katılma, kurallara</w:t>
      </w:r>
    </w:p>
    <w:p w:rsidR="00594535" w:rsidRDefault="00594535" w:rsidP="00C010B7">
      <w:pPr>
        <w:rPr>
          <w:rFonts w:ascii="Helvetica-Bold" w:hAnsi="Helvetica-Bold" w:cs="Helvetica-Bold"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uyma, diyalog ve iletişimi içermesi sağlanır.</w:t>
      </w:r>
    </w:p>
    <w:p w:rsidR="00594535" w:rsidRDefault="00594535" w:rsidP="00C010B7">
      <w:pPr>
        <w:rPr>
          <w:rFonts w:ascii="Helvetica-Bold" w:hAnsi="Helvetica-Bold" w:cs="Helvetica-Bold"/>
          <w:color w:val="000000"/>
          <w:sz w:val="20"/>
          <w:szCs w:val="20"/>
          <w:lang w:eastAsia="en-US"/>
        </w:rPr>
      </w:pPr>
    </w:p>
    <w:p w:rsidR="00594535" w:rsidRDefault="00594535" w:rsidP="00C010B7">
      <w:pPr>
        <w:rPr>
          <w:rFonts w:ascii="Helvetica-Bold" w:hAnsi="Helvetica-Bold" w:cs="Helvetica-Bold"/>
          <w:color w:val="000000"/>
          <w:sz w:val="20"/>
          <w:szCs w:val="20"/>
          <w:lang w:eastAsia="en-US"/>
        </w:rPr>
      </w:pPr>
    </w:p>
    <w:p w:rsidR="00594535" w:rsidRPr="00790E80" w:rsidRDefault="00594535" w:rsidP="003A19B7">
      <w:pPr>
        <w:rPr>
          <w:b/>
          <w:color w:val="0070C0"/>
        </w:rPr>
      </w:pPr>
      <w:r w:rsidRPr="00790E80">
        <w:rPr>
          <w:b/>
          <w:color w:val="0070C0"/>
        </w:rPr>
        <w:t>ZİYA  FIRINCIOĞULLARI</w:t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  <w:t>SEDAT   DOĞAN</w:t>
      </w:r>
    </w:p>
    <w:p w:rsidR="00594535" w:rsidRDefault="00594535" w:rsidP="003A19B7">
      <w:pPr>
        <w:rPr>
          <w:b/>
          <w:color w:val="0070C0"/>
        </w:rPr>
      </w:pPr>
      <w:r>
        <w:rPr>
          <w:b/>
          <w:color w:val="0070C0"/>
        </w:rPr>
        <w:t xml:space="preserve">  </w:t>
      </w:r>
      <w:r w:rsidRPr="00790E80">
        <w:rPr>
          <w:b/>
          <w:color w:val="0070C0"/>
        </w:rPr>
        <w:t>SINIF   ÖĞRETMENİ</w:t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  <w:t xml:space="preserve">    </w:t>
      </w:r>
      <w:r>
        <w:rPr>
          <w:b/>
          <w:color w:val="0070C0"/>
        </w:rPr>
        <w:t xml:space="preserve"> </w:t>
      </w:r>
      <w:r w:rsidRPr="00790E80">
        <w:rPr>
          <w:b/>
          <w:color w:val="0070C0"/>
        </w:rPr>
        <w:t xml:space="preserve">      OKUL  MÜDÜRÜ</w:t>
      </w:r>
    </w:p>
    <w:p w:rsidR="00594535" w:rsidRDefault="00594535" w:rsidP="003A19B7">
      <w:pPr>
        <w:rPr>
          <w:b/>
          <w:color w:val="0070C0"/>
        </w:rPr>
      </w:pPr>
    </w:p>
    <w:p w:rsidR="00594535" w:rsidRDefault="00156F17" w:rsidP="00C010B7">
      <w:hyperlink r:id="rId4" w:history="1">
        <w:r w:rsidRPr="002D1CE6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  <w:color w:val="FFFF00"/>
        </w:rPr>
        <w:t xml:space="preserve"> </w:t>
      </w:r>
    </w:p>
    <w:sectPr w:rsidR="00594535" w:rsidSect="00591D60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C010B7"/>
    <w:rsid w:val="00156F17"/>
    <w:rsid w:val="001F10F8"/>
    <w:rsid w:val="003A19B7"/>
    <w:rsid w:val="004B32A1"/>
    <w:rsid w:val="00591D60"/>
    <w:rsid w:val="00594535"/>
    <w:rsid w:val="00624C9E"/>
    <w:rsid w:val="006E517A"/>
    <w:rsid w:val="00790E80"/>
    <w:rsid w:val="00856907"/>
    <w:rsid w:val="008B03A5"/>
    <w:rsid w:val="00C010B7"/>
    <w:rsid w:val="00CF0B29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6F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1163</Words>
  <Characters>6632</Characters>
  <DocSecurity>0</DocSecurity>
  <Lines>55</Lines>
  <Paragraphs>15</Paragraphs>
  <ScaleCrop>false</ScaleCrop>
  <Manager>www.sorubak.com</Manager>
  <LinksUpToDate>false</LinksUpToDate>
  <CharactersWithSpaces>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2018-09-13T11:37:00Z</dcterms:created>
  <dcterms:modified xsi:type="dcterms:W3CDTF">2018-09-13T11:37:00Z</dcterms:modified>
  <cp:category>www.sorubak.com</cp:category>
</cp:coreProperties>
</file>