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A11" w:rsidRDefault="00B514B7" w:rsidP="0008064D">
      <w:pPr>
        <w:jc w:val="center"/>
      </w:pPr>
      <w:r>
        <w:rPr>
          <w:noProof/>
          <w:lang w:eastAsia="tr-TR"/>
        </w:rPr>
        <w:drawing>
          <wp:inline distT="0" distB="0" distL="0" distR="0">
            <wp:extent cx="1022350" cy="1111250"/>
            <wp:effectExtent l="19050" t="0" r="635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022350" cy="1111250"/>
                    </a:xfrm>
                    <a:prstGeom prst="rect">
                      <a:avLst/>
                    </a:prstGeom>
                    <a:noFill/>
                    <a:ln w="9525">
                      <a:noFill/>
                      <a:miter lim="800000"/>
                      <a:headEnd/>
                      <a:tailEnd/>
                    </a:ln>
                  </pic:spPr>
                </pic:pic>
              </a:graphicData>
            </a:graphic>
          </wp:inline>
        </w:drawing>
      </w:r>
      <w:r>
        <w:rPr>
          <w:noProof/>
          <w:lang w:eastAsia="tr-TR"/>
        </w:rPr>
        <w:drawing>
          <wp:inline distT="0" distB="0" distL="0" distR="0">
            <wp:extent cx="1066800" cy="11112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066800" cy="1111250"/>
                    </a:xfrm>
                    <a:prstGeom prst="rect">
                      <a:avLst/>
                    </a:prstGeom>
                    <a:noFill/>
                    <a:ln w="9525">
                      <a:noFill/>
                      <a:miter lim="800000"/>
                      <a:headEnd/>
                      <a:tailEnd/>
                    </a:ln>
                  </pic:spPr>
                </pic:pic>
              </a:graphicData>
            </a:graphic>
          </wp:inline>
        </w:drawing>
      </w:r>
      <w:r>
        <w:rPr>
          <w:noProof/>
          <w:lang w:eastAsia="tr-TR"/>
        </w:rPr>
        <w:drawing>
          <wp:inline distT="0" distB="0" distL="0" distR="0">
            <wp:extent cx="1206500" cy="10795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206500" cy="1079500"/>
                    </a:xfrm>
                    <a:prstGeom prst="rect">
                      <a:avLst/>
                    </a:prstGeom>
                    <a:noFill/>
                    <a:ln w="9525">
                      <a:noFill/>
                      <a:miter lim="800000"/>
                      <a:headEnd/>
                      <a:tailEnd/>
                    </a:ln>
                  </pic:spPr>
                </pic:pic>
              </a:graphicData>
            </a:graphic>
          </wp:inline>
        </w:drawing>
      </w:r>
      <w:r w:rsidR="0008064D">
        <w:t xml:space="preserve">   </w:t>
      </w:r>
      <w:r>
        <w:rPr>
          <w:noProof/>
          <w:lang w:eastAsia="tr-TR"/>
        </w:rPr>
        <w:drawing>
          <wp:inline distT="0" distB="0" distL="0" distR="0">
            <wp:extent cx="1200150" cy="1079500"/>
            <wp:effectExtent l="19050" t="0" r="0" b="0"/>
            <wp:docPr id="4" name="Resim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200150" cy="1079500"/>
                    </a:xfrm>
                    <a:prstGeom prst="rect">
                      <a:avLst/>
                    </a:prstGeom>
                    <a:noFill/>
                    <a:ln w="9525">
                      <a:noFill/>
                      <a:miter lim="800000"/>
                      <a:headEnd/>
                      <a:tailEnd/>
                    </a:ln>
                  </pic:spPr>
                </pic:pic>
              </a:graphicData>
            </a:graphic>
          </wp:inline>
        </w:drawing>
      </w:r>
      <w:r w:rsidR="0008064D">
        <w:t xml:space="preserve">   </w:t>
      </w:r>
      <w:r>
        <w:rPr>
          <w:noProof/>
          <w:lang w:eastAsia="tr-TR"/>
        </w:rPr>
        <w:drawing>
          <wp:inline distT="0" distB="0" distL="0" distR="0">
            <wp:extent cx="1168400" cy="107950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1168400" cy="1079500"/>
                    </a:xfrm>
                    <a:prstGeom prst="rect">
                      <a:avLst/>
                    </a:prstGeom>
                    <a:noFill/>
                    <a:ln w="9525">
                      <a:noFill/>
                      <a:miter lim="800000"/>
                      <a:headEnd/>
                      <a:tailEnd/>
                    </a:ln>
                  </pic:spPr>
                </pic:pic>
              </a:graphicData>
            </a:graphic>
          </wp:inline>
        </w:drawing>
      </w:r>
    </w:p>
    <w:p w:rsidR="00B514B7" w:rsidRDefault="00B514B7" w:rsidP="00B514B7">
      <w:pPr>
        <w:jc w:val="center"/>
        <w:rPr>
          <w:rFonts w:ascii="TTKB Dik Temel Abece" w:hAnsi="TTKB Dik Temel Abece"/>
          <w:b/>
          <w:sz w:val="28"/>
          <w:u w:val="single"/>
        </w:rPr>
      </w:pPr>
      <w:r>
        <w:rPr>
          <w:rFonts w:ascii="TTKB Dik Temel Abece" w:hAnsi="TTKB Dik Temel Abece"/>
          <w:b/>
          <w:sz w:val="28"/>
          <w:u w:val="single"/>
        </w:rPr>
        <w:t>KUVVETİN CİSİMLER ÜZERİNDEKİ ETKİLERİ</w:t>
      </w:r>
    </w:p>
    <w:p w:rsidR="00B514B7" w:rsidRPr="0008064D" w:rsidRDefault="00B514B7" w:rsidP="00B514B7">
      <w:pPr>
        <w:ind w:firstLine="708"/>
        <w:rPr>
          <w:rFonts w:ascii="TTKB Dik Temel Abece" w:eastAsia="TimesNewRoman,Bold" w:hAnsi="TTKB Dik Temel Abece" w:cs="Times New Roman"/>
          <w:bCs/>
          <w:i/>
          <w:sz w:val="26"/>
          <w:szCs w:val="26"/>
        </w:rPr>
      </w:pPr>
      <w:r w:rsidRPr="0008064D">
        <w:rPr>
          <w:rFonts w:ascii="TTKB Dik Temel Abece" w:eastAsia="TimesNewRoman,Bold" w:hAnsi="TTKB Dik Temel Abece" w:cs="Times New Roman"/>
          <w:bCs/>
          <w:i/>
          <w:sz w:val="26"/>
          <w:szCs w:val="26"/>
        </w:rPr>
        <w:t xml:space="preserve">Varlıkları hareket ettiren, durduran, şeklini değiştiren veya yönünü değiştiren itme ve çekme etkisine </w:t>
      </w:r>
      <w:r w:rsidRPr="0008064D">
        <w:rPr>
          <w:rFonts w:ascii="TTKB Dik Temel Abece" w:eastAsia="TimesNewRoman,Bold" w:hAnsi="TTKB Dik Temel Abece" w:cs="Times New Roman"/>
          <w:b/>
          <w:bCs/>
          <w:i/>
          <w:sz w:val="26"/>
          <w:szCs w:val="26"/>
          <w:u w:val="single"/>
        </w:rPr>
        <w:t xml:space="preserve">kuvvet </w:t>
      </w:r>
      <w:r w:rsidRPr="0008064D">
        <w:rPr>
          <w:rFonts w:ascii="TTKB Dik Temel Abece" w:eastAsia="TimesNewRoman,Bold" w:hAnsi="TTKB Dik Temel Abece" w:cs="Times New Roman"/>
          <w:bCs/>
          <w:i/>
          <w:sz w:val="26"/>
          <w:szCs w:val="26"/>
        </w:rPr>
        <w:t>denir. Kuvvet;</w:t>
      </w:r>
    </w:p>
    <w:p w:rsidR="00B514B7" w:rsidRPr="0008064D" w:rsidRDefault="00B514B7" w:rsidP="00B514B7">
      <w:pPr>
        <w:rPr>
          <w:rFonts w:ascii="TTKB Dik Temel Abece" w:hAnsi="TTKB Dik Temel Abece"/>
          <w:i/>
          <w:sz w:val="26"/>
          <w:szCs w:val="26"/>
        </w:rPr>
      </w:pPr>
      <w:r w:rsidRPr="0008064D">
        <w:rPr>
          <w:rFonts w:ascii="TTKB Dik Temel Abece" w:eastAsia="TimesNewRoman,Bold" w:hAnsi="TTKB Dik Temel Abece" w:cs="Times New Roman"/>
          <w:bCs/>
          <w:i/>
          <w:sz w:val="26"/>
          <w:szCs w:val="26"/>
        </w:rPr>
        <w:t>*Duran cisimleri hareket ettirebilir.</w:t>
      </w:r>
      <w:r w:rsidR="007B7BBE" w:rsidRPr="0008064D">
        <w:rPr>
          <w:rFonts w:ascii="TTKB Dik Temel Abece" w:eastAsia="TimesNewRoman,Bold" w:hAnsi="TTKB Dik Temel Abece" w:cs="Times New Roman"/>
          <w:bCs/>
          <w:i/>
          <w:sz w:val="26"/>
          <w:szCs w:val="26"/>
        </w:rPr>
        <w:t xml:space="preserve">                                                            </w:t>
      </w:r>
      <w:r w:rsidR="0008064D" w:rsidRPr="0008064D">
        <w:rPr>
          <w:rFonts w:ascii="TTKB Dik Temel Abece" w:eastAsia="TimesNewRoman,Bold" w:hAnsi="TTKB Dik Temel Abece" w:cs="Times New Roman"/>
          <w:bCs/>
          <w:i/>
          <w:sz w:val="26"/>
          <w:szCs w:val="26"/>
        </w:rPr>
        <w:t xml:space="preserve">                                     </w:t>
      </w:r>
      <w:r w:rsidRPr="0008064D">
        <w:rPr>
          <w:rFonts w:ascii="TTKB Dik Temel Abece" w:eastAsia="Calibri" w:hAnsi="TTKB Dik Temel Abece" w:cs="Times New Roman"/>
          <w:i/>
          <w:sz w:val="26"/>
          <w:szCs w:val="26"/>
          <w:shd w:val="clear" w:color="auto" w:fill="FFFFFF"/>
        </w:rPr>
        <w:t>*</w:t>
      </w:r>
      <w:r w:rsidRPr="0008064D">
        <w:rPr>
          <w:rFonts w:ascii="TTKB Dik Temel Abece" w:eastAsia="TimesNewRoman,Bold" w:hAnsi="TTKB Dik Temel Abece" w:cs="Times New Roman"/>
          <w:bCs/>
          <w:i/>
          <w:sz w:val="26"/>
          <w:szCs w:val="26"/>
        </w:rPr>
        <w:t>Hareket halindeki cisimleri durdurabilir.</w:t>
      </w:r>
      <w:r w:rsidR="007B7BBE" w:rsidRPr="0008064D">
        <w:rPr>
          <w:rFonts w:ascii="TTKB Dik Temel Abece" w:eastAsia="TimesNewRoman,Bold" w:hAnsi="TTKB Dik Temel Abece" w:cs="Times New Roman"/>
          <w:bCs/>
          <w:i/>
          <w:sz w:val="26"/>
          <w:szCs w:val="26"/>
        </w:rPr>
        <w:t xml:space="preserve">                                                           </w:t>
      </w:r>
      <w:r w:rsidR="0008064D" w:rsidRPr="0008064D">
        <w:rPr>
          <w:rFonts w:ascii="TTKB Dik Temel Abece" w:eastAsia="TimesNewRoman,Bold" w:hAnsi="TTKB Dik Temel Abece" w:cs="Times New Roman"/>
          <w:bCs/>
          <w:i/>
          <w:sz w:val="26"/>
          <w:szCs w:val="26"/>
        </w:rPr>
        <w:t xml:space="preserve">                                          </w:t>
      </w:r>
      <w:r w:rsidRPr="0008064D">
        <w:rPr>
          <w:rFonts w:ascii="TTKB Dik Temel Abece" w:eastAsia="TimesNewRoman,Bold" w:hAnsi="TTKB Dik Temel Abece" w:cs="Times New Roman"/>
          <w:bCs/>
          <w:i/>
          <w:sz w:val="26"/>
          <w:szCs w:val="26"/>
        </w:rPr>
        <w:t>*</w:t>
      </w:r>
      <w:r w:rsidRPr="0008064D">
        <w:rPr>
          <w:rFonts w:ascii="TTKB Dik Temel Abece" w:hAnsi="TTKB Dik Temel Abece" w:cs="Arial"/>
          <w:i/>
          <w:sz w:val="26"/>
          <w:szCs w:val="26"/>
        </w:rPr>
        <w:t>Hareket hâlindeki cisimlerin hızını artırabilir veya azaltabilir</w:t>
      </w:r>
      <w:r w:rsidRPr="0008064D">
        <w:rPr>
          <w:rFonts w:ascii="Arial" w:hAnsi="Arial" w:cs="Arial"/>
          <w:sz w:val="26"/>
          <w:szCs w:val="26"/>
        </w:rPr>
        <w:t>.</w:t>
      </w:r>
      <w:r w:rsidR="007B7BBE" w:rsidRPr="0008064D">
        <w:rPr>
          <w:rFonts w:ascii="TTKB Dik Temel Abece" w:eastAsia="TimesNewRoman,Bold" w:hAnsi="TTKB Dik Temel Abece" w:cs="Times New Roman"/>
          <w:bCs/>
          <w:i/>
          <w:sz w:val="26"/>
          <w:szCs w:val="26"/>
        </w:rPr>
        <w:t xml:space="preserve">                                                </w:t>
      </w:r>
      <w:r w:rsidR="0008064D" w:rsidRPr="0008064D">
        <w:rPr>
          <w:rFonts w:ascii="TTKB Dik Temel Abece" w:eastAsia="TimesNewRoman,Bold" w:hAnsi="TTKB Dik Temel Abece" w:cs="Times New Roman"/>
          <w:bCs/>
          <w:i/>
          <w:sz w:val="26"/>
          <w:szCs w:val="26"/>
        </w:rPr>
        <w:t xml:space="preserve">                               </w:t>
      </w:r>
      <w:r w:rsidR="007B7BBE" w:rsidRPr="0008064D">
        <w:rPr>
          <w:rFonts w:ascii="TTKB Dik Temel Abece" w:eastAsia="TimesNewRoman,Bold" w:hAnsi="TTKB Dik Temel Abece" w:cs="Times New Roman"/>
          <w:bCs/>
          <w:i/>
          <w:sz w:val="26"/>
          <w:szCs w:val="26"/>
        </w:rPr>
        <w:t>*</w:t>
      </w:r>
      <w:r w:rsidR="007B7BBE" w:rsidRPr="0008064D">
        <w:rPr>
          <w:rFonts w:ascii="TTKB Dik Temel Abece" w:hAnsi="TTKB Dik Temel Abece" w:cs="Arial"/>
          <w:i/>
          <w:sz w:val="26"/>
          <w:szCs w:val="26"/>
        </w:rPr>
        <w:t>Hareket hâlindeki cisimlerin yönünü değiştirebilir.</w:t>
      </w:r>
      <w:r w:rsidR="007B7BBE" w:rsidRPr="0008064D">
        <w:rPr>
          <w:rFonts w:ascii="TTKB Dik Temel Abece" w:eastAsia="TimesNewRoman,Bold" w:hAnsi="TTKB Dik Temel Abece" w:cs="Times New Roman"/>
          <w:bCs/>
          <w:i/>
          <w:sz w:val="26"/>
          <w:szCs w:val="26"/>
        </w:rPr>
        <w:t xml:space="preserve">                                                       </w:t>
      </w:r>
      <w:r w:rsidR="0008064D" w:rsidRPr="0008064D">
        <w:rPr>
          <w:rFonts w:ascii="TTKB Dik Temel Abece" w:eastAsia="TimesNewRoman,Bold" w:hAnsi="TTKB Dik Temel Abece" w:cs="Times New Roman"/>
          <w:bCs/>
          <w:i/>
          <w:sz w:val="26"/>
          <w:szCs w:val="26"/>
        </w:rPr>
        <w:t xml:space="preserve">                                       </w:t>
      </w:r>
      <w:r w:rsidR="007B7BBE" w:rsidRPr="0008064D">
        <w:rPr>
          <w:rFonts w:ascii="TTKB Dik Temel Abece" w:eastAsia="TimesNewRoman,Bold" w:hAnsi="TTKB Dik Temel Abece" w:cs="Times New Roman"/>
          <w:bCs/>
          <w:i/>
          <w:sz w:val="26"/>
          <w:szCs w:val="26"/>
        </w:rPr>
        <w:t xml:space="preserve"> </w:t>
      </w:r>
      <w:r w:rsidR="007B7BBE" w:rsidRPr="0008064D">
        <w:rPr>
          <w:rFonts w:ascii="TTKB Dik Temel Abece" w:hAnsi="TTKB Dik Temel Abece"/>
          <w:i/>
          <w:sz w:val="26"/>
          <w:szCs w:val="26"/>
        </w:rPr>
        <w:t>*Cisimlerin şeklini değiştirebilir.</w:t>
      </w:r>
    </w:p>
    <w:p w:rsidR="0008064D" w:rsidRPr="0008064D" w:rsidRDefault="0008064D" w:rsidP="0008064D">
      <w:pPr>
        <w:autoSpaceDE w:val="0"/>
        <w:autoSpaceDN w:val="0"/>
        <w:adjustRightInd w:val="0"/>
        <w:spacing w:after="0" w:line="240" w:lineRule="auto"/>
        <w:rPr>
          <w:rFonts w:ascii="TTKB Dik Temel Abece" w:hAnsi="TTKB Dik Temel Abece" w:cs="Arial"/>
          <w:i/>
          <w:sz w:val="26"/>
          <w:szCs w:val="26"/>
        </w:rPr>
      </w:pPr>
      <w:r w:rsidRPr="0008064D">
        <w:rPr>
          <w:rFonts w:ascii="TTKB Dik Temel Abece" w:hAnsi="TTKB Dik Temel Abece"/>
          <w:i/>
          <w:sz w:val="26"/>
          <w:szCs w:val="26"/>
        </w:rPr>
        <w:tab/>
      </w:r>
      <w:r w:rsidRPr="0008064D">
        <w:rPr>
          <w:rFonts w:ascii="TTKB Dik Temel Abece" w:hAnsi="TTKB Dik Temel Abece" w:cs="Arial"/>
          <w:i/>
          <w:sz w:val="26"/>
          <w:szCs w:val="26"/>
        </w:rPr>
        <w:t xml:space="preserve">Cisme uygulanan kuvvet, her zaman duran bir cismi hareket ettiremeyebilir veya hareket halindeki bir cismi durduramayabilir. Ya da bu kuvvet cismin hızını, yönünü ve </w:t>
      </w:r>
      <w:r w:rsidRPr="0008064D">
        <w:rPr>
          <w:rFonts w:ascii="TTKB Dik Temel Abece" w:hAnsi="TTKB Dik Temel Abece" w:cs="Helvetica"/>
          <w:i/>
          <w:sz w:val="26"/>
          <w:szCs w:val="26"/>
        </w:rPr>
        <w:t>şe</w:t>
      </w:r>
      <w:r w:rsidRPr="0008064D">
        <w:rPr>
          <w:rFonts w:ascii="TTKB Dik Temel Abece" w:hAnsi="TTKB Dik Temel Abece" w:cs="Arial"/>
          <w:i/>
          <w:sz w:val="26"/>
          <w:szCs w:val="26"/>
        </w:rPr>
        <w:t xml:space="preserve">klini değiştiremeyebilir. </w:t>
      </w:r>
    </w:p>
    <w:p w:rsidR="0008064D" w:rsidRPr="0008064D" w:rsidRDefault="0008064D" w:rsidP="0008064D">
      <w:pPr>
        <w:autoSpaceDE w:val="0"/>
        <w:autoSpaceDN w:val="0"/>
        <w:adjustRightInd w:val="0"/>
        <w:spacing w:after="0" w:line="240" w:lineRule="auto"/>
        <w:rPr>
          <w:rFonts w:ascii="Arial" w:hAnsi="Arial" w:cs="Arial"/>
          <w:sz w:val="26"/>
          <w:szCs w:val="26"/>
        </w:rPr>
      </w:pPr>
    </w:p>
    <w:p w:rsidR="0008064D" w:rsidRDefault="0008064D" w:rsidP="0008064D">
      <w:pPr>
        <w:autoSpaceDE w:val="0"/>
        <w:autoSpaceDN w:val="0"/>
        <w:adjustRightInd w:val="0"/>
        <w:spacing w:after="0" w:line="240" w:lineRule="auto"/>
        <w:rPr>
          <w:rFonts w:ascii="TTKB Dik Temel Abece" w:hAnsi="TTKB Dik Temel Abece"/>
          <w:b/>
          <w:sz w:val="24"/>
          <w:u w:val="single"/>
        </w:rPr>
      </w:pPr>
    </w:p>
    <w:p w:rsidR="007B7BBE" w:rsidRPr="0008064D" w:rsidRDefault="007B7BBE" w:rsidP="0008064D">
      <w:pPr>
        <w:autoSpaceDE w:val="0"/>
        <w:autoSpaceDN w:val="0"/>
        <w:adjustRightInd w:val="0"/>
        <w:spacing w:after="0" w:line="240" w:lineRule="auto"/>
        <w:rPr>
          <w:rFonts w:ascii="TTKB Dik Temel Abece" w:hAnsi="TTKB Dik Temel Abece"/>
          <w:b/>
          <w:sz w:val="26"/>
          <w:szCs w:val="26"/>
          <w:u w:val="single"/>
        </w:rPr>
      </w:pPr>
      <w:r w:rsidRPr="0008064D">
        <w:rPr>
          <w:rFonts w:ascii="TTKB Dik Temel Abece" w:hAnsi="TTKB Dik Temel Abece"/>
          <w:b/>
          <w:sz w:val="26"/>
          <w:szCs w:val="26"/>
          <w:u w:val="single"/>
        </w:rPr>
        <w:t>1.Kuvvetin Hızlandırıcı Etkisi:</w:t>
      </w:r>
    </w:p>
    <w:p w:rsidR="007B7BBE" w:rsidRPr="0008064D" w:rsidRDefault="007B7BBE" w:rsidP="00B514B7">
      <w:pPr>
        <w:rPr>
          <w:rFonts w:ascii="TTKB Dik Temel Abece" w:eastAsia="Arial Unicode MS" w:hAnsi="TTKB Dik Temel Abece" w:cs="Arial"/>
          <w:i/>
          <w:color w:val="000000"/>
          <w:sz w:val="26"/>
          <w:szCs w:val="26"/>
          <w:lang w:eastAsia="tr-TR"/>
        </w:rPr>
      </w:pPr>
      <w:r w:rsidRPr="0008064D">
        <w:rPr>
          <w:rFonts w:ascii="TTKB Dik Temel Abece" w:hAnsi="TTKB Dik Temel Abece"/>
          <w:sz w:val="26"/>
          <w:szCs w:val="26"/>
        </w:rPr>
        <w:tab/>
      </w:r>
      <w:r w:rsidRPr="0008064D">
        <w:rPr>
          <w:rFonts w:ascii="TTKB Dik Temel Abece" w:eastAsia="TimesNewRoman,Bold" w:hAnsi="TTKB Dik Temel Abece" w:cs="Times New Roman"/>
          <w:bCs/>
          <w:i/>
          <w:sz w:val="26"/>
          <w:szCs w:val="26"/>
        </w:rPr>
        <w:t>Hareketli bir cisme hareketi yönünde bir kuvvet uygulandığında cisim hızlanır.</w:t>
      </w:r>
      <w:r w:rsidRPr="0008064D">
        <w:rPr>
          <w:rFonts w:ascii="TTKB Dik Temel Abece" w:eastAsia="Arial Unicode MS" w:hAnsi="TTKB Dik Temel Abece" w:cs="Arial"/>
          <w:color w:val="000000"/>
          <w:sz w:val="26"/>
          <w:szCs w:val="26"/>
          <w:lang w:eastAsia="tr-TR"/>
        </w:rPr>
        <w:t xml:space="preserve"> </w:t>
      </w:r>
      <w:r w:rsidRPr="0008064D">
        <w:rPr>
          <w:rFonts w:ascii="TTKB Dik Temel Abece" w:eastAsia="Arial Unicode MS" w:hAnsi="TTKB Dik Temel Abece" w:cs="Arial"/>
          <w:i/>
          <w:color w:val="000000"/>
          <w:sz w:val="26"/>
          <w:szCs w:val="26"/>
          <w:lang w:eastAsia="tr-TR"/>
        </w:rPr>
        <w:t>Örneğin bebek arabasını iten bir anne, hareketi yönünde arabaya daha fazla kuvvet uygularsa arabayı hızlandırır.</w:t>
      </w:r>
    </w:p>
    <w:p w:rsidR="00FC34A4" w:rsidRPr="0008064D" w:rsidRDefault="00FC34A4" w:rsidP="00FC34A4">
      <w:pPr>
        <w:rPr>
          <w:rFonts w:ascii="TTKB Dik Temel Abece" w:hAnsi="TTKB Dik Temel Abece"/>
          <w:b/>
          <w:sz w:val="26"/>
          <w:szCs w:val="26"/>
          <w:u w:val="single"/>
        </w:rPr>
      </w:pPr>
      <w:r w:rsidRPr="0008064D">
        <w:rPr>
          <w:rFonts w:ascii="TTKB Dik Temel Abece" w:hAnsi="TTKB Dik Temel Abece"/>
          <w:b/>
          <w:sz w:val="26"/>
          <w:szCs w:val="26"/>
          <w:u w:val="single"/>
        </w:rPr>
        <w:t>2.Kuvvetin Yavaşlatıcı Etkisi:</w:t>
      </w:r>
    </w:p>
    <w:p w:rsidR="00FC34A4" w:rsidRPr="0008064D" w:rsidRDefault="00FC34A4" w:rsidP="00FC34A4">
      <w:pPr>
        <w:rPr>
          <w:rFonts w:ascii="TTKB Dik Temel Abece" w:hAnsi="TTKB Dik Temel Abece"/>
          <w:i/>
          <w:sz w:val="26"/>
          <w:szCs w:val="26"/>
        </w:rPr>
      </w:pPr>
      <w:r w:rsidRPr="0008064D">
        <w:rPr>
          <w:rFonts w:ascii="TTKB Dik Temel Abece" w:hAnsi="TTKB Dik Temel Abece"/>
          <w:i/>
          <w:sz w:val="26"/>
          <w:szCs w:val="26"/>
        </w:rPr>
        <w:tab/>
      </w:r>
      <w:r w:rsidRPr="0008064D">
        <w:rPr>
          <w:rFonts w:ascii="TTKB Dik Temel Abece" w:eastAsia="TimesNewRoman,Bold" w:hAnsi="TTKB Dik Temel Abece" w:cs="Times New Roman"/>
          <w:bCs/>
          <w:i/>
          <w:sz w:val="26"/>
          <w:szCs w:val="26"/>
        </w:rPr>
        <w:t>Hareket halindeki bir cisme, hareket yönüne zıt bir kuvvet uygulanırsa cismin yavaşlamasına, hatta durmasına neden olur.</w:t>
      </w:r>
      <w:r w:rsidRPr="0008064D">
        <w:rPr>
          <w:rFonts w:ascii="TTKB Dik Temel Abece" w:eastAsia="TimesNewRoman,Bold" w:hAnsi="TTKB Dik Temel Abece" w:cs="Times New Roman"/>
          <w:bCs/>
          <w:sz w:val="26"/>
          <w:szCs w:val="26"/>
        </w:rPr>
        <w:t xml:space="preserve"> </w:t>
      </w:r>
      <w:r w:rsidRPr="0008064D">
        <w:rPr>
          <w:rFonts w:ascii="TTKB Dik Temel Abece" w:eastAsia="TimesNewRoman,Bold" w:hAnsi="TTKB Dik Temel Abece" w:cs="Times New Roman"/>
          <w:bCs/>
          <w:i/>
          <w:sz w:val="26"/>
          <w:szCs w:val="26"/>
        </w:rPr>
        <w:t>Örneğin; hareket halindeki bir otomobilin kırmızı ışık yandığında fren pedalına basılınca otomobil yavaşlayarak durur</w:t>
      </w:r>
    </w:p>
    <w:p w:rsidR="0008064D" w:rsidRPr="0008064D" w:rsidRDefault="0008064D" w:rsidP="0008064D">
      <w:pPr>
        <w:rPr>
          <w:rFonts w:ascii="TTKB Dik Temel Abece" w:hAnsi="TTKB Dik Temel Abece"/>
          <w:b/>
          <w:sz w:val="26"/>
          <w:szCs w:val="26"/>
          <w:u w:val="single"/>
        </w:rPr>
      </w:pPr>
      <w:r w:rsidRPr="0008064D">
        <w:rPr>
          <w:rFonts w:ascii="TTKB Dik Temel Abece" w:hAnsi="TTKB Dik Temel Abece"/>
          <w:b/>
          <w:sz w:val="26"/>
          <w:szCs w:val="26"/>
          <w:u w:val="single"/>
        </w:rPr>
        <w:t>3.Kuvvetin Yön Değiştirici Etkisi:</w:t>
      </w:r>
    </w:p>
    <w:p w:rsidR="0008064D" w:rsidRPr="0008064D" w:rsidRDefault="0008064D" w:rsidP="0008064D">
      <w:pPr>
        <w:widowControl w:val="0"/>
        <w:jc w:val="both"/>
        <w:rPr>
          <w:rFonts w:ascii="TTKB Dik Temel Abece" w:eastAsia="Arial Unicode MS" w:hAnsi="TTKB Dik Temel Abece" w:cs="Arial"/>
          <w:i/>
          <w:sz w:val="26"/>
          <w:szCs w:val="26"/>
          <w:lang w:eastAsia="tr-TR"/>
        </w:rPr>
      </w:pPr>
      <w:r w:rsidRPr="0008064D">
        <w:rPr>
          <w:rFonts w:ascii="TTKB Dik Temel Abece" w:hAnsi="TTKB Dik Temel Abece"/>
          <w:i/>
          <w:sz w:val="26"/>
          <w:szCs w:val="26"/>
        </w:rPr>
        <w:tab/>
      </w:r>
      <w:r w:rsidRPr="0008064D">
        <w:rPr>
          <w:rFonts w:ascii="TTKB Dik Temel Abece" w:eastAsia="TimesNewRoman,Bold" w:hAnsi="TTKB Dik Temel Abece" w:cs="Times New Roman"/>
          <w:bCs/>
          <w:i/>
          <w:sz w:val="26"/>
          <w:szCs w:val="26"/>
        </w:rPr>
        <w:t xml:space="preserve">Hareketli cisimlere farklı yönde bir kuvvet uygulanırsa bu cisimlerin hareket yönleri değiştirilebilir. Örneğin; </w:t>
      </w:r>
      <w:proofErr w:type="gramStart"/>
      <w:r w:rsidRPr="0008064D">
        <w:rPr>
          <w:rFonts w:ascii="TTKB Dik Temel Abece" w:eastAsia="TimesNewRoman,Bold" w:hAnsi="TTKB Dik Temel Abece" w:cs="Times New Roman"/>
          <w:bCs/>
          <w:i/>
          <w:sz w:val="26"/>
          <w:szCs w:val="26"/>
        </w:rPr>
        <w:t>virajlı</w:t>
      </w:r>
      <w:proofErr w:type="gramEnd"/>
      <w:r w:rsidRPr="0008064D">
        <w:rPr>
          <w:rFonts w:ascii="TTKB Dik Temel Abece" w:eastAsia="TimesNewRoman,Bold" w:hAnsi="TTKB Dik Temel Abece" w:cs="Times New Roman"/>
          <w:bCs/>
          <w:i/>
          <w:sz w:val="26"/>
          <w:szCs w:val="26"/>
        </w:rPr>
        <w:t xml:space="preserve"> bir yolda ilerleyen bir otomobil, sürücünün direksiyonu sağa sola çevirmesiyle yön değiştirir.  </w:t>
      </w:r>
    </w:p>
    <w:p w:rsidR="0008064D" w:rsidRPr="0008064D" w:rsidRDefault="0008064D" w:rsidP="0008064D">
      <w:pPr>
        <w:rPr>
          <w:rFonts w:ascii="TTKB Dik Temel Abece" w:hAnsi="TTKB Dik Temel Abece"/>
          <w:b/>
          <w:sz w:val="26"/>
          <w:szCs w:val="26"/>
          <w:u w:val="single"/>
        </w:rPr>
      </w:pPr>
      <w:r w:rsidRPr="0008064D">
        <w:rPr>
          <w:rFonts w:ascii="TTKB Dik Temel Abece" w:hAnsi="TTKB Dik Temel Abece"/>
          <w:b/>
          <w:sz w:val="26"/>
          <w:szCs w:val="26"/>
          <w:u w:val="single"/>
        </w:rPr>
        <w:t>4.Kuvvetin Şekil Değiştirici Etkisi:</w:t>
      </w:r>
    </w:p>
    <w:p w:rsidR="0008064D" w:rsidRPr="0008064D" w:rsidRDefault="0008064D" w:rsidP="0008064D">
      <w:pPr>
        <w:ind w:firstLine="708"/>
        <w:rPr>
          <w:rFonts w:ascii="TTKB Dik Temel Abece" w:hAnsi="TTKB Dik Temel Abece"/>
          <w:b/>
          <w:sz w:val="26"/>
          <w:szCs w:val="26"/>
          <w:u w:val="single"/>
        </w:rPr>
      </w:pPr>
      <w:r w:rsidRPr="0008064D">
        <w:rPr>
          <w:rFonts w:ascii="TTKB Dik Temel Abece" w:eastAsia="TimesNewRoman,Bold" w:hAnsi="TTKB Dik Temel Abece" w:cs="Times New Roman"/>
          <w:bCs/>
          <w:i/>
          <w:sz w:val="26"/>
          <w:szCs w:val="26"/>
        </w:rPr>
        <w:t>Cisimlere sıkma, bükme, vurma, germe gibi kuvvetler uygulanarak cisimlerin şekillerinde değişiklik meydana getirilebilir. Örneğin; bir lastiği iki ucundan gererek çektiğimizde lastik uzayarak, plastik bir cetveli büktüğümüzde cetvel eğilerek, bir süngeri avucumuzda sıktığımızda sünger büzülerek şekil değiştirir.  Ancak cisme uygulanan kuvvet yeterli değilse cismin şekli değişmeyebilir.</w:t>
      </w:r>
    </w:p>
    <w:p w:rsidR="00FC34A4" w:rsidRPr="00551DBF" w:rsidRDefault="00551DBF" w:rsidP="00B514B7">
      <w:pPr>
        <w:rPr>
          <w:rFonts w:ascii="TTKB Dik Temel Abece" w:eastAsia="TimesNewRoman,Bold" w:hAnsi="TTKB Dik Temel Abece" w:cs="Times New Roman"/>
          <w:bCs/>
          <w:i/>
          <w:color w:val="FFFFFF" w:themeColor="background1"/>
        </w:rPr>
      </w:pPr>
      <w:hyperlink r:id="rId10" w:history="1">
        <w:r w:rsidRPr="00551DBF">
          <w:rPr>
            <w:rStyle w:val="Kpr"/>
            <w:rFonts w:cs="Calibri"/>
            <w:b/>
            <w:color w:val="FFFFFF" w:themeColor="background1"/>
          </w:rPr>
          <w:t>https://www.sorubak.com</w:t>
        </w:r>
      </w:hyperlink>
    </w:p>
    <w:p w:rsidR="0008064D" w:rsidRDefault="0008064D" w:rsidP="0008064D">
      <w:pPr>
        <w:spacing w:after="0" w:line="240" w:lineRule="auto"/>
        <w:rPr>
          <w:rFonts w:ascii="Comic Sans MS" w:eastAsia="VagRoundedBold" w:hAnsi="Comic Sans MS" w:cs="Times New Roman"/>
          <w:b/>
          <w:bCs/>
          <w:sz w:val="20"/>
        </w:rPr>
      </w:pPr>
    </w:p>
    <w:p w:rsidR="0008064D" w:rsidRPr="008A24D4" w:rsidRDefault="0008064D" w:rsidP="0008064D">
      <w:pPr>
        <w:spacing w:after="0" w:line="240" w:lineRule="auto"/>
        <w:rPr>
          <w:rFonts w:ascii="Comic Sans MS" w:eastAsia="VagRoundedBold" w:hAnsi="Comic Sans MS" w:cs="Times New Roman"/>
          <w:b/>
          <w:bCs/>
          <w:sz w:val="20"/>
        </w:rPr>
      </w:pPr>
      <w:r w:rsidRPr="008A24D4">
        <w:rPr>
          <w:rFonts w:ascii="Comic Sans MS" w:eastAsia="VagRoundedBold" w:hAnsi="Comic Sans MS" w:cs="Times New Roman"/>
          <w:b/>
          <w:bCs/>
          <w:sz w:val="20"/>
        </w:rPr>
        <w:lastRenderedPageBreak/>
        <w:t>Yukarıdaki metni 2 kere okuyunuz ve anlamaya çalışınız.</w:t>
      </w:r>
      <w:bookmarkStart w:id="0" w:name="_GoBack"/>
      <w:bookmarkEnd w:id="0"/>
      <w:r w:rsidR="00551DBF">
        <w:fldChar w:fldCharType="begin"/>
      </w:r>
      <w:r w:rsidR="00551DBF">
        <w:instrText xml:space="preserve"> HYPERLINK "https://www.sorubak.com" </w:instrText>
      </w:r>
      <w:r w:rsidR="00551DBF">
        <w:fldChar w:fldCharType="separate"/>
      </w:r>
      <w:r w:rsidR="00551DBF">
        <w:rPr>
          <w:rStyle w:val="Kpr"/>
          <w:rFonts w:cs="Calibri"/>
          <w:b/>
        </w:rPr>
        <w:t>https://www.sorubak.com</w:t>
      </w:r>
      <w:r w:rsidR="00551DBF">
        <w:fldChar w:fldCharType="end"/>
      </w:r>
    </w:p>
    <w:p w:rsidR="0008064D" w:rsidRPr="0008064D" w:rsidRDefault="0008064D" w:rsidP="0008064D">
      <w:pPr>
        <w:spacing w:after="0" w:line="240" w:lineRule="auto"/>
        <w:rPr>
          <w:rFonts w:ascii="Comic Sans MS" w:eastAsia="VagRoundedBold" w:hAnsi="Comic Sans MS" w:cs="Times New Roman"/>
          <w:b/>
          <w:bCs/>
          <w:sz w:val="20"/>
        </w:rPr>
      </w:pPr>
      <w:r w:rsidRPr="008A24D4">
        <w:rPr>
          <w:rFonts w:ascii="Comic Sans MS" w:eastAsia="VagRoundedBold" w:hAnsi="Comic Sans MS" w:cs="Times New Roman"/>
          <w:b/>
          <w:bCs/>
          <w:sz w:val="20"/>
        </w:rPr>
        <w:t>Fen Bilimleri</w:t>
      </w:r>
      <w:r>
        <w:rPr>
          <w:rFonts w:ascii="Comic Sans MS" w:eastAsia="VagRoundedBold" w:hAnsi="Comic Sans MS" w:cs="Times New Roman"/>
          <w:b/>
          <w:bCs/>
          <w:sz w:val="20"/>
        </w:rPr>
        <w:t xml:space="preserve"> defterine </w:t>
      </w:r>
      <w:r w:rsidRPr="008A24D4">
        <w:rPr>
          <w:rFonts w:ascii="Comic Sans MS" w:eastAsia="VagRoundedBold" w:hAnsi="Comic Sans MS" w:cs="Times New Roman"/>
          <w:b/>
          <w:bCs/>
          <w:sz w:val="20"/>
        </w:rPr>
        <w:t>yazınız.</w:t>
      </w:r>
    </w:p>
    <w:sectPr w:rsidR="0008064D" w:rsidRPr="0008064D" w:rsidSect="0008064D">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TimesNewRoman,Bold">
    <w:altName w:val="Arial Unicode MS"/>
    <w:panose1 w:val="00000000000000000000"/>
    <w:charset w:val="80"/>
    <w:family w:val="auto"/>
    <w:notTrueType/>
    <w:pitch w:val="default"/>
    <w:sig w:usb0="00000000" w:usb1="08070000" w:usb2="00000010" w:usb3="00000000" w:csb0="00020002"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drawingGridHorizontalSpacing w:val="110"/>
  <w:displayHorizontalDrawingGridEvery w:val="2"/>
  <w:characterSpacingControl w:val="doNotCompress"/>
  <w:compat/>
  <w:rsids>
    <w:rsidRoot w:val="00B514B7"/>
    <w:rsid w:val="0008064D"/>
    <w:rsid w:val="002610C9"/>
    <w:rsid w:val="003466B4"/>
    <w:rsid w:val="00551DBF"/>
    <w:rsid w:val="007B7BBE"/>
    <w:rsid w:val="00B514B7"/>
    <w:rsid w:val="00BC6A11"/>
    <w:rsid w:val="00FC34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A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514B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14B7"/>
    <w:rPr>
      <w:rFonts w:ascii="Tahoma" w:hAnsi="Tahoma" w:cs="Tahoma"/>
      <w:sz w:val="16"/>
      <w:szCs w:val="16"/>
    </w:rPr>
  </w:style>
  <w:style w:type="character" w:styleId="Kpr">
    <w:name w:val="Hyperlink"/>
    <w:basedOn w:val="VarsaylanParagrafYazTipi"/>
    <w:uiPriority w:val="99"/>
    <w:semiHidden/>
    <w:unhideWhenUsed/>
    <w:rsid w:val="00551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fontTable" Target="fontTable.xml"/><Relationship Id="rId5" Type="http://schemas.openxmlformats.org/officeDocument/2006/relationships/image" Target="media/image2.emf"/><Relationship Id="rId10" Type="http://schemas.openxmlformats.org/officeDocument/2006/relationships/hyperlink" Target="https://www.sorubak.com" TargetMode="External"/><Relationship Id="rId4" Type="http://schemas.openxmlformats.org/officeDocument/2006/relationships/image" Target="media/image1.emf"/><Relationship Id="rId9" Type="http://schemas.openxmlformats.org/officeDocument/2006/relationships/image" Target="media/image5.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353</Words>
  <Characters>2018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2018-12-03T09:58:00Z</dcterms:created>
  <dcterms:modified xsi:type="dcterms:W3CDTF">2018-12-03T09:58:00Z</dcterms:modified>
  <cp:category>https://www.sorubak.com</cp:category>
</cp:coreProperties>
</file>