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F2" w:rsidRPr="0075598F" w:rsidRDefault="0075598F" w:rsidP="0075598F">
      <w:pPr>
        <w:spacing w:after="120" w:line="240" w:lineRule="auto"/>
        <w:jc w:val="center"/>
        <w:rPr>
          <w:rFonts w:cs="Calibri"/>
          <w:b/>
          <w:sz w:val="24"/>
        </w:rPr>
      </w:pPr>
      <w:r w:rsidRPr="0075598F">
        <w:rPr>
          <w:rFonts w:cs="Calibri"/>
          <w:b/>
          <w:sz w:val="24"/>
        </w:rPr>
        <w:t>BÜYÜKBAĞ İLKOKULU 2018 -2019 EĞİTİM ÖĞRETİM YILI 4-A SINIFI</w:t>
      </w:r>
    </w:p>
    <w:p w:rsidR="0075598F" w:rsidRPr="0075598F" w:rsidRDefault="0075598F" w:rsidP="0075598F">
      <w:pPr>
        <w:spacing w:after="120" w:line="240" w:lineRule="auto"/>
        <w:jc w:val="center"/>
        <w:rPr>
          <w:rFonts w:cs="Calibri"/>
          <w:b/>
          <w:sz w:val="24"/>
        </w:rPr>
      </w:pPr>
      <w:r w:rsidRPr="0075598F">
        <w:rPr>
          <w:rFonts w:cs="Calibri"/>
          <w:b/>
          <w:sz w:val="24"/>
        </w:rPr>
        <w:t>İNSAN HAKLARI, YURTTAŞLIK VE DEMOKRASİ DERSİ 1.DÖNEM 1.SINAVI</w:t>
      </w:r>
    </w:p>
    <w:p w:rsidR="00AD16F2" w:rsidRPr="0075598F" w:rsidRDefault="0075598F" w:rsidP="00AD16F2">
      <w:pPr>
        <w:rPr>
          <w:rFonts w:cs="Calibri"/>
          <w:b/>
          <w:sz w:val="24"/>
        </w:rPr>
      </w:pPr>
      <w:r w:rsidRPr="0075598F">
        <w:rPr>
          <w:rFonts w:cs="Calibri"/>
          <w:b/>
          <w:sz w:val="24"/>
        </w:rPr>
        <w:t>Adı Soyadı :</w:t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  <w:t xml:space="preserve">No: </w:t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</w:r>
      <w:r w:rsidRPr="0075598F">
        <w:rPr>
          <w:rFonts w:cs="Calibri"/>
          <w:b/>
          <w:sz w:val="24"/>
        </w:rPr>
        <w:tab/>
        <w:t>Not:</w:t>
      </w:r>
    </w:p>
    <w:p w:rsidR="008F6C8E" w:rsidRPr="0075598F" w:rsidRDefault="008F6C8E" w:rsidP="008F6C8E">
      <w:pPr>
        <w:pStyle w:val="AralkYok"/>
        <w:rPr>
          <w:rFonts w:cs="Calibri"/>
          <w:sz w:val="24"/>
          <w:szCs w:val="24"/>
        </w:rPr>
      </w:pPr>
    </w:p>
    <w:p w:rsidR="004C6E32" w:rsidRPr="0075598F" w:rsidRDefault="00040113" w:rsidP="004C6E32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w:pict>
          <v:group id="_x0000_s1034" style="position:absolute;margin-left:7.35pt;margin-top:15.35pt;width:516.45pt;height:230.5pt;z-index:251657216" coordorigin="851,3017" coordsize="10329,4564">
            <v:group id="_x0000_s1035" style="position:absolute;left:3522;top:3017;width:7658;height:4564" coordorigin="3522,2717" coordsize="7658,4610">
              <v:group id="_x0000_s1036" style="position:absolute;left:3522;top:2717;width:7658;height:884" coordorigin="2572,2655" coordsize="7658,884">
                <v:roundrect id="_x0000_s1037" style="position:absolute;left:2914;top:2655;width:7316;height:884" arcsize="10923f" strokeweight="1pt">
                  <v:stroke dashstyle="dash"/>
                  <v:shadow color="#868686"/>
                  <v:textbox style="mso-next-textbox:#_x0000_s1037">
                    <w:txbxContent>
                      <w:p w:rsidR="00B53E2B" w:rsidRPr="000B4535" w:rsidRDefault="00B53E2B" w:rsidP="00B53E2B">
                        <w:pPr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 xml:space="preserve"> Başkasının haklarını kısıtlamadan istediğimiz her şeyi yapabilmedir.</w:t>
                        </w:r>
                      </w:p>
                      <w:p w:rsidR="00B53E2B" w:rsidRPr="000B4535" w:rsidRDefault="00B53E2B" w:rsidP="00B53E2B">
                        <w:pPr>
                          <w:ind w:right="-113"/>
                          <w:rPr>
                            <w:rFonts w:cs="Calibri"/>
                          </w:rPr>
                        </w:pPr>
                      </w:p>
                    </w:txbxContent>
                  </v:textbox>
                </v:roundrect>
                <v:oval id="_x0000_s1038" style="position:absolute;left:2572;top:2803;width:578;height:584" strokeweight="1pt">
                  <v:stroke dashstyle="dash"/>
                  <v:shadow color="#868686"/>
                  <v:textbox style="mso-next-textbox:#_x0000_s1038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oval>
              </v:group>
              <v:group id="_x0000_s1039" style="position:absolute;left:3522;top:3671;width:7658;height:857" coordorigin="2572,2655" coordsize="7658,884">
                <v:roundrect id="_x0000_s1040" style="position:absolute;left:2914;top:2655;width:7316;height:884" arcsize="10923f" strokeweight="1pt">
                  <v:stroke dashstyle="dash"/>
                  <v:shadow color="#868686"/>
                  <v:textbox style="mso-next-textbox:#_x0000_s1040">
                    <w:txbxContent>
                      <w:p w:rsidR="00B53E2B" w:rsidRPr="000B4535" w:rsidRDefault="00B53E2B" w:rsidP="00B53E2B">
                        <w:pPr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>Hakkın gözetilmesi ve yerine getirilmesi anlamına gelir.</w:t>
                        </w:r>
                      </w:p>
                      <w:p w:rsidR="00B53E2B" w:rsidRPr="004D461D" w:rsidRDefault="00B53E2B" w:rsidP="00B53E2B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oundrect>
                <v:oval id="_x0000_s1041" style="position:absolute;left:2572;top:2803;width:578;height:584" strokeweight="1pt">
                  <v:stroke dashstyle="dash"/>
                  <v:shadow color="#868686"/>
                  <v:textbox style="mso-next-textbox:#_x0000_s1041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oval>
              </v:group>
              <v:group id="_x0000_s1042" style="position:absolute;left:3522;top:4593;width:7658;height:873" coordorigin="2572,2655" coordsize="7658,884">
                <v:roundrect id="_x0000_s1043" style="position:absolute;left:2914;top:2655;width:7316;height:884" arcsize="10923f" strokeweight="1pt">
                  <v:stroke dashstyle="dash"/>
                  <v:shadow color="#868686"/>
                  <v:textbox style="mso-next-textbox:#_x0000_s1043">
                    <w:txbxContent>
                      <w:p w:rsidR="00B53E2B" w:rsidRPr="000B4535" w:rsidRDefault="004D461D" w:rsidP="00B53E2B">
                        <w:pPr>
                          <w:ind w:right="-57"/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 xml:space="preserve"> </w:t>
                        </w:r>
                        <w:r w:rsidR="00B53E2B" w:rsidRPr="000B4535">
                          <w:rPr>
                            <w:rFonts w:cs="Calibri"/>
                            <w:sz w:val="24"/>
                          </w:rPr>
                          <w:t>İnsanların birbirleriyle eşdeğerde olması ve insanlar arasında ayrım gözetilmemesi gerektiğini dile getiren ilkedir.</w:t>
                        </w:r>
                      </w:p>
                    </w:txbxContent>
                  </v:textbox>
                </v:roundrect>
                <v:oval id="_x0000_s1044" style="position:absolute;left:2572;top:2803;width:578;height:584" strokeweight="1pt">
                  <v:stroke dashstyle="dash"/>
                  <v:shadow color="#868686"/>
                  <v:textbox style="mso-next-textbox:#_x0000_s1044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oval>
              </v:group>
              <v:group id="_x0000_s1045" style="position:absolute;left:3522;top:5521;width:7658;height:858" coordorigin="2572,2655" coordsize="7658,884">
                <v:roundrect id="_x0000_s1046" style="position:absolute;left:2914;top:2655;width:7316;height:884" arcsize="10923f" strokeweight="1pt">
                  <v:stroke dashstyle="dash"/>
                  <v:shadow color="#868686"/>
                  <v:textbox style="mso-next-textbox:#_x0000_s1046">
                    <w:txbxContent>
                      <w:p w:rsidR="00B53E2B" w:rsidRPr="000B4535" w:rsidRDefault="004D461D" w:rsidP="00B53E2B">
                        <w:pPr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 xml:space="preserve"> </w:t>
                        </w:r>
                        <w:r w:rsidR="00B53E2B" w:rsidRPr="000B4535">
                          <w:rPr>
                            <w:rFonts w:cs="Calibri"/>
                            <w:sz w:val="24"/>
                          </w:rPr>
                          <w:t>Bir topluluğu oluşturanların duygu, düşünce ve ortak çıkarlarda birbirlerine karşılıklı bağlanması demektir.</w:t>
                        </w:r>
                      </w:p>
                      <w:p w:rsidR="00B53E2B" w:rsidRPr="004D461D" w:rsidRDefault="00B53E2B" w:rsidP="00B53E2B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oundrect>
                <v:oval id="_x0000_s1047" style="position:absolute;left:2572;top:2803;width:578;height:584" strokeweight="1pt">
                  <v:stroke dashstyle="dash"/>
                  <v:shadow color="#868686"/>
                  <v:textbox style="mso-next-textbox:#_x0000_s1047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oval>
              </v:group>
              <v:group id="_x0000_s1048" style="position:absolute;left:3522;top:6443;width:7658;height:884" coordorigin="2572,2655" coordsize="7658,884">
                <v:roundrect id="_x0000_s1049" style="position:absolute;left:2914;top:2655;width:7316;height:884" arcsize="10923f" strokeweight="1pt">
                  <v:stroke dashstyle="dash"/>
                  <v:shadow color="#868686"/>
                  <v:textbox style="mso-next-textbox:#_x0000_s1049">
                    <w:txbxContent>
                      <w:p w:rsidR="00B53E2B" w:rsidRPr="000B4535" w:rsidRDefault="004D461D" w:rsidP="00B53E2B">
                        <w:pPr>
                          <w:ind w:right="-113"/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 xml:space="preserve"> </w:t>
                        </w:r>
                        <w:r w:rsidR="00B53E2B" w:rsidRPr="000B4535">
                          <w:rPr>
                            <w:rFonts w:cs="Calibri"/>
                            <w:sz w:val="24"/>
                          </w:rPr>
                          <w:t>Değerinden dolayı bir kimseye, bir şeye karşı dikkatli, özenli, ölçülü davranmaya sebep olan sevgi duygusudur.</w:t>
                        </w:r>
                      </w:p>
                      <w:p w:rsidR="00B53E2B" w:rsidRPr="004D461D" w:rsidRDefault="00B53E2B" w:rsidP="00B53E2B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roundrect>
                <v:oval id="_x0000_s1050" style="position:absolute;left:2572;top:2803;width:578;height:584" strokeweight="1pt">
                  <v:stroke dashstyle="dash"/>
                  <v:shadow color="#868686"/>
                  <v:textbox style="mso-next-textbox:#_x0000_s1050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oval>
              </v:group>
            </v:group>
            <v:group id="_x0000_s1051" style="position:absolute;left:851;top:3121;width:1980;height:4310" coordorigin="671,2865" coordsize="1980,4310">
              <v:group id="_x0000_s1052" style="position:absolute;left:671;top:2865;width:1980;height:584" coordorigin="5104,3959" coordsize="2262,584">
                <v:roundrect id="_x0000_s1053" style="position:absolute;left:5104;top:3959;width:1901;height:584" arcsize="10923f" strokeweight="1pt">
                  <v:stroke dashstyle="dash"/>
                  <v:shadow color="#868686"/>
                  <v:textbox style="mso-next-textbox:#_x0000_s1053">
                    <w:txbxContent>
                      <w:p w:rsidR="00B53E2B" w:rsidRPr="000B4535" w:rsidRDefault="00B53E2B" w:rsidP="00B53E2B">
                        <w:pPr>
                          <w:ind w:left="-113"/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>Eşitlik</w:t>
                        </w:r>
                      </w:p>
                    </w:txbxContent>
                  </v:textbox>
                </v:roundrect>
                <v:oval id="_x0000_s1054" style="position:absolute;left:6788;top:3965;width:578;height:578" strokeweight="1pt">
                  <v:stroke dashstyle="dash"/>
                  <v:shadow color="#868686"/>
                  <v:textbox style="mso-next-textbox:#_x0000_s1054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</w:rPr>
                        </w:pPr>
                        <w:r w:rsidRPr="004D461D"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xbxContent>
                  </v:textbox>
                </v:oval>
              </v:group>
              <v:group id="_x0000_s1055" style="position:absolute;left:671;top:3814;width:1980;height:584" coordorigin="5104,3959" coordsize="2262,584">
                <v:roundrect id="_x0000_s1056" style="position:absolute;left:5104;top:3959;width:1901;height:584" arcsize="10923f" strokeweight="1pt">
                  <v:stroke dashstyle="dash"/>
                  <v:shadow color="#868686"/>
                  <v:textbox style="mso-next-textbox:#_x0000_s1056">
                    <w:txbxContent>
                      <w:p w:rsidR="00B53E2B" w:rsidRPr="000B4535" w:rsidRDefault="00B53E2B" w:rsidP="00B53E2B">
                        <w:pPr>
                          <w:ind w:left="-113"/>
                          <w:jc w:val="center"/>
                          <w:rPr>
                            <w:rFonts w:cs="Calibri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>Özgürlük</w:t>
                        </w:r>
                      </w:p>
                    </w:txbxContent>
                  </v:textbox>
                </v:roundrect>
                <v:oval id="_x0000_s1057" style="position:absolute;left:6788;top:3965;width:578;height:578" strokeweight="1pt">
                  <v:stroke dashstyle="dash"/>
                  <v:shadow color="#868686"/>
                  <v:textbox style="mso-next-textbox:#_x0000_s1057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</w:rPr>
                        </w:pPr>
                        <w:r w:rsidRPr="004D461D">
                          <w:rPr>
                            <w:rFonts w:ascii="Comic Sans MS" w:hAnsi="Comic Sans MS"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_x0000_s1058" style="position:absolute;left:671;top:6591;width:1980;height:584" coordorigin="5104,3959" coordsize="2262,584">
                <v:roundrect id="_x0000_s1059" style="position:absolute;left:5104;top:3959;width:1901;height:584" arcsize="10923f" strokeweight="1pt">
                  <v:stroke dashstyle="dash"/>
                  <v:shadow color="#868686"/>
                  <v:textbox style="mso-next-textbox:#_x0000_s1059">
                    <w:txbxContent>
                      <w:p w:rsidR="00B53E2B" w:rsidRPr="000B4535" w:rsidRDefault="00B53E2B" w:rsidP="00B53E2B">
                        <w:pPr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>Saygı</w:t>
                        </w:r>
                      </w:p>
                    </w:txbxContent>
                  </v:textbox>
                </v:roundrect>
                <v:oval id="_x0000_s1060" style="position:absolute;left:6788;top:3965;width:578;height:578" strokeweight="1pt">
                  <v:stroke dashstyle="dash"/>
                  <v:shadow color="#868686"/>
                  <v:textbox style="mso-next-textbox:#_x0000_s1060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</w:rPr>
                        </w:pPr>
                        <w:r w:rsidRPr="004D461D">
                          <w:rPr>
                            <w:rFonts w:ascii="Comic Sans MS" w:hAnsi="Comic Sans MS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061" style="position:absolute;left:671;top:5665;width:1980;height:584" coordorigin="5104,3959" coordsize="2262,584">
                <v:roundrect id="_x0000_s1062" style="position:absolute;left:5104;top:3959;width:1901;height:584" arcsize="10923f" strokeweight="1pt">
                  <v:stroke dashstyle="dash"/>
                  <v:shadow color="#868686"/>
                  <v:textbox style="mso-next-textbox:#_x0000_s1062">
                    <w:txbxContent>
                      <w:p w:rsidR="00B53E2B" w:rsidRPr="000B4535" w:rsidRDefault="00B53E2B" w:rsidP="00B53E2B">
                        <w:pPr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>Adalet</w:t>
                        </w:r>
                      </w:p>
                    </w:txbxContent>
                  </v:textbox>
                </v:roundrect>
                <v:oval id="_x0000_s1063" style="position:absolute;left:6788;top:3965;width:578;height:578" strokeweight="1pt">
                  <v:stroke dashstyle="dash"/>
                  <v:shadow color="#868686"/>
                  <v:textbox style="mso-next-textbox:#_x0000_s1063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</w:rPr>
                        </w:pPr>
                        <w:r w:rsidRPr="004D461D">
                          <w:rPr>
                            <w:rFonts w:ascii="Comic Sans MS" w:hAnsi="Comic Sans MS"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_x0000_s1064" style="position:absolute;left:671;top:4732;width:1980;height:584" coordorigin="5104,3959" coordsize="2262,584">
                <v:roundrect id="_x0000_s1065" style="position:absolute;left:5104;top:3959;width:1901;height:584" arcsize="10923f" strokeweight="1pt">
                  <v:stroke dashstyle="dash"/>
                  <v:shadow color="#868686"/>
                  <v:textbox style="mso-next-textbox:#_x0000_s1065">
                    <w:txbxContent>
                      <w:p w:rsidR="00B53E2B" w:rsidRPr="000B4535" w:rsidRDefault="00B53E2B" w:rsidP="00B53E2B">
                        <w:pPr>
                          <w:ind w:left="-113"/>
                          <w:jc w:val="center"/>
                          <w:rPr>
                            <w:rFonts w:cs="Calibri"/>
                            <w:sz w:val="24"/>
                          </w:rPr>
                        </w:pPr>
                        <w:r w:rsidRPr="000B4535">
                          <w:rPr>
                            <w:rFonts w:cs="Calibri"/>
                            <w:sz w:val="24"/>
                          </w:rPr>
                          <w:t>Dayanışma</w:t>
                        </w:r>
                      </w:p>
                    </w:txbxContent>
                  </v:textbox>
                </v:roundrect>
                <v:oval id="_x0000_s1066" style="position:absolute;left:6788;top:3965;width:578;height:578" strokeweight="1pt">
                  <v:stroke dashstyle="dash"/>
                  <v:shadow color="#868686"/>
                  <v:textbox style="mso-next-textbox:#_x0000_s1066">
                    <w:txbxContent>
                      <w:p w:rsidR="00B53E2B" w:rsidRPr="004D461D" w:rsidRDefault="00B53E2B" w:rsidP="00B53E2B">
                        <w:pPr>
                          <w:rPr>
                            <w:rFonts w:ascii="Comic Sans MS" w:hAnsi="Comic Sans MS"/>
                          </w:rPr>
                        </w:pPr>
                        <w:r w:rsidRPr="004D461D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4C6E32" w:rsidRPr="0075598F">
        <w:rPr>
          <w:rFonts w:cs="Calibri"/>
          <w:b/>
          <w:sz w:val="24"/>
          <w:szCs w:val="24"/>
        </w:rPr>
        <w:t xml:space="preserve">A) </w:t>
      </w:r>
      <w:r w:rsidR="00B53E2B" w:rsidRPr="0075598F">
        <w:rPr>
          <w:rFonts w:cs="Calibri"/>
          <w:b/>
          <w:sz w:val="24"/>
          <w:szCs w:val="24"/>
        </w:rPr>
        <w:t>Aşağıdaki eşleştirmeleri yapınız.</w:t>
      </w:r>
      <w:r w:rsidR="00FC22BE" w:rsidRPr="0075598F">
        <w:rPr>
          <w:rFonts w:cs="Calibri"/>
          <w:b/>
          <w:sz w:val="24"/>
          <w:szCs w:val="24"/>
        </w:rPr>
        <w:t xml:space="preserve"> (</w:t>
      </w:r>
      <w:r w:rsidR="0076080E" w:rsidRPr="0075598F">
        <w:rPr>
          <w:rFonts w:cs="Calibri"/>
          <w:b/>
          <w:sz w:val="24"/>
          <w:szCs w:val="24"/>
        </w:rPr>
        <w:t>10 puan</w:t>
      </w:r>
      <w:r w:rsidR="00FC22BE" w:rsidRPr="0075598F">
        <w:rPr>
          <w:rFonts w:cs="Calibri"/>
          <w:b/>
          <w:sz w:val="24"/>
          <w:szCs w:val="24"/>
        </w:rPr>
        <w:t>)</w:t>
      </w:r>
    </w:p>
    <w:p w:rsidR="004B15C9" w:rsidRPr="0075598F" w:rsidRDefault="004B15C9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</w:p>
    <w:p w:rsidR="0087379A" w:rsidRPr="0075598F" w:rsidRDefault="0087379A" w:rsidP="004C6E32">
      <w:pPr>
        <w:pStyle w:val="AralkYok"/>
        <w:rPr>
          <w:rFonts w:cs="Calibri"/>
          <w:b/>
          <w:sz w:val="24"/>
          <w:szCs w:val="24"/>
        </w:rPr>
      </w:pPr>
    </w:p>
    <w:p w:rsidR="004D461D" w:rsidRPr="0075598F" w:rsidRDefault="004D461D" w:rsidP="004C6E32">
      <w:pPr>
        <w:pStyle w:val="AralkYok"/>
        <w:rPr>
          <w:rFonts w:cs="Calibri"/>
          <w:b/>
          <w:sz w:val="24"/>
          <w:szCs w:val="24"/>
        </w:rPr>
      </w:pPr>
    </w:p>
    <w:p w:rsidR="004D461D" w:rsidRPr="0075598F" w:rsidRDefault="004D461D" w:rsidP="004C6E32">
      <w:pPr>
        <w:pStyle w:val="AralkYok"/>
        <w:rPr>
          <w:rFonts w:cs="Calibri"/>
          <w:b/>
          <w:sz w:val="24"/>
          <w:szCs w:val="24"/>
        </w:rPr>
      </w:pPr>
    </w:p>
    <w:p w:rsidR="004D461D" w:rsidRDefault="004D461D" w:rsidP="004C6E32">
      <w:pPr>
        <w:pStyle w:val="AralkYok"/>
        <w:rPr>
          <w:rFonts w:cs="Calibri"/>
          <w:b/>
          <w:sz w:val="24"/>
          <w:szCs w:val="24"/>
        </w:rPr>
      </w:pPr>
    </w:p>
    <w:p w:rsidR="0075598F" w:rsidRPr="0075598F" w:rsidRDefault="0075598F" w:rsidP="004C6E32">
      <w:pPr>
        <w:pStyle w:val="AralkYok"/>
        <w:rPr>
          <w:rFonts w:cs="Calibri"/>
          <w:b/>
          <w:sz w:val="24"/>
          <w:szCs w:val="24"/>
        </w:rPr>
      </w:pPr>
    </w:p>
    <w:p w:rsidR="00B53E2B" w:rsidRPr="0075598F" w:rsidRDefault="00B53E2B" w:rsidP="004C6E32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 xml:space="preserve">B) </w:t>
      </w:r>
      <w:r w:rsidR="0087379A" w:rsidRPr="0075598F">
        <w:rPr>
          <w:rFonts w:cs="Calibri"/>
          <w:b/>
          <w:sz w:val="24"/>
          <w:szCs w:val="24"/>
        </w:rPr>
        <w:t>Aşağıdaki tabloda davranışları doğru işaretleyiniz.</w:t>
      </w:r>
      <w:r w:rsidR="0076080E" w:rsidRPr="0075598F">
        <w:rPr>
          <w:rFonts w:cs="Calibri"/>
          <w:b/>
          <w:sz w:val="24"/>
          <w:szCs w:val="24"/>
        </w:rPr>
        <w:t xml:space="preserve"> (10 puan)</w:t>
      </w:r>
    </w:p>
    <w:tbl>
      <w:tblPr>
        <w:tblW w:w="0" w:type="auto"/>
        <w:tblInd w:w="250" w:type="dxa"/>
        <w:tblBorders>
          <w:top w:val="single" w:sz="8" w:space="0" w:color="FF0000"/>
          <w:left w:val="single" w:sz="8" w:space="0" w:color="FF0000"/>
          <w:bottom w:val="single" w:sz="8" w:space="0" w:color="FF0000"/>
          <w:right w:val="single" w:sz="8" w:space="0" w:color="FF0000"/>
          <w:insideH w:val="single" w:sz="8" w:space="0" w:color="FF0000"/>
          <w:insideV w:val="single" w:sz="8" w:space="0" w:color="FF0000"/>
        </w:tblBorders>
        <w:tblLook w:val="04A0"/>
      </w:tblPr>
      <w:tblGrid>
        <w:gridCol w:w="5954"/>
        <w:gridCol w:w="1464"/>
        <w:gridCol w:w="1465"/>
        <w:gridCol w:w="1465"/>
      </w:tblGrid>
      <w:tr w:rsidR="003B78D2" w:rsidRPr="0075598F" w:rsidTr="003B78D2">
        <w:trPr>
          <w:trHeight w:val="618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75598F">
              <w:rPr>
                <w:rFonts w:cs="Calibri"/>
                <w:b/>
                <w:sz w:val="24"/>
                <w:szCs w:val="24"/>
              </w:rPr>
              <w:t>Davranışlar</w:t>
            </w:r>
          </w:p>
        </w:tc>
        <w:tc>
          <w:tcPr>
            <w:tcW w:w="1464" w:type="dxa"/>
            <w:tcBorders>
              <w:top w:val="single" w:sz="8" w:space="0" w:color="0070C0"/>
              <w:left w:val="single" w:sz="8" w:space="0" w:color="auto"/>
              <w:bottom w:val="single" w:sz="8" w:space="0" w:color="0070C0"/>
              <w:right w:val="single" w:sz="8" w:space="0" w:color="0070C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75598F">
              <w:rPr>
                <w:rFonts w:cs="Calibri"/>
                <w:b/>
                <w:sz w:val="24"/>
                <w:szCs w:val="24"/>
              </w:rPr>
              <w:t>Hak</w:t>
            </w:r>
          </w:p>
        </w:tc>
        <w:tc>
          <w:tcPr>
            <w:tcW w:w="1465" w:type="dxa"/>
            <w:tcBorders>
              <w:top w:val="single" w:sz="8" w:space="0" w:color="00B050"/>
              <w:left w:val="single" w:sz="8" w:space="0" w:color="0070C0"/>
              <w:bottom w:val="single" w:sz="8" w:space="0" w:color="00B050"/>
              <w:righ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75598F">
              <w:rPr>
                <w:rFonts w:cs="Calibri"/>
                <w:b/>
                <w:sz w:val="24"/>
                <w:szCs w:val="24"/>
              </w:rPr>
              <w:t>Sorumluluk</w:t>
            </w:r>
          </w:p>
        </w:tc>
        <w:tc>
          <w:tcPr>
            <w:tcW w:w="1465" w:type="dxa"/>
            <w:tcBorders>
              <w:lef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75598F">
              <w:rPr>
                <w:rFonts w:cs="Calibri"/>
                <w:b/>
                <w:sz w:val="24"/>
                <w:szCs w:val="24"/>
              </w:rPr>
              <w:t>Özgürlük</w:t>
            </w:r>
          </w:p>
        </w:tc>
      </w:tr>
      <w:tr w:rsidR="003B78D2" w:rsidRPr="0075598F" w:rsidTr="003B78D2">
        <w:trPr>
          <w:trHeight w:val="41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75598F">
              <w:rPr>
                <w:rFonts w:cs="Calibri"/>
                <w:sz w:val="24"/>
                <w:szCs w:val="24"/>
              </w:rPr>
              <w:t>Ödevlerimizi zamanında yapmak</w:t>
            </w:r>
          </w:p>
        </w:tc>
        <w:tc>
          <w:tcPr>
            <w:tcW w:w="1464" w:type="dxa"/>
            <w:tcBorders>
              <w:top w:val="single" w:sz="8" w:space="0" w:color="0070C0"/>
              <w:left w:val="single" w:sz="8" w:space="0" w:color="auto"/>
              <w:bottom w:val="single" w:sz="8" w:space="0" w:color="0070C0"/>
              <w:right w:val="single" w:sz="8" w:space="0" w:color="0070C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00B050"/>
              <w:left w:val="single" w:sz="8" w:space="0" w:color="0070C0"/>
              <w:bottom w:val="single" w:sz="8" w:space="0" w:color="00B050"/>
              <w:righ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  <w:tr w:rsidR="003B78D2" w:rsidRPr="0075598F" w:rsidTr="003B78D2">
        <w:trPr>
          <w:trHeight w:val="41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75598F">
              <w:rPr>
                <w:rFonts w:cs="Calibri"/>
                <w:sz w:val="24"/>
                <w:szCs w:val="24"/>
              </w:rPr>
              <w:t>Hafta sonu istediğimiz elbiseyi giymek</w:t>
            </w:r>
          </w:p>
        </w:tc>
        <w:tc>
          <w:tcPr>
            <w:tcW w:w="1464" w:type="dxa"/>
            <w:tcBorders>
              <w:top w:val="single" w:sz="8" w:space="0" w:color="0070C0"/>
              <w:left w:val="single" w:sz="8" w:space="0" w:color="auto"/>
              <w:bottom w:val="single" w:sz="8" w:space="0" w:color="0070C0"/>
              <w:right w:val="single" w:sz="8" w:space="0" w:color="0070C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00B050"/>
              <w:left w:val="single" w:sz="8" w:space="0" w:color="0070C0"/>
              <w:bottom w:val="single" w:sz="8" w:space="0" w:color="00B050"/>
              <w:righ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  <w:tr w:rsidR="003B78D2" w:rsidRPr="0075598F" w:rsidTr="003B78D2">
        <w:trPr>
          <w:trHeight w:val="41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75598F">
              <w:rPr>
                <w:rFonts w:cs="Calibri"/>
                <w:sz w:val="24"/>
                <w:szCs w:val="24"/>
              </w:rPr>
              <w:t>Alınan bir ürün bozuksa değiştirilmesini istemek</w:t>
            </w:r>
          </w:p>
        </w:tc>
        <w:tc>
          <w:tcPr>
            <w:tcW w:w="1464" w:type="dxa"/>
            <w:tcBorders>
              <w:top w:val="single" w:sz="8" w:space="0" w:color="0070C0"/>
              <w:left w:val="single" w:sz="8" w:space="0" w:color="auto"/>
              <w:bottom w:val="single" w:sz="8" w:space="0" w:color="0070C0"/>
              <w:right w:val="single" w:sz="8" w:space="0" w:color="0070C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00B050"/>
              <w:left w:val="single" w:sz="8" w:space="0" w:color="0070C0"/>
              <w:bottom w:val="single" w:sz="8" w:space="0" w:color="00B050"/>
              <w:righ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  <w:tr w:rsidR="003B78D2" w:rsidRPr="0075598F" w:rsidTr="003B78D2">
        <w:trPr>
          <w:trHeight w:val="41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75598F">
              <w:rPr>
                <w:rFonts w:cs="Calibri"/>
                <w:sz w:val="24"/>
                <w:szCs w:val="24"/>
              </w:rPr>
              <w:t>Teneffüste oyun oynamak</w:t>
            </w:r>
          </w:p>
        </w:tc>
        <w:tc>
          <w:tcPr>
            <w:tcW w:w="1464" w:type="dxa"/>
            <w:tcBorders>
              <w:top w:val="single" w:sz="8" w:space="0" w:color="0070C0"/>
              <w:left w:val="single" w:sz="8" w:space="0" w:color="auto"/>
              <w:bottom w:val="single" w:sz="8" w:space="0" w:color="0070C0"/>
              <w:right w:val="single" w:sz="8" w:space="0" w:color="0070C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00B050"/>
              <w:left w:val="single" w:sz="8" w:space="0" w:color="0070C0"/>
              <w:bottom w:val="single" w:sz="8" w:space="0" w:color="00B050"/>
              <w:righ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  <w:tr w:rsidR="003B78D2" w:rsidRPr="0075598F" w:rsidTr="003B78D2">
        <w:trPr>
          <w:trHeight w:val="41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75598F">
              <w:rPr>
                <w:rFonts w:cs="Calibri"/>
                <w:sz w:val="24"/>
                <w:szCs w:val="24"/>
              </w:rPr>
              <w:t>Kendi odamızdaki eşyaları toplamak</w:t>
            </w:r>
          </w:p>
        </w:tc>
        <w:tc>
          <w:tcPr>
            <w:tcW w:w="1464" w:type="dxa"/>
            <w:tcBorders>
              <w:top w:val="single" w:sz="8" w:space="0" w:color="0070C0"/>
              <w:left w:val="single" w:sz="8" w:space="0" w:color="auto"/>
              <w:bottom w:val="single" w:sz="8" w:space="0" w:color="0070C0"/>
              <w:right w:val="single" w:sz="8" w:space="0" w:color="0070C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8" w:space="0" w:color="00B050"/>
              <w:left w:val="single" w:sz="8" w:space="0" w:color="0070C0"/>
              <w:bottom w:val="single" w:sz="8" w:space="0" w:color="00B050"/>
              <w:righ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8" w:space="0" w:color="00B050"/>
            </w:tcBorders>
            <w:vAlign w:val="center"/>
          </w:tcPr>
          <w:p w:rsidR="0087379A" w:rsidRPr="0075598F" w:rsidRDefault="0087379A" w:rsidP="00D40574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:rsidR="0087379A" w:rsidRPr="0075598F" w:rsidRDefault="0087379A" w:rsidP="004C6E32">
      <w:pPr>
        <w:pStyle w:val="AralkYok"/>
        <w:rPr>
          <w:rFonts w:cs="Calibri"/>
          <w:b/>
          <w:sz w:val="24"/>
          <w:szCs w:val="24"/>
        </w:rPr>
      </w:pPr>
    </w:p>
    <w:p w:rsidR="00BE1F9B" w:rsidRPr="0075598F" w:rsidRDefault="00BE1F9B" w:rsidP="004C6E32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C) Aşağıdaki cümlelerin doğru olanlarının başına “ D ”, yanlış olanların başına “ Y ” harfini koyunuz. (</w:t>
      </w:r>
      <w:r w:rsidR="0076080E" w:rsidRPr="0075598F">
        <w:rPr>
          <w:rFonts w:cs="Calibri"/>
          <w:b/>
          <w:sz w:val="24"/>
          <w:szCs w:val="24"/>
        </w:rPr>
        <w:t>20 puan</w:t>
      </w:r>
      <w:r w:rsidRPr="0075598F">
        <w:rPr>
          <w:rFonts w:cs="Calibri"/>
          <w:b/>
          <w:sz w:val="24"/>
          <w:szCs w:val="24"/>
        </w:rPr>
        <w:t>)</w:t>
      </w:r>
    </w:p>
    <w:p w:rsidR="00BE1F9B" w:rsidRPr="0075598F" w:rsidRDefault="00BE1F9B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  </w:t>
      </w:r>
      <w:r w:rsidRPr="0075598F">
        <w:rPr>
          <w:rFonts w:cs="Calibri"/>
          <w:color w:val="000000"/>
          <w:sz w:val="24"/>
          <w:szCs w:val="24"/>
        </w:rPr>
        <w:t>)  Özgürlük sınırsızdır; her şeyi yapma yetkisidir.</w:t>
      </w:r>
    </w:p>
    <w:p w:rsidR="00BE1F9B" w:rsidRPr="0075598F" w:rsidRDefault="00BE1F9B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 </w:t>
      </w:r>
      <w:r w:rsidRPr="0075598F">
        <w:rPr>
          <w:rFonts w:cs="Calibri"/>
          <w:color w:val="000000"/>
          <w:sz w:val="24"/>
          <w:szCs w:val="24"/>
        </w:rPr>
        <w:t>)  İnsanları diğer canlılardan ayıran en önemli özelliği görmeleridir.</w:t>
      </w:r>
    </w:p>
    <w:p w:rsidR="00BE1F9B" w:rsidRPr="0075598F" w:rsidRDefault="00BE1F9B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Pr="0075598F">
        <w:rPr>
          <w:rFonts w:cs="Calibri"/>
          <w:color w:val="000000"/>
          <w:sz w:val="24"/>
          <w:szCs w:val="24"/>
        </w:rPr>
        <w:t>)  Yaşama hakkı insanın doğumuyla başlar.</w:t>
      </w:r>
    </w:p>
    <w:p w:rsidR="00BE1F9B" w:rsidRPr="0075598F" w:rsidRDefault="00BE1F9B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</w:t>
      </w:r>
      <w:r w:rsidRPr="0075598F">
        <w:rPr>
          <w:rFonts w:cs="Calibri"/>
          <w:color w:val="000000"/>
          <w:sz w:val="24"/>
          <w:szCs w:val="24"/>
        </w:rPr>
        <w:t>)  Çocukların ücretsiz eğitim hakları vardır.</w:t>
      </w:r>
      <w:r w:rsidR="006222D1" w:rsidRPr="006222D1">
        <w:t xml:space="preserve"> </w:t>
      </w:r>
      <w:hyperlink r:id="rId5" w:history="1">
        <w:r w:rsidR="006222D1" w:rsidRPr="00D00FCF">
          <w:rPr>
            <w:rStyle w:val="Kpr"/>
          </w:rPr>
          <w:t>https://www.sorubak.com</w:t>
        </w:r>
      </w:hyperlink>
      <w:r w:rsidR="006222D1">
        <w:t xml:space="preserve"> </w:t>
      </w:r>
    </w:p>
    <w:p w:rsidR="00BE1F9B" w:rsidRPr="0075598F" w:rsidRDefault="00FC22BE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</w:t>
      </w:r>
      <w:r w:rsidRPr="0075598F">
        <w:rPr>
          <w:rFonts w:cs="Calibri"/>
          <w:color w:val="000000"/>
          <w:sz w:val="24"/>
          <w:szCs w:val="24"/>
        </w:rPr>
        <w:t>)  İnsanlar haklarını başkalarına satabilirler.</w:t>
      </w:r>
    </w:p>
    <w:p w:rsidR="00FC22BE" w:rsidRPr="0075598F" w:rsidRDefault="00FC22BE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</w:t>
      </w:r>
      <w:r w:rsidRPr="0075598F">
        <w:rPr>
          <w:rFonts w:cs="Calibri"/>
          <w:color w:val="000000"/>
          <w:sz w:val="24"/>
          <w:szCs w:val="24"/>
        </w:rPr>
        <w:t>)  Derslerde söz almadan konuşmaya hakkımız vardır.</w:t>
      </w:r>
    </w:p>
    <w:p w:rsidR="00FC22BE" w:rsidRPr="0075598F" w:rsidRDefault="00FC22BE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 </w:t>
      </w:r>
      <w:r w:rsidRPr="0075598F">
        <w:rPr>
          <w:rFonts w:cs="Calibri"/>
          <w:color w:val="000000"/>
          <w:sz w:val="24"/>
          <w:szCs w:val="24"/>
        </w:rPr>
        <w:t>)  Okula gitme hakkımız büyüklerimiz tarafından engellenebilir.</w:t>
      </w:r>
    </w:p>
    <w:p w:rsidR="00FC22BE" w:rsidRPr="0075598F" w:rsidRDefault="00FC22BE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 </w:t>
      </w:r>
      <w:r w:rsidRPr="0075598F">
        <w:rPr>
          <w:rFonts w:cs="Calibri"/>
          <w:color w:val="000000"/>
          <w:sz w:val="24"/>
          <w:szCs w:val="24"/>
        </w:rPr>
        <w:t>)  Oyun oynamak çocukların haklarındandır.</w:t>
      </w:r>
    </w:p>
    <w:p w:rsidR="00FC22BE" w:rsidRPr="0075598F" w:rsidRDefault="00FC22BE" w:rsidP="004C6E32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</w:t>
      </w:r>
      <w:r w:rsidRPr="0075598F">
        <w:rPr>
          <w:rFonts w:cs="Calibri"/>
          <w:color w:val="000000"/>
          <w:sz w:val="24"/>
          <w:szCs w:val="24"/>
        </w:rPr>
        <w:t>)  Çocuk haklarına göre çocuklar asker olarak kullanılamaz.</w:t>
      </w:r>
    </w:p>
    <w:p w:rsidR="00FC22BE" w:rsidRPr="0075598F" w:rsidRDefault="00FC22BE" w:rsidP="004C6E32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(</w:t>
      </w:r>
      <w:r w:rsidR="0076080E" w:rsidRPr="0075598F">
        <w:rPr>
          <w:rFonts w:cs="Calibri"/>
          <w:color w:val="000000"/>
          <w:sz w:val="24"/>
          <w:szCs w:val="24"/>
        </w:rPr>
        <w:t xml:space="preserve">     </w:t>
      </w:r>
      <w:r w:rsidR="004B15C9" w:rsidRPr="0075598F">
        <w:rPr>
          <w:rFonts w:cs="Calibri"/>
          <w:color w:val="000000"/>
          <w:sz w:val="24"/>
          <w:szCs w:val="24"/>
        </w:rPr>
        <w:t xml:space="preserve">   </w:t>
      </w:r>
      <w:r w:rsidR="0076080E" w:rsidRPr="0075598F">
        <w:rPr>
          <w:rFonts w:cs="Calibri"/>
          <w:color w:val="000000"/>
          <w:sz w:val="24"/>
          <w:szCs w:val="24"/>
        </w:rPr>
        <w:t xml:space="preserve">  </w:t>
      </w:r>
      <w:r w:rsidRPr="0075598F">
        <w:rPr>
          <w:rFonts w:cs="Calibri"/>
          <w:color w:val="000000"/>
          <w:sz w:val="24"/>
          <w:szCs w:val="24"/>
        </w:rPr>
        <w:t>)</w:t>
      </w:r>
      <w:r w:rsidRPr="0075598F">
        <w:rPr>
          <w:rFonts w:cs="Calibri"/>
          <w:sz w:val="24"/>
          <w:szCs w:val="24"/>
        </w:rPr>
        <w:t xml:space="preserve">  Temel haklarımız doğuştan kazanılan haklarımızdır.</w:t>
      </w:r>
    </w:p>
    <w:p w:rsidR="004D461D" w:rsidRPr="0075598F" w:rsidRDefault="004D461D" w:rsidP="004C6E32">
      <w:pPr>
        <w:pStyle w:val="AralkYok"/>
        <w:rPr>
          <w:rFonts w:cs="Calibri"/>
          <w:sz w:val="24"/>
          <w:szCs w:val="24"/>
        </w:rPr>
      </w:pPr>
    </w:p>
    <w:p w:rsidR="00FC22BE" w:rsidRPr="0075598F" w:rsidRDefault="004B15C9" w:rsidP="004C6E32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Ç) Aşağıdaki noktalı yerlere “Temel Haklarımız” dan üç tanesini yazınız.</w:t>
      </w:r>
      <w:r w:rsidR="0076080E" w:rsidRPr="0075598F">
        <w:rPr>
          <w:rFonts w:cs="Calibri"/>
          <w:b/>
          <w:sz w:val="24"/>
          <w:szCs w:val="24"/>
        </w:rPr>
        <w:t xml:space="preserve"> (10 puan)</w:t>
      </w:r>
    </w:p>
    <w:p w:rsidR="004B15C9" w:rsidRPr="0075598F" w:rsidRDefault="004B15C9" w:rsidP="004C6E32">
      <w:pPr>
        <w:pStyle w:val="AralkYok"/>
        <w:rPr>
          <w:rFonts w:cs="Calibri"/>
          <w:b/>
          <w:sz w:val="24"/>
          <w:szCs w:val="24"/>
        </w:rPr>
      </w:pPr>
    </w:p>
    <w:p w:rsidR="004B15C9" w:rsidRPr="0075598F" w:rsidRDefault="004B15C9" w:rsidP="004B15C9">
      <w:pPr>
        <w:pStyle w:val="AralkYok"/>
        <w:numPr>
          <w:ilvl w:val="0"/>
          <w:numId w:val="16"/>
        </w:numPr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4B15C9" w:rsidRPr="0075598F" w:rsidRDefault="004B15C9" w:rsidP="004B15C9">
      <w:pPr>
        <w:pStyle w:val="AralkYok"/>
        <w:rPr>
          <w:rFonts w:cs="Calibri"/>
          <w:color w:val="000000"/>
          <w:sz w:val="12"/>
          <w:szCs w:val="12"/>
        </w:rPr>
      </w:pPr>
    </w:p>
    <w:p w:rsidR="004B15C9" w:rsidRPr="0075598F" w:rsidRDefault="004B15C9" w:rsidP="004B15C9">
      <w:pPr>
        <w:pStyle w:val="AralkYok"/>
        <w:numPr>
          <w:ilvl w:val="0"/>
          <w:numId w:val="16"/>
        </w:numPr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4B15C9" w:rsidRPr="0075598F" w:rsidRDefault="004B15C9" w:rsidP="004B15C9">
      <w:pPr>
        <w:pStyle w:val="AralkYok"/>
        <w:rPr>
          <w:rFonts w:cs="Calibri"/>
          <w:color w:val="000000"/>
          <w:sz w:val="12"/>
          <w:szCs w:val="12"/>
        </w:rPr>
      </w:pPr>
    </w:p>
    <w:p w:rsidR="004B15C9" w:rsidRPr="0075598F" w:rsidRDefault="004B15C9" w:rsidP="004C6E32">
      <w:pPr>
        <w:pStyle w:val="AralkYok"/>
        <w:numPr>
          <w:ilvl w:val="0"/>
          <w:numId w:val="16"/>
        </w:numPr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4B15C9" w:rsidRPr="0075598F" w:rsidRDefault="004B15C9" w:rsidP="004C6E32">
      <w:pPr>
        <w:pStyle w:val="AralkYok"/>
        <w:rPr>
          <w:rFonts w:cs="Calibri"/>
          <w:b/>
          <w:sz w:val="24"/>
          <w:szCs w:val="24"/>
        </w:rPr>
      </w:pPr>
    </w:p>
    <w:p w:rsidR="00C50789" w:rsidRPr="0075598F" w:rsidRDefault="004B15C9" w:rsidP="004C6E32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D</w:t>
      </w:r>
      <w:r w:rsidR="00C50789" w:rsidRPr="0075598F">
        <w:rPr>
          <w:rFonts w:cs="Calibri"/>
          <w:b/>
          <w:sz w:val="24"/>
          <w:szCs w:val="24"/>
        </w:rPr>
        <w:t>) Aşağıdaki testi cevaplayınız.(</w:t>
      </w:r>
      <w:r w:rsidR="0076080E" w:rsidRPr="0075598F">
        <w:rPr>
          <w:rFonts w:cs="Calibri"/>
          <w:b/>
          <w:sz w:val="24"/>
          <w:szCs w:val="24"/>
        </w:rPr>
        <w:t>Her soru 5 puan</w:t>
      </w:r>
      <w:r w:rsidR="00C50789" w:rsidRPr="0075598F">
        <w:rPr>
          <w:rFonts w:cs="Calibri"/>
          <w:b/>
          <w:sz w:val="24"/>
          <w:szCs w:val="24"/>
        </w:rPr>
        <w:t>)</w:t>
      </w:r>
    </w:p>
    <w:p w:rsidR="00C50789" w:rsidRDefault="00C50789" w:rsidP="004C6E32">
      <w:pPr>
        <w:pStyle w:val="AralkYok"/>
        <w:rPr>
          <w:rFonts w:cs="Calibri"/>
          <w:b/>
          <w:sz w:val="24"/>
          <w:szCs w:val="24"/>
        </w:rPr>
      </w:pPr>
    </w:p>
    <w:p w:rsidR="0075598F" w:rsidRPr="0075598F" w:rsidRDefault="0075598F" w:rsidP="004C6E32">
      <w:pPr>
        <w:pStyle w:val="AralkYok"/>
        <w:rPr>
          <w:rFonts w:cs="Calibri"/>
          <w:b/>
          <w:sz w:val="24"/>
          <w:szCs w:val="24"/>
        </w:rPr>
        <w:sectPr w:rsidR="0075598F" w:rsidRPr="0075598F" w:rsidSect="008F6C8E">
          <w:pgSz w:w="11906" w:h="16838"/>
          <w:pgMar w:top="568" w:right="566" w:bottom="568" w:left="567" w:header="708" w:footer="708" w:gutter="0"/>
          <w:cols w:space="708"/>
          <w:docGrid w:linePitch="360"/>
        </w:sectPr>
      </w:pPr>
    </w:p>
    <w:p w:rsidR="0075598F" w:rsidRPr="0075598F" w:rsidRDefault="0075598F" w:rsidP="0075598F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>1.</w:t>
      </w:r>
      <w:r w:rsidR="003518D0" w:rsidRPr="0075598F">
        <w:rPr>
          <w:rFonts w:cs="Calibri"/>
          <w:b/>
          <w:sz w:val="24"/>
          <w:szCs w:val="24"/>
        </w:rPr>
        <w:t>İnsanı diğer canlılardan ayıran en temel özellik hangisidir?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Akıl ve vicdan sahibi olmak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B) Dinlenmek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Su ihtiyacı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D) Yaşlanmak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</w:p>
    <w:p w:rsidR="003518D0" w:rsidRDefault="003518D0" w:rsidP="00C50789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2. İnsan aşağıda verilenlerden hangisini aklı sayesinde yapabilir?</w:t>
      </w:r>
    </w:p>
    <w:p w:rsidR="0075598F" w:rsidRPr="0075598F" w:rsidRDefault="0075598F" w:rsidP="00C50789">
      <w:pPr>
        <w:pStyle w:val="AralkYok"/>
        <w:rPr>
          <w:rFonts w:cs="Calibri"/>
          <w:b/>
          <w:sz w:val="24"/>
          <w:szCs w:val="24"/>
        </w:rPr>
      </w:pP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Soluk alıp vermek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B) Soğuk havada titremek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Sıcakta terlemek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D) Doğru ile yanlışı ayırt etmek</w:t>
      </w:r>
    </w:p>
    <w:p w:rsidR="003518D0" w:rsidRDefault="003518D0" w:rsidP="00C50789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C50789">
      <w:pPr>
        <w:pStyle w:val="AralkYok"/>
        <w:rPr>
          <w:rFonts w:cs="Calibri"/>
          <w:sz w:val="24"/>
          <w:szCs w:val="24"/>
        </w:rPr>
      </w:pPr>
    </w:p>
    <w:p w:rsidR="003518D0" w:rsidRPr="0075598F" w:rsidRDefault="003518D0" w:rsidP="003518D0">
      <w:pPr>
        <w:pStyle w:val="AralkYok"/>
        <w:numPr>
          <w:ilvl w:val="0"/>
          <w:numId w:val="12"/>
        </w:numPr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 xml:space="preserve">  Aklının olması</w:t>
      </w:r>
    </w:p>
    <w:p w:rsidR="003518D0" w:rsidRPr="0075598F" w:rsidRDefault="003518D0" w:rsidP="003518D0">
      <w:pPr>
        <w:pStyle w:val="AralkYok"/>
        <w:numPr>
          <w:ilvl w:val="0"/>
          <w:numId w:val="12"/>
        </w:numPr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 xml:space="preserve">  Düşünebilmesi</w:t>
      </w:r>
    </w:p>
    <w:p w:rsidR="003518D0" w:rsidRPr="0075598F" w:rsidRDefault="003518D0" w:rsidP="003518D0">
      <w:pPr>
        <w:pStyle w:val="AralkYok"/>
        <w:ind w:left="360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III. Yürüyebilmesi</w:t>
      </w:r>
    </w:p>
    <w:p w:rsidR="003518D0" w:rsidRPr="0075598F" w:rsidRDefault="003518D0" w:rsidP="00C50789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3. Yukarıdakilerden hangileri insanı değerli kılan özellikler arasında söylenebilir?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II, III</w:t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  <w:t>B) I, II</w:t>
      </w: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I, III</w:t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  <w:t>D) I, II, III</w:t>
      </w:r>
    </w:p>
    <w:p w:rsidR="003518D0" w:rsidRDefault="003518D0" w:rsidP="00C50789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C50789">
      <w:pPr>
        <w:pStyle w:val="AralkYok"/>
        <w:rPr>
          <w:rFonts w:cs="Calibri"/>
          <w:sz w:val="24"/>
          <w:szCs w:val="24"/>
        </w:rPr>
      </w:pPr>
    </w:p>
    <w:p w:rsidR="003518D0" w:rsidRDefault="003518D0" w:rsidP="00C50789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4. Hak ve özgürlüklerin kullanımı ile ilgili aşağıda verilenlerden hangisi yanlıştır?</w:t>
      </w:r>
    </w:p>
    <w:p w:rsidR="0075598F" w:rsidRPr="0075598F" w:rsidRDefault="0075598F" w:rsidP="00C50789">
      <w:pPr>
        <w:pStyle w:val="AralkYok"/>
        <w:rPr>
          <w:rFonts w:cs="Calibri"/>
          <w:b/>
          <w:sz w:val="24"/>
          <w:szCs w:val="24"/>
        </w:rPr>
      </w:pPr>
    </w:p>
    <w:p w:rsidR="003518D0" w:rsidRPr="0075598F" w:rsidRDefault="003518D0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Hak ve özgürlükler</w:t>
      </w:r>
      <w:r w:rsidR="00F2415C" w:rsidRPr="0075598F">
        <w:rPr>
          <w:rFonts w:cs="Calibri"/>
          <w:sz w:val="24"/>
          <w:szCs w:val="24"/>
        </w:rPr>
        <w:t>,</w:t>
      </w:r>
      <w:r w:rsidRPr="0075598F">
        <w:rPr>
          <w:rFonts w:cs="Calibri"/>
          <w:sz w:val="24"/>
          <w:szCs w:val="24"/>
        </w:rPr>
        <w:t xml:space="preserve"> sorumluluk bilinci </w:t>
      </w:r>
      <w:r w:rsidR="00F2415C" w:rsidRPr="0075598F">
        <w:rPr>
          <w:rFonts w:cs="Calibri"/>
          <w:sz w:val="24"/>
          <w:szCs w:val="24"/>
        </w:rPr>
        <w:t>çerçevesinde kullanılmalıdır.</w:t>
      </w:r>
    </w:p>
    <w:p w:rsidR="00F2415C" w:rsidRPr="0075598F" w:rsidRDefault="00F2415C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B) Başkalarının haklarını çiğnemek özgürlük değildir.</w:t>
      </w:r>
    </w:p>
    <w:p w:rsidR="00F2415C" w:rsidRPr="0075598F" w:rsidRDefault="00F2415C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Haklıysak hakkımızı almak için istediğimiz her şeyi yapabiliriz.</w:t>
      </w:r>
    </w:p>
    <w:p w:rsidR="00F2415C" w:rsidRPr="0075598F" w:rsidRDefault="00F2415C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D) Hak ve özgürlüğümüze zarar gelirse, yasal yollara başvurulmalıdır.</w:t>
      </w:r>
    </w:p>
    <w:p w:rsidR="00F2415C" w:rsidRDefault="00F2415C" w:rsidP="00C50789">
      <w:pPr>
        <w:pStyle w:val="AralkYok"/>
        <w:rPr>
          <w:rFonts w:cs="Calibri"/>
          <w:sz w:val="24"/>
          <w:szCs w:val="24"/>
        </w:rPr>
      </w:pPr>
    </w:p>
    <w:p w:rsidR="0075598F" w:rsidRDefault="0075598F" w:rsidP="00C50789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C50789">
      <w:pPr>
        <w:pStyle w:val="AralkYok"/>
        <w:rPr>
          <w:rFonts w:cs="Calibri"/>
          <w:sz w:val="24"/>
          <w:szCs w:val="24"/>
        </w:rPr>
      </w:pPr>
    </w:p>
    <w:p w:rsidR="00F2415C" w:rsidRDefault="00F2415C" w:rsidP="00C50789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 xml:space="preserve">5. </w:t>
      </w:r>
      <w:r w:rsidRPr="0075598F">
        <w:rPr>
          <w:rFonts w:cs="Calibri"/>
          <w:sz w:val="24"/>
          <w:szCs w:val="24"/>
        </w:rPr>
        <w:t>“Fransa’da meydana gelen patlamada yüzlerce insan hayatını kaybetti.”</w:t>
      </w:r>
    </w:p>
    <w:p w:rsidR="0075598F" w:rsidRPr="0075598F" w:rsidRDefault="0075598F" w:rsidP="00C50789">
      <w:pPr>
        <w:pStyle w:val="AralkYok"/>
        <w:rPr>
          <w:rFonts w:cs="Calibri"/>
          <w:sz w:val="24"/>
          <w:szCs w:val="24"/>
        </w:rPr>
      </w:pPr>
    </w:p>
    <w:p w:rsidR="00F2415C" w:rsidRPr="0075598F" w:rsidRDefault="00F2415C" w:rsidP="00C50789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Bu cümle hangi temel hakkımızla ilgilidir?</w:t>
      </w:r>
    </w:p>
    <w:p w:rsidR="00F2415C" w:rsidRPr="0075598F" w:rsidRDefault="00F2415C" w:rsidP="00F2415C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Yaşama hakkı</w:t>
      </w:r>
      <w:r w:rsidRPr="0075598F">
        <w:rPr>
          <w:rFonts w:cs="Calibri"/>
          <w:sz w:val="24"/>
          <w:szCs w:val="24"/>
        </w:rPr>
        <w:tab/>
        <w:t>B) Seyahat hakkı</w:t>
      </w:r>
    </w:p>
    <w:p w:rsidR="00F2415C" w:rsidRDefault="00F2415C" w:rsidP="00F2415C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Eğitim hakkı</w:t>
      </w:r>
      <w:r w:rsidRPr="0075598F">
        <w:rPr>
          <w:rFonts w:cs="Calibri"/>
          <w:sz w:val="24"/>
          <w:szCs w:val="24"/>
        </w:rPr>
        <w:tab/>
        <w:t>D) Konut dokunulmazlığı</w:t>
      </w:r>
    </w:p>
    <w:p w:rsid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75598F" w:rsidRPr="006222D1" w:rsidRDefault="006222D1" w:rsidP="00F2415C">
      <w:pPr>
        <w:pStyle w:val="AralkYok"/>
        <w:rPr>
          <w:rFonts w:cs="Calibri"/>
          <w:color w:val="FFFFFF" w:themeColor="background1"/>
          <w:sz w:val="24"/>
          <w:szCs w:val="24"/>
        </w:rPr>
      </w:pPr>
      <w:hyperlink r:id="rId6" w:history="1">
        <w:r w:rsidRPr="006222D1">
          <w:rPr>
            <w:rStyle w:val="Kpr"/>
            <w:color w:val="FFFFFF" w:themeColor="background1"/>
          </w:rPr>
          <w:t>https://www.sorubak.com</w:t>
        </w:r>
      </w:hyperlink>
      <w:r w:rsidRPr="006222D1">
        <w:rPr>
          <w:color w:val="FFFFFF" w:themeColor="background1"/>
        </w:rPr>
        <w:t xml:space="preserve"> </w:t>
      </w:r>
    </w:p>
    <w:p w:rsid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75598F" w:rsidRDefault="00F2415C" w:rsidP="00F2415C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6. Yaşama hakkımız ne zamandan itibaren başlar?</w:t>
      </w:r>
    </w:p>
    <w:p w:rsidR="0075598F" w:rsidRPr="0075598F" w:rsidRDefault="0075598F" w:rsidP="00F2415C">
      <w:pPr>
        <w:pStyle w:val="AralkYok"/>
        <w:rPr>
          <w:rFonts w:cs="Calibri"/>
          <w:b/>
          <w:sz w:val="24"/>
          <w:szCs w:val="24"/>
        </w:rPr>
      </w:pPr>
    </w:p>
    <w:p w:rsidR="00F2415C" w:rsidRPr="0075598F" w:rsidRDefault="00F2415C" w:rsidP="00F2415C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Bir yaşında</w:t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</w:r>
      <w:r w:rsidR="0075598F">
        <w:rPr>
          <w:rFonts w:cs="Calibri"/>
          <w:sz w:val="24"/>
          <w:szCs w:val="24"/>
        </w:rPr>
        <w:t xml:space="preserve">             </w:t>
      </w:r>
      <w:r w:rsidRPr="0075598F">
        <w:rPr>
          <w:rFonts w:cs="Calibri"/>
          <w:sz w:val="24"/>
          <w:szCs w:val="24"/>
        </w:rPr>
        <w:t>B) Okula başlayınca</w:t>
      </w:r>
    </w:p>
    <w:p w:rsidR="00F2415C" w:rsidRPr="0075598F" w:rsidRDefault="00F2415C" w:rsidP="00F2415C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Evlenince</w:t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  <w:t>D) Doğduğunda</w:t>
      </w:r>
    </w:p>
    <w:p w:rsidR="00F2415C" w:rsidRDefault="00F2415C" w:rsidP="00F2415C">
      <w:pPr>
        <w:pStyle w:val="AralkYok"/>
        <w:rPr>
          <w:rFonts w:cs="Calibri"/>
          <w:sz w:val="24"/>
          <w:szCs w:val="24"/>
        </w:rPr>
      </w:pPr>
    </w:p>
    <w:p w:rsid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75598F" w:rsidRPr="0075598F" w:rsidRDefault="00F2415C" w:rsidP="0075598F">
      <w:pPr>
        <w:spacing w:line="240" w:lineRule="auto"/>
        <w:rPr>
          <w:rFonts w:cs="Calibri"/>
          <w:sz w:val="24"/>
        </w:rPr>
      </w:pPr>
      <w:r w:rsidRPr="0075598F">
        <w:rPr>
          <w:rFonts w:cs="Calibri"/>
          <w:b/>
          <w:sz w:val="24"/>
          <w:szCs w:val="24"/>
        </w:rPr>
        <w:t xml:space="preserve">7. </w:t>
      </w:r>
      <w:r w:rsidR="00A6495E">
        <w:rPr>
          <w:rFonts w:cs="Calibri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5080</wp:posOffset>
            </wp:positionV>
            <wp:extent cx="855345" cy="792480"/>
            <wp:effectExtent l="19050" t="0" r="1905" b="0"/>
            <wp:wrapTight wrapText="bothSides">
              <wp:wrapPolygon edited="0">
                <wp:start x="-481" y="0"/>
                <wp:lineTo x="-481" y="21288"/>
                <wp:lineTo x="21648" y="21288"/>
                <wp:lineTo x="21648" y="0"/>
                <wp:lineTo x="-481" y="0"/>
              </wp:wrapPolygon>
            </wp:wrapTight>
            <wp:docPr id="5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98F" w:rsidRPr="0075598F">
        <w:rPr>
          <w:rFonts w:cs="Calibri"/>
        </w:rPr>
        <w:t xml:space="preserve">   </w:t>
      </w:r>
      <w:r w:rsidR="0075598F" w:rsidRPr="0075598F">
        <w:rPr>
          <w:rFonts w:cs="Calibri"/>
          <w:sz w:val="24"/>
        </w:rPr>
        <w:t xml:space="preserve">              </w:t>
      </w:r>
      <w:r w:rsidR="0075598F" w:rsidRPr="0075598F">
        <w:rPr>
          <w:rFonts w:cs="Calibri"/>
          <w:b/>
          <w:sz w:val="24"/>
        </w:rPr>
        <w:t>Yanda verilen işaretle ilgili hangi hakkımızdan bahsedebiliriz?</w:t>
      </w:r>
    </w:p>
    <w:p w:rsidR="0075598F" w:rsidRPr="0075598F" w:rsidRDefault="0075598F" w:rsidP="0075598F">
      <w:pPr>
        <w:spacing w:line="240" w:lineRule="auto"/>
        <w:rPr>
          <w:rFonts w:cs="Calibri"/>
          <w:sz w:val="24"/>
        </w:rPr>
      </w:pPr>
    </w:p>
    <w:p w:rsidR="0075598F" w:rsidRPr="0075598F" w:rsidRDefault="0075598F" w:rsidP="0075598F">
      <w:pPr>
        <w:spacing w:after="0" w:line="240" w:lineRule="auto"/>
        <w:rPr>
          <w:rFonts w:cs="Calibri"/>
          <w:sz w:val="24"/>
        </w:rPr>
      </w:pPr>
      <w:r w:rsidRPr="0075598F">
        <w:rPr>
          <w:rFonts w:cs="Calibri"/>
          <w:sz w:val="24"/>
        </w:rPr>
        <w:t>A) Kişi dokunulmazlığı</w:t>
      </w:r>
    </w:p>
    <w:p w:rsidR="0075598F" w:rsidRPr="0075598F" w:rsidRDefault="0075598F" w:rsidP="0075598F">
      <w:pPr>
        <w:spacing w:after="0" w:line="240" w:lineRule="auto"/>
        <w:rPr>
          <w:rFonts w:cs="Calibri"/>
          <w:sz w:val="24"/>
        </w:rPr>
      </w:pPr>
      <w:r w:rsidRPr="0075598F">
        <w:rPr>
          <w:rFonts w:cs="Calibri"/>
          <w:sz w:val="24"/>
        </w:rPr>
        <w:t>B) Oyun hakkı</w:t>
      </w:r>
    </w:p>
    <w:p w:rsidR="0075598F" w:rsidRPr="0075598F" w:rsidRDefault="0075598F" w:rsidP="0075598F">
      <w:pPr>
        <w:spacing w:after="0" w:line="240" w:lineRule="auto"/>
        <w:rPr>
          <w:rFonts w:cs="Calibri"/>
          <w:sz w:val="24"/>
        </w:rPr>
      </w:pPr>
      <w:r w:rsidRPr="0075598F">
        <w:rPr>
          <w:rFonts w:cs="Calibri"/>
          <w:sz w:val="24"/>
        </w:rPr>
        <w:t>C) Dinlenme hakkı</w:t>
      </w:r>
    </w:p>
    <w:p w:rsidR="00051C4F" w:rsidRDefault="0075598F" w:rsidP="0075598F">
      <w:pPr>
        <w:pStyle w:val="AralkYok"/>
        <w:rPr>
          <w:rFonts w:cs="Calibri"/>
          <w:sz w:val="24"/>
        </w:rPr>
      </w:pPr>
      <w:r w:rsidRPr="0075598F">
        <w:rPr>
          <w:rFonts w:cs="Calibri"/>
          <w:sz w:val="24"/>
        </w:rPr>
        <w:t>D) Beslenme hakkı</w:t>
      </w:r>
    </w:p>
    <w:p w:rsidR="0075598F" w:rsidRPr="0075598F" w:rsidRDefault="0075598F" w:rsidP="0075598F">
      <w:pPr>
        <w:pStyle w:val="AralkYok"/>
        <w:rPr>
          <w:rFonts w:cs="Calibri"/>
          <w:sz w:val="28"/>
          <w:szCs w:val="24"/>
        </w:rPr>
      </w:pPr>
    </w:p>
    <w:p w:rsidR="0075598F" w:rsidRP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75598F" w:rsidRPr="0075598F" w:rsidRDefault="00051C4F" w:rsidP="0075598F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 xml:space="preserve">8. </w:t>
      </w:r>
      <w:r w:rsidR="0075598F" w:rsidRPr="0075598F">
        <w:rPr>
          <w:rFonts w:cs="Calibri"/>
          <w:b/>
          <w:color w:val="000000"/>
          <w:sz w:val="24"/>
          <w:szCs w:val="24"/>
        </w:rPr>
        <w:t>Günlüğümüzün, mektuplarımızın ve özel eşyalarımızın karıştırılması hangi hakkın ihlaline örnektir?</w:t>
      </w:r>
    </w:p>
    <w:p w:rsidR="0075598F" w:rsidRPr="0075598F" w:rsidRDefault="0075598F" w:rsidP="0075598F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A) Kişi dokunulmazlığı</w:t>
      </w:r>
    </w:p>
    <w:p w:rsidR="0075598F" w:rsidRPr="0075598F" w:rsidRDefault="0075598F" w:rsidP="0075598F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B) Özel hayatın gizliliği</w:t>
      </w:r>
    </w:p>
    <w:p w:rsidR="0075598F" w:rsidRPr="0075598F" w:rsidRDefault="0075598F" w:rsidP="0075598F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C) Konut dokunulmazlığı</w:t>
      </w:r>
    </w:p>
    <w:p w:rsidR="0075598F" w:rsidRPr="0075598F" w:rsidRDefault="0075598F" w:rsidP="0075598F">
      <w:pPr>
        <w:pStyle w:val="AralkYok"/>
        <w:rPr>
          <w:rFonts w:cs="Calibri"/>
          <w:color w:val="000000"/>
          <w:sz w:val="24"/>
          <w:szCs w:val="24"/>
        </w:rPr>
      </w:pPr>
      <w:r w:rsidRPr="0075598F">
        <w:rPr>
          <w:rFonts w:cs="Calibri"/>
          <w:color w:val="000000"/>
          <w:sz w:val="24"/>
          <w:szCs w:val="24"/>
        </w:rPr>
        <w:t>D) Haberleşme özgürlüğü</w:t>
      </w:r>
    </w:p>
    <w:p w:rsidR="00051C4F" w:rsidRDefault="00051C4F" w:rsidP="0075598F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F2415C">
      <w:pPr>
        <w:pStyle w:val="AralkYok"/>
        <w:rPr>
          <w:rFonts w:cs="Calibri"/>
          <w:sz w:val="24"/>
          <w:szCs w:val="24"/>
        </w:rPr>
      </w:pPr>
    </w:p>
    <w:p w:rsidR="00051C4F" w:rsidRPr="0075598F" w:rsidRDefault="00051C4F" w:rsidP="00F2415C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 xml:space="preserve">9. </w:t>
      </w:r>
      <w:r w:rsidR="00193D91" w:rsidRPr="0075598F">
        <w:rPr>
          <w:rFonts w:cs="Calibri"/>
          <w:sz w:val="24"/>
          <w:szCs w:val="24"/>
        </w:rPr>
        <w:t>“Kişinin başkasına zarar vermeden düşündüğünü ve istediğini yapabilmesidir.”</w:t>
      </w:r>
    </w:p>
    <w:p w:rsidR="00193D91" w:rsidRDefault="00193D91" w:rsidP="00F2415C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Yukarıdaki tanım hangisi içindir?</w:t>
      </w:r>
    </w:p>
    <w:p w:rsidR="0075598F" w:rsidRPr="0075598F" w:rsidRDefault="0075598F" w:rsidP="00F2415C">
      <w:pPr>
        <w:pStyle w:val="AralkYok"/>
        <w:rPr>
          <w:rFonts w:cs="Calibri"/>
          <w:b/>
          <w:sz w:val="24"/>
          <w:szCs w:val="24"/>
        </w:rPr>
      </w:pPr>
    </w:p>
    <w:p w:rsidR="00193D91" w:rsidRPr="0075598F" w:rsidRDefault="00193D91" w:rsidP="00193D91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Özgürlük</w:t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  <w:t>B) Hoşgörü</w:t>
      </w:r>
    </w:p>
    <w:p w:rsidR="00193D91" w:rsidRPr="0075598F" w:rsidRDefault="00193D91" w:rsidP="00193D91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Sorumluluk</w:t>
      </w:r>
      <w:r w:rsidRPr="0075598F">
        <w:rPr>
          <w:rFonts w:cs="Calibri"/>
          <w:sz w:val="24"/>
          <w:szCs w:val="24"/>
        </w:rPr>
        <w:tab/>
      </w:r>
      <w:r w:rsidRPr="0075598F">
        <w:rPr>
          <w:rFonts w:cs="Calibri"/>
          <w:sz w:val="24"/>
          <w:szCs w:val="24"/>
        </w:rPr>
        <w:tab/>
      </w:r>
      <w:r w:rsidR="0075598F">
        <w:rPr>
          <w:rFonts w:cs="Calibri"/>
          <w:sz w:val="24"/>
          <w:szCs w:val="24"/>
        </w:rPr>
        <w:t xml:space="preserve">             </w:t>
      </w:r>
      <w:r w:rsidRPr="0075598F">
        <w:rPr>
          <w:rFonts w:cs="Calibri"/>
          <w:sz w:val="24"/>
          <w:szCs w:val="24"/>
        </w:rPr>
        <w:t>D) Adalet</w:t>
      </w:r>
    </w:p>
    <w:p w:rsidR="00193D91" w:rsidRDefault="00193D91" w:rsidP="00193D91">
      <w:pPr>
        <w:pStyle w:val="AralkYok"/>
        <w:rPr>
          <w:rFonts w:cs="Calibri"/>
          <w:sz w:val="24"/>
          <w:szCs w:val="24"/>
        </w:rPr>
      </w:pPr>
    </w:p>
    <w:p w:rsidR="0075598F" w:rsidRDefault="0075598F" w:rsidP="00193D91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193D91">
      <w:pPr>
        <w:pStyle w:val="AralkYok"/>
        <w:rPr>
          <w:rFonts w:cs="Calibri"/>
          <w:sz w:val="24"/>
          <w:szCs w:val="24"/>
        </w:rPr>
      </w:pPr>
    </w:p>
    <w:p w:rsidR="00193D91" w:rsidRDefault="00193D91" w:rsidP="00193D91">
      <w:pPr>
        <w:pStyle w:val="AralkYok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10. Aşağıdakilerden hangisi insan haklarının özellikleri arasında gösterilemez?</w:t>
      </w:r>
    </w:p>
    <w:p w:rsidR="0075598F" w:rsidRPr="0075598F" w:rsidRDefault="0075598F" w:rsidP="00193D91">
      <w:pPr>
        <w:pStyle w:val="AralkYok"/>
        <w:rPr>
          <w:rFonts w:cs="Calibri"/>
          <w:b/>
          <w:sz w:val="24"/>
          <w:szCs w:val="24"/>
        </w:rPr>
      </w:pPr>
    </w:p>
    <w:p w:rsidR="00193D91" w:rsidRPr="0075598F" w:rsidRDefault="00193D91" w:rsidP="00193D91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A) İnsanların doğuştan kazandığı haklardır.</w:t>
      </w:r>
    </w:p>
    <w:p w:rsidR="00193D91" w:rsidRPr="0075598F" w:rsidRDefault="00193D91" w:rsidP="00193D91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 xml:space="preserve">B) </w:t>
      </w:r>
      <w:r w:rsidR="0076080E" w:rsidRPr="0075598F">
        <w:rPr>
          <w:rFonts w:cs="Calibri"/>
          <w:sz w:val="24"/>
          <w:szCs w:val="24"/>
        </w:rPr>
        <w:t>Tüm insanlar için geçerlidir.</w:t>
      </w:r>
    </w:p>
    <w:p w:rsidR="0076080E" w:rsidRPr="0075598F" w:rsidRDefault="0076080E" w:rsidP="00193D91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C) Devredilemez ve vazgeçilemez haklardır.</w:t>
      </w:r>
    </w:p>
    <w:p w:rsidR="0076080E" w:rsidRPr="0075598F" w:rsidRDefault="0076080E" w:rsidP="00193D91">
      <w:pPr>
        <w:pStyle w:val="AralkYok"/>
        <w:rPr>
          <w:rFonts w:cs="Calibri"/>
          <w:sz w:val="24"/>
          <w:szCs w:val="24"/>
        </w:rPr>
      </w:pPr>
      <w:r w:rsidRPr="0075598F">
        <w:rPr>
          <w:rFonts w:cs="Calibri"/>
          <w:sz w:val="24"/>
          <w:szCs w:val="24"/>
        </w:rPr>
        <w:t>D) Farklı ülkelerde farklı uygulamalar görülebilir.</w:t>
      </w:r>
    </w:p>
    <w:p w:rsidR="0076080E" w:rsidRDefault="0076080E" w:rsidP="00193D91">
      <w:pPr>
        <w:pStyle w:val="AralkYok"/>
        <w:rPr>
          <w:rFonts w:cs="Calibri"/>
          <w:sz w:val="24"/>
          <w:szCs w:val="24"/>
        </w:rPr>
      </w:pPr>
    </w:p>
    <w:p w:rsidR="0075598F" w:rsidRPr="0075598F" w:rsidRDefault="0075598F" w:rsidP="00193D91">
      <w:pPr>
        <w:pStyle w:val="AralkYok"/>
        <w:rPr>
          <w:rFonts w:cs="Calibri"/>
          <w:sz w:val="24"/>
          <w:szCs w:val="24"/>
        </w:rPr>
      </w:pPr>
    </w:p>
    <w:p w:rsidR="0076080E" w:rsidRPr="0075598F" w:rsidRDefault="0076080E" w:rsidP="0076080E">
      <w:pPr>
        <w:pStyle w:val="AralkYok"/>
        <w:jc w:val="center"/>
        <w:rPr>
          <w:rFonts w:cs="Calibri"/>
          <w:b/>
          <w:sz w:val="28"/>
          <w:szCs w:val="28"/>
        </w:rPr>
      </w:pPr>
      <w:r w:rsidRPr="0075598F">
        <w:rPr>
          <w:rFonts w:cs="Calibri"/>
          <w:b/>
          <w:sz w:val="28"/>
          <w:szCs w:val="28"/>
        </w:rPr>
        <w:t>BAŞARILAR DİLERİM</w:t>
      </w:r>
    </w:p>
    <w:p w:rsidR="0076080E" w:rsidRPr="0075598F" w:rsidRDefault="0076080E" w:rsidP="0076080E">
      <w:pPr>
        <w:pStyle w:val="AralkYok"/>
        <w:jc w:val="center"/>
        <w:rPr>
          <w:rFonts w:cs="Calibri"/>
          <w:b/>
          <w:sz w:val="24"/>
          <w:szCs w:val="24"/>
        </w:rPr>
      </w:pPr>
    </w:p>
    <w:p w:rsidR="0076080E" w:rsidRPr="0075598F" w:rsidRDefault="0075598F" w:rsidP="0076080E">
      <w:pPr>
        <w:pStyle w:val="AralkYok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Fatih DEMİREL</w:t>
      </w:r>
    </w:p>
    <w:p w:rsidR="0076080E" w:rsidRPr="0075598F" w:rsidRDefault="003B78D2" w:rsidP="0076080E">
      <w:pPr>
        <w:pStyle w:val="AralkYok"/>
        <w:jc w:val="center"/>
        <w:rPr>
          <w:rFonts w:cs="Calibri"/>
          <w:b/>
          <w:sz w:val="24"/>
          <w:szCs w:val="24"/>
        </w:rPr>
      </w:pPr>
      <w:r w:rsidRPr="0075598F">
        <w:rPr>
          <w:rFonts w:cs="Calibri"/>
          <w:b/>
          <w:sz w:val="24"/>
          <w:szCs w:val="24"/>
        </w:rPr>
        <w:t>4/A</w:t>
      </w:r>
      <w:r w:rsidR="0076080E" w:rsidRPr="0075598F">
        <w:rPr>
          <w:rFonts w:cs="Calibri"/>
          <w:b/>
          <w:sz w:val="24"/>
          <w:szCs w:val="24"/>
        </w:rPr>
        <w:t xml:space="preserve"> Sınıf Öğretmeni</w:t>
      </w:r>
    </w:p>
    <w:sectPr w:rsidR="0076080E" w:rsidRPr="0075598F" w:rsidSect="00C50789">
      <w:type w:val="continuous"/>
      <w:pgSz w:w="11906" w:h="16838"/>
      <w:pgMar w:top="568" w:right="566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72EA"/>
    <w:multiLevelType w:val="hybridMultilevel"/>
    <w:tmpl w:val="9370D152"/>
    <w:lvl w:ilvl="0" w:tplc="46885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D1F4F"/>
    <w:multiLevelType w:val="hybridMultilevel"/>
    <w:tmpl w:val="5B0432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8233A"/>
    <w:multiLevelType w:val="hybridMultilevel"/>
    <w:tmpl w:val="001685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50C03"/>
    <w:multiLevelType w:val="hybridMultilevel"/>
    <w:tmpl w:val="F1BC4A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A1318"/>
    <w:multiLevelType w:val="hybridMultilevel"/>
    <w:tmpl w:val="C71864EC"/>
    <w:lvl w:ilvl="0" w:tplc="CD12D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A4E56"/>
    <w:multiLevelType w:val="hybridMultilevel"/>
    <w:tmpl w:val="07A0FA4A"/>
    <w:lvl w:ilvl="0" w:tplc="283019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17052"/>
    <w:multiLevelType w:val="hybridMultilevel"/>
    <w:tmpl w:val="D6AC1B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F0E67"/>
    <w:multiLevelType w:val="hybridMultilevel"/>
    <w:tmpl w:val="03D8C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31ABA"/>
    <w:multiLevelType w:val="hybridMultilevel"/>
    <w:tmpl w:val="11683848"/>
    <w:lvl w:ilvl="0" w:tplc="C49624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5A0EA2"/>
    <w:multiLevelType w:val="hybridMultilevel"/>
    <w:tmpl w:val="32E266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7106B"/>
    <w:multiLevelType w:val="hybridMultilevel"/>
    <w:tmpl w:val="3EC8D9AA"/>
    <w:lvl w:ilvl="0" w:tplc="4BD0C19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D22D70"/>
    <w:multiLevelType w:val="hybridMultilevel"/>
    <w:tmpl w:val="7EC6E9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6E792E"/>
    <w:multiLevelType w:val="hybridMultilevel"/>
    <w:tmpl w:val="0D1E877E"/>
    <w:lvl w:ilvl="0" w:tplc="1256C4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8E53B0"/>
    <w:multiLevelType w:val="hybridMultilevel"/>
    <w:tmpl w:val="B4720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35CB6"/>
    <w:multiLevelType w:val="hybridMultilevel"/>
    <w:tmpl w:val="0C4885C2"/>
    <w:lvl w:ilvl="0" w:tplc="8C9C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9E3D65"/>
    <w:multiLevelType w:val="hybridMultilevel"/>
    <w:tmpl w:val="381CEDC8"/>
    <w:lvl w:ilvl="0" w:tplc="B97EC2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3664D"/>
    <w:multiLevelType w:val="hybridMultilevel"/>
    <w:tmpl w:val="C0CAA75E"/>
    <w:lvl w:ilvl="0" w:tplc="866A0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6"/>
  </w:num>
  <w:num w:numId="5">
    <w:abstractNumId w:val="14"/>
  </w:num>
  <w:num w:numId="6">
    <w:abstractNumId w:val="16"/>
  </w:num>
  <w:num w:numId="7">
    <w:abstractNumId w:val="0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15"/>
  </w:num>
  <w:num w:numId="13">
    <w:abstractNumId w:val="8"/>
  </w:num>
  <w:num w:numId="14">
    <w:abstractNumId w:val="12"/>
  </w:num>
  <w:num w:numId="15">
    <w:abstractNumId w:val="13"/>
  </w:num>
  <w:num w:numId="16">
    <w:abstractNumId w:val="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AC2C8E"/>
    <w:rsid w:val="00040113"/>
    <w:rsid w:val="00051C4F"/>
    <w:rsid w:val="000B4535"/>
    <w:rsid w:val="000D6546"/>
    <w:rsid w:val="00193D91"/>
    <w:rsid w:val="00271C93"/>
    <w:rsid w:val="002C1434"/>
    <w:rsid w:val="003518D0"/>
    <w:rsid w:val="003B78D2"/>
    <w:rsid w:val="003C52CD"/>
    <w:rsid w:val="004B15C9"/>
    <w:rsid w:val="004C6E32"/>
    <w:rsid w:val="004D461D"/>
    <w:rsid w:val="0054773F"/>
    <w:rsid w:val="00592FA3"/>
    <w:rsid w:val="006222D1"/>
    <w:rsid w:val="00643C7F"/>
    <w:rsid w:val="00671A81"/>
    <w:rsid w:val="0075598F"/>
    <w:rsid w:val="0076080E"/>
    <w:rsid w:val="007669E2"/>
    <w:rsid w:val="007B605A"/>
    <w:rsid w:val="0087379A"/>
    <w:rsid w:val="008B371C"/>
    <w:rsid w:val="008F6C8E"/>
    <w:rsid w:val="009262A2"/>
    <w:rsid w:val="009E7C63"/>
    <w:rsid w:val="00A6495E"/>
    <w:rsid w:val="00AC2C8E"/>
    <w:rsid w:val="00AD16F2"/>
    <w:rsid w:val="00B53E2B"/>
    <w:rsid w:val="00BE1F9B"/>
    <w:rsid w:val="00C50789"/>
    <w:rsid w:val="00CA730E"/>
    <w:rsid w:val="00D31A8C"/>
    <w:rsid w:val="00D40574"/>
    <w:rsid w:val="00D5009F"/>
    <w:rsid w:val="00DD1B8B"/>
    <w:rsid w:val="00E73F95"/>
    <w:rsid w:val="00E76D26"/>
    <w:rsid w:val="00E81FEA"/>
    <w:rsid w:val="00F2415C"/>
    <w:rsid w:val="00FC22BE"/>
    <w:rsid w:val="00FD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C7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C2C8E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669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654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D65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15C9"/>
    <w:pPr>
      <w:ind w:left="708"/>
    </w:pPr>
  </w:style>
  <w:style w:type="character" w:styleId="Kpr">
    <w:name w:val="Hyperlink"/>
    <w:uiPriority w:val="99"/>
    <w:unhideWhenUsed/>
    <w:rsid w:val="00E73F9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2018-11-05T22:32:00Z</cp:lastPrinted>
  <dcterms:created xsi:type="dcterms:W3CDTF">2018-11-11T13:59:00Z</dcterms:created>
  <dcterms:modified xsi:type="dcterms:W3CDTF">2018-11-11T13:59:00Z</dcterms:modified>
  <cp:category>https://www.sorubak.com</cp:category>
</cp:coreProperties>
</file>