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1A" w:rsidRDefault="00A3741A">
      <w:pPr>
        <w:ind w:left="4200"/>
        <w:rPr>
          <w:sz w:val="20"/>
          <w:szCs w:val="20"/>
        </w:rPr>
      </w:pPr>
      <w:bookmarkStart w:id="0" w:name="page1"/>
      <w:bookmarkEnd w:id="0"/>
      <w:r w:rsidRPr="00A3741A">
        <w:rPr>
          <w:rFonts w:eastAsia="Times New Roman"/>
          <w:color w:val="FF0000"/>
          <w:sz w:val="27"/>
          <w:szCs w:val="27"/>
        </w:rPr>
        <w:pict>
          <v:rect id="Shape 1" o:spid="_x0000_s1026" style="position:absolute;left:0;text-align:left;margin-left:41.9pt;margin-top:48.55pt;width:1pt;height:1pt;z-index:-251655680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A3741A">
        <w:rPr>
          <w:rFonts w:eastAsia="Times New Roman"/>
          <w:color w:val="FF0000"/>
          <w:sz w:val="27"/>
          <w:szCs w:val="27"/>
        </w:rPr>
        <w:pict>
          <v:line id="Shape 2" o:spid="_x0000_s1027" style="position:absolute;left:0;text-align:left;z-index:251655680;visibility:visible;mso-wrap-distance-left:0;mso-wrap-distance-right:0;mso-position-horizontal-relative:page;mso-position-vertical-relative:page" from="42.6pt,49pt" to="559.75pt,49pt" o:allowincell="f" strokeweight=".4pt">
            <w10:wrap anchorx="page" anchory="page"/>
          </v:line>
        </w:pict>
      </w:r>
      <w:r w:rsidRPr="00A3741A">
        <w:rPr>
          <w:rFonts w:eastAsia="Times New Roman"/>
          <w:color w:val="FF0000"/>
          <w:sz w:val="27"/>
          <w:szCs w:val="27"/>
        </w:rPr>
        <w:pict>
          <v:rect id="Shape 3" o:spid="_x0000_s1028" style="position:absolute;left:0;text-align:left;margin-left:559.45pt;margin-top:48.55pt;width:1pt;height:1pt;z-index:-25165465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A3741A">
        <w:rPr>
          <w:rFonts w:eastAsia="Times New Roman"/>
          <w:color w:val="FF0000"/>
          <w:sz w:val="27"/>
          <w:szCs w:val="27"/>
        </w:rPr>
        <w:pict>
          <v:line id="Shape 4" o:spid="_x0000_s1029" style="position:absolute;left:0;text-align:left;z-index:251656704;visibility:visible;mso-wrap-distance-left:0;mso-wrap-distance-right:0;mso-position-horizontal-relative:page;mso-position-vertical-relative:page" from="42.4pt,49.4pt" to="42.4pt,741.35pt" o:allowincell="f" strokeweight=".4pt">
            <w10:wrap anchorx="page" anchory="page"/>
          </v:line>
        </w:pict>
      </w:r>
      <w:r w:rsidRPr="00A3741A">
        <w:rPr>
          <w:rFonts w:eastAsia="Times New Roman"/>
          <w:color w:val="FF0000"/>
          <w:sz w:val="27"/>
          <w:szCs w:val="27"/>
        </w:rPr>
        <w:pict>
          <v:line id="Shape 5" o:spid="_x0000_s1030" style="position:absolute;left:0;text-align:left;z-index:251657728;visibility:visible;mso-wrap-distance-left:0;mso-wrap-distance-right:0;mso-position-horizontal-relative:page;mso-position-vertical-relative:page" from="42.2pt,67.6pt" to="560.15pt,67.6pt" o:allowincell="f" strokeweight=".4pt">
            <w10:wrap anchorx="page" anchory="page"/>
          </v:line>
        </w:pict>
      </w:r>
      <w:r w:rsidRPr="00A3741A">
        <w:rPr>
          <w:rFonts w:eastAsia="Times New Roman"/>
          <w:color w:val="FF0000"/>
          <w:sz w:val="27"/>
          <w:szCs w:val="27"/>
        </w:rPr>
        <w:pict>
          <v:line id="Shape 6" o:spid="_x0000_s1031" style="position:absolute;left:0;text-align:left;z-index:251658752;visibility:visible;mso-wrap-distance-left:0;mso-wrap-distance-right:0;mso-position-horizontal-relative:page;mso-position-vertical-relative:page" from="559.95pt,49.4pt" to="559.95pt,741.35pt" o:allowincell="f" strokeweight=".14108mm">
            <w10:wrap anchorx="page" anchory="page"/>
          </v:line>
        </w:pict>
      </w:r>
      <w:r w:rsidR="00CF7DD8">
        <w:rPr>
          <w:rFonts w:eastAsia="Times New Roman"/>
          <w:color w:val="FF0000"/>
          <w:sz w:val="27"/>
          <w:szCs w:val="27"/>
        </w:rPr>
        <w:t>AMAN DİKKAT!</w:t>
      </w:r>
    </w:p>
    <w:p w:rsidR="00A3741A" w:rsidRDefault="00CF7DD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465455</wp:posOffset>
            </wp:positionH>
            <wp:positionV relativeFrom="paragraph">
              <wp:posOffset>35560</wp:posOffset>
            </wp:positionV>
            <wp:extent cx="4957445" cy="24390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445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465455</wp:posOffset>
            </wp:positionH>
            <wp:positionV relativeFrom="paragraph">
              <wp:posOffset>35560</wp:posOffset>
            </wp:positionV>
            <wp:extent cx="4957445" cy="24390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445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1A" w:rsidRDefault="00A3741A">
      <w:pPr>
        <w:sectPr w:rsidR="00A3741A">
          <w:pgSz w:w="11900" w:h="16836"/>
          <w:pgMar w:top="990" w:right="828" w:bottom="743" w:left="1140" w:header="0" w:footer="0" w:gutter="0"/>
          <w:cols w:space="708" w:equalWidth="0">
            <w:col w:w="9940"/>
          </w:cols>
        </w:sect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305" w:lineRule="exact"/>
        <w:rPr>
          <w:sz w:val="24"/>
          <w:szCs w:val="24"/>
        </w:rPr>
      </w:pPr>
    </w:p>
    <w:p w:rsidR="00A3741A" w:rsidRDefault="00CF7DD8">
      <w:pPr>
        <w:spacing w:line="235" w:lineRule="auto"/>
        <w:ind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Can ve mal kaybına neden olan genellikle dikkatsizlik sonucunda oluşan durumla-ra KAZA denir.</w:t>
      </w:r>
    </w:p>
    <w:p w:rsidR="00A3741A" w:rsidRDefault="00A3741A">
      <w:pPr>
        <w:spacing w:line="14" w:lineRule="exact"/>
        <w:rPr>
          <w:sz w:val="24"/>
          <w:szCs w:val="24"/>
        </w:rPr>
      </w:pPr>
    </w:p>
    <w:p w:rsidR="00A3741A" w:rsidRDefault="00CF7DD8">
      <w:pPr>
        <w:spacing w:line="235" w:lineRule="auto"/>
        <w:ind w:right="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Evin içinde oluşan kazarla EV KAZALARI denir. Düşme, yanık, boğulma, zehir-lenme, elektrik </w:t>
      </w:r>
      <w:r>
        <w:rPr>
          <w:rFonts w:eastAsia="Times New Roman"/>
          <w:sz w:val="28"/>
          <w:szCs w:val="28"/>
        </w:rPr>
        <w:t>çarpması vb… evde yaşanan kazalardır.</w:t>
      </w:r>
    </w:p>
    <w:p w:rsidR="00A3741A" w:rsidRDefault="00CF7DD8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Ev kazalarını azaltmak veya yaşamamak için;</w:t>
      </w:r>
    </w:p>
    <w:p w:rsidR="00A3741A" w:rsidRDefault="00CF7DD8">
      <w:pPr>
        <w:numPr>
          <w:ilvl w:val="1"/>
          <w:numId w:val="1"/>
        </w:numPr>
        <w:tabs>
          <w:tab w:val="left" w:pos="2140"/>
        </w:tabs>
        <w:ind w:left="2140" w:hanging="359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Dikkatli olmalı</w:t>
      </w:r>
    </w:p>
    <w:p w:rsidR="00A3741A" w:rsidRDefault="00CF7DD8">
      <w:pPr>
        <w:numPr>
          <w:ilvl w:val="1"/>
          <w:numId w:val="1"/>
        </w:numPr>
        <w:tabs>
          <w:tab w:val="left" w:pos="2140"/>
        </w:tabs>
        <w:spacing w:line="237" w:lineRule="auto"/>
        <w:ind w:left="2140" w:hanging="359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Bilmediğimiz şeylere dokunmamalı</w:t>
      </w:r>
    </w:p>
    <w:p w:rsidR="00A3741A" w:rsidRDefault="00A3741A">
      <w:pPr>
        <w:spacing w:line="37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1"/>
          <w:numId w:val="1"/>
        </w:numPr>
        <w:tabs>
          <w:tab w:val="left" w:pos="2140"/>
        </w:tabs>
        <w:spacing w:line="226" w:lineRule="auto"/>
        <w:ind w:left="700" w:right="1720" w:firstLine="1081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Becerisine sahip olmadığımız işleri yapmamalıyız. Ev kazalarının nedenleri dikkatsizlik, bilgisizlik ve beceriksizliktir.</w:t>
      </w:r>
    </w:p>
    <w:p w:rsidR="00A3741A" w:rsidRDefault="00A3741A">
      <w:pPr>
        <w:spacing w:line="3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ind w:left="700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unun için;</w:t>
      </w: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37" w:lineRule="auto"/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Oyuncakları dağınık bırakmamalıyız.</w:t>
      </w:r>
    </w:p>
    <w:p w:rsidR="00A3741A" w:rsidRDefault="00A3741A">
      <w:pPr>
        <w:spacing w:line="37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26" w:lineRule="auto"/>
        <w:ind w:left="2000" w:right="18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Ne olduğunu bilmediğimiz yiyecekleri ve içecekleri yememeli, içme-meliyiz.</w:t>
      </w:r>
    </w:p>
    <w:p w:rsidR="00A3741A" w:rsidRDefault="00A3741A">
      <w:pPr>
        <w:spacing w:line="2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0"/>
          <w:numId w:val="1"/>
        </w:numPr>
        <w:tabs>
          <w:tab w:val="left" w:pos="2000"/>
        </w:tabs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Başkalarının eşyalarını kullanmamalıyız.</w:t>
      </w: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37" w:lineRule="auto"/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Kullanmasını bilmediğimiz eşyaları kullanmamalıyız.</w:t>
      </w:r>
    </w:p>
    <w:p w:rsidR="00A3741A" w:rsidRDefault="00A3741A">
      <w:pPr>
        <w:spacing w:line="38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26" w:lineRule="auto"/>
        <w:ind w:left="2000" w:right="14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Elektrikli aletlere, priz ve kablolara</w:t>
      </w:r>
      <w:r>
        <w:rPr>
          <w:rFonts w:eastAsia="Times New Roman"/>
          <w:sz w:val="28"/>
          <w:szCs w:val="28"/>
        </w:rPr>
        <w:t xml:space="preserve"> ıslak elle ve çıplak ayakla dokun-mamalıyız.</w:t>
      </w:r>
    </w:p>
    <w:p w:rsidR="00A3741A" w:rsidRDefault="00A3741A">
      <w:pPr>
        <w:spacing w:line="2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0"/>
          <w:numId w:val="1"/>
        </w:numPr>
        <w:tabs>
          <w:tab w:val="left" w:pos="2000"/>
        </w:tabs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Islak zeminlere basmamalıyız.</w:t>
      </w: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37" w:lineRule="auto"/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Bıçak, makas… gibi kesici aletleri dikkatli kullanmalıyız.</w:t>
      </w:r>
    </w:p>
    <w:p w:rsidR="00A3741A" w:rsidRDefault="00A3741A">
      <w:pPr>
        <w:spacing w:line="2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0"/>
          <w:numId w:val="1"/>
        </w:numPr>
        <w:tabs>
          <w:tab w:val="left" w:pos="2000"/>
        </w:tabs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Kendi başımıza yüksek yerlere ulaşmaya çalışmamalıyız.</w:t>
      </w: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37" w:lineRule="auto"/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Balkon ve pencerelerden uzak durmalıyız.</w:t>
      </w:r>
    </w:p>
    <w:p w:rsidR="00A3741A" w:rsidRDefault="00A3741A">
      <w:pPr>
        <w:spacing w:line="2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A3741A" w:rsidRDefault="00CF7DD8">
      <w:pPr>
        <w:numPr>
          <w:ilvl w:val="0"/>
          <w:numId w:val="1"/>
        </w:numPr>
        <w:tabs>
          <w:tab w:val="left" w:pos="2000"/>
        </w:tabs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Temizlik ürünlerini aç</w:t>
      </w:r>
      <w:r>
        <w:rPr>
          <w:rFonts w:eastAsia="Times New Roman"/>
          <w:sz w:val="28"/>
          <w:szCs w:val="28"/>
        </w:rPr>
        <w:t>ıkta bırakmamalıyız.</w:t>
      </w:r>
    </w:p>
    <w:p w:rsidR="00A3741A" w:rsidRDefault="00CF7DD8">
      <w:pPr>
        <w:numPr>
          <w:ilvl w:val="0"/>
          <w:numId w:val="1"/>
        </w:numPr>
        <w:tabs>
          <w:tab w:val="left" w:pos="2000"/>
        </w:tabs>
        <w:spacing w:line="237" w:lineRule="auto"/>
        <w:ind w:left="2000" w:hanging="36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Ocak üstündeki sıcak olan her şeyden uzak durmalıyız.</w:t>
      </w:r>
    </w:p>
    <w:p w:rsidR="00A3741A" w:rsidRDefault="00A3741A">
      <w:pPr>
        <w:spacing w:line="3" w:lineRule="exact"/>
        <w:rPr>
          <w:sz w:val="24"/>
          <w:szCs w:val="24"/>
        </w:rPr>
      </w:pPr>
    </w:p>
    <w:p w:rsidR="00A3741A" w:rsidRDefault="00CF7DD8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Acil durumlarda büyüklerimize haber vermeli ve acil durum telefonlarını aramalı-</w:t>
      </w:r>
    </w:p>
    <w:p w:rsidR="00A3741A" w:rsidRDefault="00CF7DD8">
      <w:pPr>
        <w:spacing w:line="238" w:lineRule="auto"/>
        <w:ind w:left="1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yız.</w:t>
      </w:r>
    </w:p>
    <w:p w:rsidR="00A3741A" w:rsidRDefault="00A3741A">
      <w:pPr>
        <w:spacing w:line="3" w:lineRule="exact"/>
        <w:rPr>
          <w:sz w:val="24"/>
          <w:szCs w:val="24"/>
        </w:rPr>
      </w:pPr>
    </w:p>
    <w:p w:rsidR="00A3741A" w:rsidRDefault="00CF7DD8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112 </w:t>
      </w:r>
      <w:r>
        <w:rPr>
          <w:noProof/>
          <w:sz w:val="1"/>
          <w:szCs w:val="1"/>
        </w:rPr>
        <w:drawing>
          <wp:inline distT="0" distB="0" distL="0" distR="0">
            <wp:extent cx="353060" cy="1289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Hızır Acil Servis (ambulans)</w:t>
      </w:r>
    </w:p>
    <w:p w:rsidR="00A3741A" w:rsidRDefault="00CF7DD8">
      <w:pPr>
        <w:spacing w:line="238" w:lineRule="auto"/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153 </w:t>
      </w:r>
      <w:r>
        <w:rPr>
          <w:noProof/>
          <w:sz w:val="1"/>
          <w:szCs w:val="1"/>
        </w:rPr>
        <w:drawing>
          <wp:inline distT="0" distB="0" distL="0" distR="0">
            <wp:extent cx="353060" cy="1289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Polis İmdat</w:t>
      </w:r>
    </w:p>
    <w:p w:rsidR="00A3741A" w:rsidRDefault="00A3741A">
      <w:pPr>
        <w:spacing w:line="3" w:lineRule="exact"/>
        <w:rPr>
          <w:sz w:val="24"/>
          <w:szCs w:val="24"/>
        </w:rPr>
      </w:pPr>
    </w:p>
    <w:p w:rsidR="00A3741A" w:rsidRDefault="00CF7DD8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110 </w:t>
      </w:r>
      <w:r>
        <w:rPr>
          <w:noProof/>
          <w:sz w:val="1"/>
          <w:szCs w:val="1"/>
        </w:rPr>
        <w:drawing>
          <wp:inline distT="0" distB="0" distL="0" distR="0">
            <wp:extent cx="353060" cy="1289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İtfaiye</w:t>
      </w:r>
    </w:p>
    <w:p w:rsidR="00A3741A" w:rsidRDefault="00CF7DD8">
      <w:pPr>
        <w:spacing w:line="238" w:lineRule="auto"/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156 </w:t>
      </w:r>
      <w:r>
        <w:rPr>
          <w:noProof/>
          <w:sz w:val="1"/>
          <w:szCs w:val="1"/>
        </w:rPr>
        <w:drawing>
          <wp:inline distT="0" distB="0" distL="0" distR="0">
            <wp:extent cx="353060" cy="1289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Jandarma</w:t>
      </w:r>
    </w:p>
    <w:p w:rsidR="00A3741A" w:rsidRDefault="00A3741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59776;visibility:visible;mso-wrap-distance-left:0;mso-wrap-distance-right:0" from="-14.75pt,.65pt" to="503.15pt,.65pt" o:allowincell="f" strokeweight=".4pt"/>
        </w:pict>
      </w:r>
    </w:p>
    <w:p w:rsidR="00A3741A" w:rsidRDefault="00A3741A">
      <w:pPr>
        <w:sectPr w:rsidR="00A3741A">
          <w:type w:val="continuous"/>
          <w:pgSz w:w="11900" w:h="16836"/>
          <w:pgMar w:top="990" w:right="828" w:bottom="743" w:left="1140" w:header="0" w:footer="0" w:gutter="0"/>
          <w:cols w:space="708" w:equalWidth="0">
            <w:col w:w="9940"/>
          </w:cols>
        </w:sectPr>
      </w:pPr>
    </w:p>
    <w:p w:rsidR="00A3741A" w:rsidRDefault="00A3741A">
      <w:pPr>
        <w:spacing w:line="200" w:lineRule="exact"/>
        <w:rPr>
          <w:sz w:val="24"/>
          <w:szCs w:val="24"/>
        </w:rPr>
      </w:pPr>
    </w:p>
    <w:p w:rsidR="00A3741A" w:rsidRDefault="00A3741A">
      <w:pPr>
        <w:spacing w:line="265" w:lineRule="exact"/>
        <w:rPr>
          <w:sz w:val="24"/>
          <w:szCs w:val="24"/>
        </w:rPr>
      </w:pPr>
    </w:p>
    <w:p w:rsidR="00A3741A" w:rsidRDefault="00CF7DD8" w:rsidP="00CF7DD8">
      <w:pPr>
        <w:ind w:left="3100"/>
        <w:rPr>
          <w:sz w:val="20"/>
          <w:szCs w:val="20"/>
        </w:rPr>
      </w:pPr>
      <w:hyperlink r:id="rId8" w:history="1">
        <w:r w:rsidRPr="008F0950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>
        <w:rPr>
          <w:rFonts w:ascii="Kayra" w:hAnsi="Kayra" w:cstheme="minorHAnsi"/>
          <w:b/>
          <w:color w:val="0070C0"/>
          <w:sz w:val="28"/>
        </w:rPr>
        <w:t xml:space="preserve"> </w:t>
      </w:r>
    </w:p>
    <w:sectPr w:rsidR="00A3741A" w:rsidSect="00A3741A">
      <w:type w:val="continuous"/>
      <w:pgSz w:w="11900" w:h="16836"/>
      <w:pgMar w:top="990" w:right="828" w:bottom="743" w:left="1140" w:header="0" w:footer="0" w:gutter="0"/>
      <w:cols w:space="708" w:equalWidth="0">
        <w:col w:w="99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7332B8F6"/>
    <w:lvl w:ilvl="0" w:tplc="57E69E16">
      <w:start w:val="1"/>
      <w:numFmt w:val="bullet"/>
      <w:lvlText w:val=""/>
      <w:lvlJc w:val="left"/>
    </w:lvl>
    <w:lvl w:ilvl="1" w:tplc="2976DDCC">
      <w:start w:val="1"/>
      <w:numFmt w:val="bullet"/>
      <w:lvlText w:val=""/>
      <w:lvlJc w:val="left"/>
    </w:lvl>
    <w:lvl w:ilvl="2" w:tplc="9888FEE2">
      <w:numFmt w:val="decimal"/>
      <w:lvlText w:val=""/>
      <w:lvlJc w:val="left"/>
    </w:lvl>
    <w:lvl w:ilvl="3" w:tplc="C06C7BDA">
      <w:numFmt w:val="decimal"/>
      <w:lvlText w:val=""/>
      <w:lvlJc w:val="left"/>
    </w:lvl>
    <w:lvl w:ilvl="4" w:tplc="BFC687FA">
      <w:numFmt w:val="decimal"/>
      <w:lvlText w:val=""/>
      <w:lvlJc w:val="left"/>
    </w:lvl>
    <w:lvl w:ilvl="5" w:tplc="F9C249CE">
      <w:numFmt w:val="decimal"/>
      <w:lvlText w:val=""/>
      <w:lvlJc w:val="left"/>
    </w:lvl>
    <w:lvl w:ilvl="6" w:tplc="DCBCD262">
      <w:numFmt w:val="decimal"/>
      <w:lvlText w:val=""/>
      <w:lvlJc w:val="left"/>
    </w:lvl>
    <w:lvl w:ilvl="7" w:tplc="99DC06F4">
      <w:numFmt w:val="decimal"/>
      <w:lvlText w:val=""/>
      <w:lvlJc w:val="left"/>
    </w:lvl>
    <w:lvl w:ilvl="8" w:tplc="2F12406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741A"/>
    <w:rsid w:val="00A3741A"/>
    <w:rsid w:val="00CF7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7D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D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7D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2019-02-16T08:04:00Z</dcterms:created>
  <dcterms:modified xsi:type="dcterms:W3CDTF">2019-02-16T08:04:00Z</dcterms:modified>
  <cp:category>https://www.sorubak.com</cp:category>
</cp:coreProperties>
</file>