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92" w:rsidRDefault="008A3292" w:rsidP="004E00BB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color w:val="231F20"/>
        </w:rPr>
      </w:pPr>
    </w:p>
    <w:p w:rsidR="008A3292" w:rsidRDefault="008A3292" w:rsidP="008A329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231F20"/>
        </w:rPr>
      </w:pPr>
    </w:p>
    <w:p w:rsidR="008A3292" w:rsidRDefault="008A3292" w:rsidP="004E00BB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color w:val="231F20"/>
        </w:rPr>
      </w:pPr>
    </w:p>
    <w:p w:rsidR="004E00BB" w:rsidRPr="004E00BB" w:rsidRDefault="004E00BB" w:rsidP="004E00BB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caps/>
          <w:color w:val="231F20"/>
        </w:rPr>
      </w:pPr>
      <w:r w:rsidRPr="004E00BB">
        <w:rPr>
          <w:rFonts w:ascii="ArialMT" w:hAnsi="ArialMT" w:cs="ArialMT"/>
          <w:b/>
          <w:color w:val="231F20"/>
        </w:rPr>
        <w:t>TED KAYSERİ KOLEJİ VAKFI ÖZEL İLKOKULU 201</w:t>
      </w:r>
      <w:r w:rsidR="00093181">
        <w:rPr>
          <w:rFonts w:ascii="ArialMT" w:hAnsi="ArialMT" w:cs="ArialMT"/>
          <w:b/>
          <w:color w:val="231F20"/>
        </w:rPr>
        <w:t>8</w:t>
      </w:r>
      <w:r w:rsidRPr="004E00BB">
        <w:rPr>
          <w:rFonts w:ascii="ArialMT" w:hAnsi="ArialMT" w:cs="ArialMT"/>
          <w:b/>
          <w:color w:val="231F20"/>
        </w:rPr>
        <w:t>-201</w:t>
      </w:r>
      <w:r w:rsidR="00093181">
        <w:rPr>
          <w:rFonts w:ascii="ArialMT" w:hAnsi="ArialMT" w:cs="ArialMT"/>
          <w:b/>
          <w:color w:val="231F20"/>
        </w:rPr>
        <w:t>9</w:t>
      </w:r>
      <w:r w:rsidRPr="004E00BB">
        <w:rPr>
          <w:rFonts w:ascii="ArialMT" w:hAnsi="ArialMT" w:cs="ArialMT"/>
          <w:b/>
          <w:color w:val="231F20"/>
        </w:rPr>
        <w:t xml:space="preserve"> EĞİTİM ÖĞRETİM YILI </w:t>
      </w:r>
      <w:r w:rsidR="00093181">
        <w:rPr>
          <w:rFonts w:ascii="ArialMT" w:hAnsi="ArialMT" w:cs="ArialMT"/>
          <w:b/>
          <w:caps/>
          <w:color w:val="231F20"/>
        </w:rPr>
        <w:t>3</w:t>
      </w:r>
      <w:r w:rsidRPr="004E00BB">
        <w:rPr>
          <w:rFonts w:ascii="ArialMT" w:hAnsi="ArialMT" w:cs="ArialMT"/>
          <w:b/>
          <w:caps/>
          <w:color w:val="231F20"/>
        </w:rPr>
        <w:t>. Sınıf Hayat Bilgisi Dersi</w:t>
      </w:r>
    </w:p>
    <w:p w:rsidR="00093181" w:rsidRDefault="004E00BB" w:rsidP="006B0A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color w:val="231F20"/>
        </w:rPr>
      </w:pPr>
      <w:r w:rsidRPr="004E00BB">
        <w:rPr>
          <w:rFonts w:ascii="ArialMT" w:hAnsi="ArialMT" w:cs="ArialMT"/>
          <w:b/>
          <w:caps/>
          <w:color w:val="231F20"/>
        </w:rPr>
        <w:t xml:space="preserve">Öğretim Programı Ünite Adları, Kazanım Sayıları, </w:t>
      </w:r>
      <w:r w:rsidRPr="004E00BB">
        <w:rPr>
          <w:rFonts w:ascii="Arial" w:hAnsi="Arial" w:cs="Arial"/>
          <w:b/>
          <w:caps/>
          <w:color w:val="231F20"/>
        </w:rPr>
        <w:t xml:space="preserve">Ders </w:t>
      </w:r>
      <w:r w:rsidR="008A3292">
        <w:rPr>
          <w:rFonts w:ascii="Arial" w:hAnsi="Arial" w:cs="Arial"/>
          <w:b/>
          <w:caps/>
          <w:color w:val="231F20"/>
        </w:rPr>
        <w:t>Saatleri  ve işleniş tarihi</w:t>
      </w:r>
    </w:p>
    <w:p w:rsidR="00093181" w:rsidRDefault="00093181" w:rsidP="004E00B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color w:val="231F20"/>
        </w:rPr>
      </w:pPr>
    </w:p>
    <w:p w:rsidR="00093181" w:rsidRDefault="00093181" w:rsidP="000931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3. SINIF KAZANIM VE AÇIKLAMALARI</w:t>
      </w:r>
    </w:p>
    <w:p w:rsidR="00093181" w:rsidRPr="006B0A50" w:rsidRDefault="00093181" w:rsidP="00093181">
      <w:pPr>
        <w:autoSpaceDE w:val="0"/>
        <w:autoSpaceDN w:val="0"/>
        <w:adjustRightInd w:val="0"/>
        <w:spacing w:after="0" w:line="240" w:lineRule="auto"/>
        <w:rPr>
          <w:rFonts w:ascii="Helvetica-Light" w:hAnsi="Helvetica-Light" w:cs="Helvetica-Light"/>
          <w:sz w:val="20"/>
          <w:szCs w:val="20"/>
        </w:rPr>
      </w:pPr>
      <w:r>
        <w:rPr>
          <w:rFonts w:ascii="Helvetica-Light" w:hAnsi="Helvetica-Light" w:cs="Helvetica-Light"/>
          <w:sz w:val="20"/>
          <w:szCs w:val="20"/>
        </w:rPr>
        <w:t>İlkokul 3. sınıf seviyesinde öğrencilerden; sınıfın ve okulun krokisini çizme, okulun tarihini araştırma, okula</w:t>
      </w:r>
      <w:r w:rsidR="006B0A50">
        <w:rPr>
          <w:rFonts w:ascii="Helvetica-Light" w:hAnsi="Helvetica-Light" w:cs="Helvetica-Light"/>
          <w:sz w:val="20"/>
          <w:szCs w:val="20"/>
        </w:rPr>
        <w:t xml:space="preserve"> </w:t>
      </w:r>
      <w:r>
        <w:rPr>
          <w:rFonts w:ascii="Helvetica-Light" w:hAnsi="Helvetica-Light" w:cs="Helvetica-Light"/>
          <w:sz w:val="20"/>
          <w:szCs w:val="20"/>
        </w:rPr>
        <w:t>ilişkin istek ve ihtiyaçlarını demokratik yollarla ifade etme, komşuluk ilişkileri, evde tasarruf, planlı olma, mevsimlere</w:t>
      </w:r>
      <w:r w:rsidR="006B0A50">
        <w:rPr>
          <w:rFonts w:ascii="Helvetica-Light" w:hAnsi="Helvetica-Light" w:cs="Helvetica-Light"/>
          <w:sz w:val="20"/>
          <w:szCs w:val="20"/>
        </w:rPr>
        <w:t xml:space="preserve"> </w:t>
      </w:r>
      <w:r>
        <w:rPr>
          <w:rFonts w:ascii="Helvetica-Light" w:hAnsi="Helvetica-Light" w:cs="Helvetica-Light"/>
          <w:sz w:val="20"/>
          <w:szCs w:val="20"/>
        </w:rPr>
        <w:t>özgü yiyeceklerle beslenme, bilinçli tüketici özellikleri, trafik işaretleri, yakın çevresinde meydana gelebilecek</w:t>
      </w:r>
      <w:r w:rsidR="006B0A50">
        <w:rPr>
          <w:rFonts w:ascii="Helvetica-Light" w:hAnsi="Helvetica-Light" w:cs="Helvetica-Light"/>
          <w:sz w:val="20"/>
          <w:szCs w:val="20"/>
        </w:rPr>
        <w:t xml:space="preserve"> </w:t>
      </w:r>
      <w:r>
        <w:rPr>
          <w:rFonts w:ascii="Helvetica-Light" w:hAnsi="Helvetica-Light" w:cs="Helvetica-Light"/>
          <w:sz w:val="20"/>
          <w:szCs w:val="20"/>
        </w:rPr>
        <w:t>kazalar, milletin ortak kullanım alanları ve araçları, yakın çevresinde yer alan tarihî, doğal ve turistik yerler,</w:t>
      </w:r>
      <w:r w:rsidR="006B0A50">
        <w:rPr>
          <w:rFonts w:ascii="Helvetica-Light" w:hAnsi="Helvetica-Light" w:cs="Helvetica-Light"/>
          <w:sz w:val="20"/>
          <w:szCs w:val="20"/>
        </w:rPr>
        <w:t xml:space="preserve"> </w:t>
      </w:r>
      <w:r>
        <w:rPr>
          <w:rFonts w:ascii="Helvetica-Light" w:hAnsi="Helvetica-Light" w:cs="Helvetica-Light"/>
          <w:sz w:val="20"/>
          <w:szCs w:val="20"/>
        </w:rPr>
        <w:t>Atatürk’ün kişilik özellikleri, yön bulma, meyve ve sebzelerin yetiştirilme şartları, insan ve çevre etkileşiminin</w:t>
      </w:r>
      <w:r w:rsidR="006B0A50">
        <w:rPr>
          <w:rFonts w:ascii="Helvetica-Light" w:hAnsi="Helvetica-Light" w:cs="Helvetica-Light"/>
          <w:sz w:val="20"/>
          <w:szCs w:val="20"/>
        </w:rPr>
        <w:t xml:space="preserve"> </w:t>
      </w:r>
      <w:r>
        <w:rPr>
          <w:rFonts w:ascii="Helvetica-Light" w:hAnsi="Helvetica-Light" w:cs="Helvetica-Light"/>
          <w:sz w:val="20"/>
          <w:szCs w:val="20"/>
        </w:rPr>
        <w:t xml:space="preserve">sonuçları ile doğa ve çevreyi koruma konusunda sorumluluk alma gibi konular hakkında bilgi, beceri ve değer sahibi olmaları </w:t>
      </w:r>
      <w:r w:rsidR="005C5A99">
        <w:rPr>
          <w:rFonts w:ascii="Helvetica-Light" w:hAnsi="Helvetica-Light" w:cs="Helvetica-Light"/>
          <w:sz w:val="20"/>
          <w:szCs w:val="20"/>
        </w:rPr>
        <w:t>beklenmektedir.</w:t>
      </w:r>
      <w:r w:rsidR="005C5A99">
        <w:rPr>
          <w:rFonts w:ascii="Helvetica-Bold" w:hAnsi="Helvetica-Bold" w:cs="Helvetica-Bold"/>
          <w:b/>
          <w:bCs/>
          <w:color w:val="FFFFFF"/>
          <w:sz w:val="20"/>
          <w:szCs w:val="20"/>
        </w:rPr>
        <w:t xml:space="preserve"> Lam</w:t>
      </w:r>
      <w:r>
        <w:rPr>
          <w:rFonts w:ascii="Helvetica-Bold" w:hAnsi="Helvetica-Bold" w:cs="Helvetica-Bold"/>
          <w:b/>
          <w:bCs/>
          <w:color w:val="FFFFFF"/>
          <w:sz w:val="20"/>
          <w:szCs w:val="20"/>
        </w:rPr>
        <w:t xml:space="preserve"> 45 108 100</w:t>
      </w:r>
    </w:p>
    <w:p w:rsidR="00093181" w:rsidRDefault="00093181" w:rsidP="000931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color w:val="231F20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1417"/>
        <w:gridCol w:w="3828"/>
        <w:gridCol w:w="2551"/>
        <w:gridCol w:w="2552"/>
        <w:gridCol w:w="2730"/>
      </w:tblGrid>
      <w:tr w:rsidR="004E00BB" w:rsidTr="008A3292">
        <w:tc>
          <w:tcPr>
            <w:tcW w:w="846" w:type="dxa"/>
          </w:tcPr>
          <w:p w:rsidR="004E00BB" w:rsidRDefault="004E00BB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SINIF</w:t>
            </w:r>
          </w:p>
        </w:tc>
        <w:tc>
          <w:tcPr>
            <w:tcW w:w="1417" w:type="dxa"/>
          </w:tcPr>
          <w:p w:rsidR="004E00BB" w:rsidRDefault="004E00BB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ÜNİTE NO</w:t>
            </w:r>
          </w:p>
        </w:tc>
        <w:tc>
          <w:tcPr>
            <w:tcW w:w="3828" w:type="dxa"/>
          </w:tcPr>
          <w:p w:rsidR="004E00BB" w:rsidRDefault="004E00BB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ÜNİTE ADI</w:t>
            </w:r>
          </w:p>
        </w:tc>
        <w:tc>
          <w:tcPr>
            <w:tcW w:w="2551" w:type="dxa"/>
          </w:tcPr>
          <w:p w:rsidR="004E00BB" w:rsidRDefault="004E00BB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KAZANIM SAYISI</w:t>
            </w:r>
          </w:p>
        </w:tc>
        <w:tc>
          <w:tcPr>
            <w:tcW w:w="2552" w:type="dxa"/>
          </w:tcPr>
          <w:p w:rsidR="004E00BB" w:rsidRDefault="004E00BB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ÖNGÖRÜLEN SÜRE</w:t>
            </w:r>
          </w:p>
        </w:tc>
        <w:tc>
          <w:tcPr>
            <w:tcW w:w="2730" w:type="dxa"/>
          </w:tcPr>
          <w:p w:rsidR="004E00BB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 xml:space="preserve">                tarih</w:t>
            </w:r>
          </w:p>
        </w:tc>
      </w:tr>
      <w:tr w:rsidR="008A3292" w:rsidTr="008A3292">
        <w:tc>
          <w:tcPr>
            <w:tcW w:w="846" w:type="dxa"/>
            <w:vMerge w:val="restart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 xml:space="preserve">   </w:t>
            </w:r>
            <w:r w:rsidR="006B0A50">
              <w:rPr>
                <w:rFonts w:ascii="ArialMT" w:hAnsi="ArialMT" w:cs="ArialMT"/>
                <w:b/>
                <w:caps/>
                <w:color w:val="231F20"/>
              </w:rPr>
              <w:t>3</w:t>
            </w:r>
          </w:p>
        </w:tc>
        <w:tc>
          <w:tcPr>
            <w:tcW w:w="1417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</w:p>
        </w:tc>
        <w:tc>
          <w:tcPr>
            <w:tcW w:w="3828" w:type="dxa"/>
          </w:tcPr>
          <w:p w:rsidR="008A3292" w:rsidRPr="006B0A50" w:rsidRDefault="00093181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 w:rsidRPr="006B0A50">
              <w:rPr>
                <w:rFonts w:ascii="Helvetica-Light" w:hAnsi="Helvetica-Light" w:cs="Helvetica-Light"/>
                <w:b/>
                <w:caps/>
                <w:color w:val="000000"/>
                <w:sz w:val="20"/>
                <w:szCs w:val="20"/>
              </w:rPr>
              <w:t>Okulumuzda Hayat</w:t>
            </w:r>
          </w:p>
        </w:tc>
        <w:tc>
          <w:tcPr>
            <w:tcW w:w="2551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093181">
              <w:rPr>
                <w:rFonts w:ascii="ArialMT" w:hAnsi="ArialMT" w:cs="ArialMT"/>
                <w:b/>
                <w:caps/>
                <w:color w:val="231F20"/>
              </w:rPr>
              <w:t>0</w:t>
            </w:r>
          </w:p>
        </w:tc>
        <w:tc>
          <w:tcPr>
            <w:tcW w:w="2552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24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 xml:space="preserve">  (8 hAFTA)</w:t>
            </w:r>
            <w:r w:rsidR="007C4236">
              <w:rPr>
                <w:rFonts w:ascii="ArialMT" w:hAnsi="ArialMT" w:cs="ArialMT"/>
                <w:b/>
                <w:caps/>
                <w:color w:val="231F20"/>
              </w:rPr>
              <w:t xml:space="preserve"> </w:t>
            </w:r>
          </w:p>
        </w:tc>
        <w:tc>
          <w:tcPr>
            <w:tcW w:w="2730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7</w:t>
            </w:r>
            <w:r>
              <w:rPr>
                <w:rFonts w:ascii="ArialMT" w:hAnsi="ArialMT" w:cs="ArialMT"/>
                <w:b/>
                <w:caps/>
                <w:color w:val="231F20"/>
              </w:rPr>
              <w:t>.09.201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8</w:t>
            </w:r>
            <w:r>
              <w:rPr>
                <w:rFonts w:ascii="ArialMT" w:hAnsi="ArialMT" w:cs="ArialMT"/>
                <w:b/>
                <w:caps/>
                <w:color w:val="231F20"/>
              </w:rPr>
              <w:t>-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09</w:t>
            </w:r>
            <w:r>
              <w:rPr>
                <w:rFonts w:ascii="ArialMT" w:hAnsi="ArialMT" w:cs="ArialMT"/>
                <w:b/>
                <w:caps/>
                <w:color w:val="231F20"/>
              </w:rPr>
              <w:t>.1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1</w:t>
            </w:r>
            <w:r>
              <w:rPr>
                <w:rFonts w:ascii="ArialMT" w:hAnsi="ArialMT" w:cs="ArialMT"/>
                <w:b/>
                <w:caps/>
                <w:color w:val="231F20"/>
              </w:rPr>
              <w:t>.201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8</w:t>
            </w:r>
          </w:p>
        </w:tc>
      </w:tr>
      <w:tr w:rsidR="008A3292" w:rsidTr="008A3292">
        <w:tc>
          <w:tcPr>
            <w:tcW w:w="846" w:type="dxa"/>
            <w:vMerge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1417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2</w:t>
            </w:r>
          </w:p>
        </w:tc>
        <w:tc>
          <w:tcPr>
            <w:tcW w:w="3828" w:type="dxa"/>
          </w:tcPr>
          <w:p w:rsidR="008A3292" w:rsidRPr="006B0A50" w:rsidRDefault="00093181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 w:rsidRPr="006B0A50">
              <w:rPr>
                <w:rFonts w:ascii="Helvetica-Light" w:hAnsi="Helvetica-Light" w:cs="Helvetica-Light"/>
                <w:b/>
                <w:caps/>
                <w:color w:val="000000"/>
                <w:sz w:val="20"/>
                <w:szCs w:val="20"/>
              </w:rPr>
              <w:t>Evimizde Hayat</w:t>
            </w:r>
          </w:p>
        </w:tc>
        <w:tc>
          <w:tcPr>
            <w:tcW w:w="2551" w:type="dxa"/>
          </w:tcPr>
          <w:p w:rsidR="008A3292" w:rsidRDefault="00093181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8</w:t>
            </w:r>
          </w:p>
        </w:tc>
        <w:tc>
          <w:tcPr>
            <w:tcW w:w="2552" w:type="dxa"/>
          </w:tcPr>
          <w:p w:rsidR="008A3292" w:rsidRDefault="00EA7D3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18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 xml:space="preserve">  (</w:t>
            </w:r>
            <w:r w:rsidR="005A434E">
              <w:rPr>
                <w:rFonts w:ascii="ArialMT" w:hAnsi="ArialMT" w:cs="ArialMT"/>
                <w:b/>
                <w:caps/>
                <w:color w:val="231F20"/>
              </w:rPr>
              <w:t>6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 xml:space="preserve"> hAFTA)</w:t>
            </w:r>
          </w:p>
        </w:tc>
        <w:tc>
          <w:tcPr>
            <w:tcW w:w="2730" w:type="dxa"/>
          </w:tcPr>
          <w:p w:rsidR="008A3292" w:rsidRDefault="00922D6B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12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.1</w:t>
            </w: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8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-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2</w:t>
            </w:r>
            <w:r w:rsidR="00D233EC"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.12.201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8</w:t>
            </w:r>
          </w:p>
        </w:tc>
      </w:tr>
      <w:tr w:rsidR="008A3292" w:rsidTr="008A3292">
        <w:tc>
          <w:tcPr>
            <w:tcW w:w="846" w:type="dxa"/>
            <w:vMerge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1417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3</w:t>
            </w:r>
          </w:p>
        </w:tc>
        <w:tc>
          <w:tcPr>
            <w:tcW w:w="3828" w:type="dxa"/>
          </w:tcPr>
          <w:p w:rsidR="008A3292" w:rsidRPr="006B0A50" w:rsidRDefault="00093181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 w:rsidRPr="006B0A50">
              <w:rPr>
                <w:rFonts w:ascii="Helvetica-Light" w:hAnsi="Helvetica-Light" w:cs="Helvetica-Light"/>
                <w:b/>
                <w:caps/>
                <w:color w:val="000000"/>
                <w:sz w:val="20"/>
                <w:szCs w:val="20"/>
              </w:rPr>
              <w:t>Sağlıklı Hayat</w:t>
            </w:r>
          </w:p>
        </w:tc>
        <w:tc>
          <w:tcPr>
            <w:tcW w:w="2551" w:type="dxa"/>
          </w:tcPr>
          <w:p w:rsidR="008A3292" w:rsidRDefault="00093181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5</w:t>
            </w:r>
          </w:p>
        </w:tc>
        <w:tc>
          <w:tcPr>
            <w:tcW w:w="2552" w:type="dxa"/>
          </w:tcPr>
          <w:p w:rsidR="008A3292" w:rsidRDefault="00093181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12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 xml:space="preserve">  (4 hAFTA)</w:t>
            </w:r>
          </w:p>
        </w:tc>
        <w:tc>
          <w:tcPr>
            <w:tcW w:w="2730" w:type="dxa"/>
          </w:tcPr>
          <w:p w:rsidR="008A3292" w:rsidRDefault="00D233EC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24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.12.201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8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-</w:t>
            </w: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8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.0</w:t>
            </w: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9</w:t>
            </w:r>
          </w:p>
        </w:tc>
      </w:tr>
      <w:tr w:rsidR="008A3292" w:rsidTr="008A3292">
        <w:tc>
          <w:tcPr>
            <w:tcW w:w="846" w:type="dxa"/>
            <w:vMerge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1417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4</w:t>
            </w:r>
          </w:p>
        </w:tc>
        <w:tc>
          <w:tcPr>
            <w:tcW w:w="3828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 w:rsidRPr="004E00BB">
              <w:rPr>
                <w:rFonts w:ascii="ArialMT" w:hAnsi="ArialMT" w:cs="ArialMT"/>
                <w:b/>
                <w:caps/>
                <w:color w:val="231F20"/>
              </w:rPr>
              <w:t>Güvenli Hayat</w:t>
            </w:r>
          </w:p>
        </w:tc>
        <w:tc>
          <w:tcPr>
            <w:tcW w:w="2551" w:type="dxa"/>
          </w:tcPr>
          <w:p w:rsidR="008A3292" w:rsidRDefault="006B0A50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7</w:t>
            </w:r>
          </w:p>
        </w:tc>
        <w:tc>
          <w:tcPr>
            <w:tcW w:w="2552" w:type="dxa"/>
          </w:tcPr>
          <w:p w:rsidR="008A3292" w:rsidRDefault="006B0A50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8  (6 hAFTA)</w:t>
            </w:r>
          </w:p>
        </w:tc>
        <w:tc>
          <w:tcPr>
            <w:tcW w:w="2730" w:type="dxa"/>
          </w:tcPr>
          <w:p w:rsidR="008A3292" w:rsidRDefault="00D233EC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04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.02.201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9</w:t>
            </w:r>
            <w:r w:rsidR="008A3292">
              <w:rPr>
                <w:rFonts w:ascii="ArialMT" w:hAnsi="ArialMT" w:cs="ArialMT"/>
                <w:b/>
                <w:caps/>
                <w:color w:val="231F20"/>
              </w:rPr>
              <w:t>-</w:t>
            </w:r>
            <w:r w:rsidR="002C79E3">
              <w:rPr>
                <w:rFonts w:ascii="ArialMT" w:hAnsi="ArialMT" w:cs="ArialMT"/>
                <w:b/>
                <w:caps/>
                <w:color w:val="231F20"/>
              </w:rPr>
              <w:t>15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.03.201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9</w:t>
            </w:r>
          </w:p>
        </w:tc>
      </w:tr>
      <w:tr w:rsidR="008A3292" w:rsidTr="008A3292">
        <w:tc>
          <w:tcPr>
            <w:tcW w:w="846" w:type="dxa"/>
            <w:vMerge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1417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5</w:t>
            </w:r>
          </w:p>
        </w:tc>
        <w:tc>
          <w:tcPr>
            <w:tcW w:w="3828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 w:rsidRPr="004E00BB">
              <w:rPr>
                <w:rFonts w:ascii="ArialMT" w:hAnsi="ArialMT" w:cs="ArialMT"/>
                <w:b/>
                <w:caps/>
                <w:color w:val="231F20"/>
              </w:rPr>
              <w:t xml:space="preserve">Ülkemi </w:t>
            </w:r>
            <w:r w:rsidR="006B0A50" w:rsidRPr="004E00BB">
              <w:rPr>
                <w:rFonts w:ascii="ArialMT" w:hAnsi="ArialMT" w:cs="ArialMT"/>
                <w:b/>
                <w:caps/>
                <w:color w:val="231F20"/>
              </w:rPr>
              <w:t>Hayat</w:t>
            </w:r>
          </w:p>
        </w:tc>
        <w:tc>
          <w:tcPr>
            <w:tcW w:w="2551" w:type="dxa"/>
          </w:tcPr>
          <w:p w:rsidR="008A3292" w:rsidRDefault="006B0A50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9</w:t>
            </w:r>
          </w:p>
        </w:tc>
        <w:tc>
          <w:tcPr>
            <w:tcW w:w="2552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2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1  (7 hAFTA)</w:t>
            </w:r>
            <w:r w:rsidR="007C4236">
              <w:rPr>
                <w:rFonts w:ascii="ArialMT" w:hAnsi="ArialMT" w:cs="ArialMT"/>
                <w:b/>
                <w:caps/>
                <w:color w:val="231F20"/>
              </w:rPr>
              <w:t xml:space="preserve"> </w:t>
            </w:r>
          </w:p>
        </w:tc>
        <w:tc>
          <w:tcPr>
            <w:tcW w:w="2730" w:type="dxa"/>
          </w:tcPr>
          <w:p w:rsidR="008A3292" w:rsidRDefault="002C79E3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18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.03.201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9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-</w:t>
            </w:r>
            <w:r>
              <w:rPr>
                <w:rFonts w:ascii="ArialMT" w:hAnsi="ArialMT" w:cs="ArialMT"/>
                <w:b/>
                <w:caps/>
                <w:color w:val="231F20"/>
              </w:rPr>
              <w:t>03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.0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5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9</w:t>
            </w:r>
          </w:p>
        </w:tc>
      </w:tr>
      <w:tr w:rsidR="008A3292" w:rsidTr="008A3292">
        <w:tc>
          <w:tcPr>
            <w:tcW w:w="846" w:type="dxa"/>
            <w:vMerge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1417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6</w:t>
            </w:r>
          </w:p>
        </w:tc>
        <w:tc>
          <w:tcPr>
            <w:tcW w:w="3828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 w:rsidRPr="004E00BB">
              <w:rPr>
                <w:rFonts w:ascii="ArialMT" w:hAnsi="ArialMT" w:cs="ArialMT"/>
                <w:b/>
                <w:caps/>
                <w:color w:val="231F20"/>
              </w:rPr>
              <w:t>Doğa</w:t>
            </w:r>
            <w:r w:rsidR="006B0A50">
              <w:rPr>
                <w:rFonts w:ascii="ArialMT" w:hAnsi="ArialMT" w:cs="ArialMT"/>
                <w:b/>
                <w:caps/>
                <w:color w:val="231F20"/>
              </w:rPr>
              <w:t xml:space="preserve">DA </w:t>
            </w:r>
            <w:r w:rsidR="006B0A50" w:rsidRPr="004E00BB">
              <w:rPr>
                <w:rFonts w:ascii="ArialMT" w:hAnsi="ArialMT" w:cs="ArialMT"/>
                <w:b/>
                <w:caps/>
                <w:color w:val="231F20"/>
              </w:rPr>
              <w:t>Hayat</w:t>
            </w:r>
          </w:p>
        </w:tc>
        <w:tc>
          <w:tcPr>
            <w:tcW w:w="2551" w:type="dxa"/>
          </w:tcPr>
          <w:p w:rsidR="008A3292" w:rsidRDefault="006B0A50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6</w:t>
            </w:r>
          </w:p>
        </w:tc>
        <w:tc>
          <w:tcPr>
            <w:tcW w:w="2552" w:type="dxa"/>
          </w:tcPr>
          <w:p w:rsidR="008A3292" w:rsidRDefault="006B0A50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>5 (5 hAFTA)</w:t>
            </w:r>
            <w:r w:rsidR="007C4236">
              <w:rPr>
                <w:rFonts w:ascii="ArialMT" w:hAnsi="ArialMT" w:cs="ArialMT"/>
                <w:b/>
                <w:caps/>
                <w:color w:val="231F20"/>
              </w:rPr>
              <w:t xml:space="preserve"> </w:t>
            </w:r>
          </w:p>
        </w:tc>
        <w:tc>
          <w:tcPr>
            <w:tcW w:w="2730" w:type="dxa"/>
          </w:tcPr>
          <w:p w:rsidR="008A3292" w:rsidRDefault="002C79E3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06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.0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5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9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-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14</w:t>
            </w:r>
            <w:r w:rsidR="00C137B5">
              <w:rPr>
                <w:rFonts w:ascii="ArialMT" w:hAnsi="ArialMT" w:cs="ArialMT"/>
                <w:b/>
                <w:caps/>
                <w:color w:val="231F20"/>
              </w:rPr>
              <w:t>.06.201</w:t>
            </w:r>
            <w:r w:rsidR="009804A5">
              <w:rPr>
                <w:rFonts w:ascii="ArialMT" w:hAnsi="ArialMT" w:cs="ArialMT"/>
                <w:b/>
                <w:caps/>
                <w:color w:val="231F20"/>
              </w:rPr>
              <w:t>9</w:t>
            </w:r>
          </w:p>
        </w:tc>
      </w:tr>
      <w:tr w:rsidR="008A3292" w:rsidTr="008A3292">
        <w:tc>
          <w:tcPr>
            <w:tcW w:w="846" w:type="dxa"/>
            <w:vMerge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1417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3828" w:type="dxa"/>
          </w:tcPr>
          <w:p w:rsidR="008A3292" w:rsidRPr="004E00BB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  <w:tc>
          <w:tcPr>
            <w:tcW w:w="2551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4</w:t>
            </w:r>
            <w:r w:rsidR="006B0A50">
              <w:rPr>
                <w:rFonts w:ascii="ArialMT" w:hAnsi="ArialMT" w:cs="ArialMT"/>
                <w:b/>
                <w:caps/>
                <w:color w:val="231F20"/>
              </w:rPr>
              <w:t>5</w:t>
            </w:r>
          </w:p>
        </w:tc>
        <w:tc>
          <w:tcPr>
            <w:tcW w:w="2552" w:type="dxa"/>
          </w:tcPr>
          <w:p w:rsidR="008A3292" w:rsidRDefault="007C4236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  <w:r>
              <w:rPr>
                <w:rFonts w:ascii="ArialMT" w:hAnsi="ArialMT" w:cs="ArialMT"/>
                <w:b/>
                <w:caps/>
                <w:color w:val="231F20"/>
              </w:rPr>
              <w:t>108</w:t>
            </w:r>
            <w:r w:rsidR="00944406">
              <w:rPr>
                <w:rFonts w:ascii="ArialMT" w:hAnsi="ArialMT" w:cs="ArialMT"/>
                <w:b/>
                <w:caps/>
                <w:color w:val="231F20"/>
              </w:rPr>
              <w:t xml:space="preserve"> (37 hAFTA)</w:t>
            </w:r>
          </w:p>
        </w:tc>
        <w:tc>
          <w:tcPr>
            <w:tcW w:w="2730" w:type="dxa"/>
          </w:tcPr>
          <w:p w:rsidR="008A3292" w:rsidRDefault="008A3292" w:rsidP="004E00BB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caps/>
                <w:color w:val="231F20"/>
              </w:rPr>
            </w:pPr>
          </w:p>
        </w:tc>
      </w:tr>
    </w:tbl>
    <w:p w:rsidR="004E00BB" w:rsidRDefault="004E00BB" w:rsidP="004E00B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aps/>
          <w:color w:val="231F20"/>
        </w:rPr>
      </w:pPr>
    </w:p>
    <w:p w:rsidR="008A3292" w:rsidRDefault="008A3292" w:rsidP="004E00B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aps/>
          <w:color w:val="231F20"/>
        </w:rPr>
      </w:pPr>
    </w:p>
    <w:p w:rsidR="008A3292" w:rsidRDefault="008A3292" w:rsidP="008A3292">
      <w:pPr>
        <w:jc w:val="center"/>
        <w:rPr>
          <w:color w:val="FF0000"/>
          <w:sz w:val="28"/>
          <w:szCs w:val="28"/>
        </w:rPr>
      </w:pPr>
      <w:r w:rsidRPr="002B3707">
        <w:rPr>
          <w:color w:val="FF0000"/>
          <w:sz w:val="28"/>
          <w:szCs w:val="28"/>
        </w:rPr>
        <w:t>201</w:t>
      </w:r>
      <w:r w:rsidR="006B0A50">
        <w:rPr>
          <w:color w:val="FF0000"/>
          <w:sz w:val="28"/>
          <w:szCs w:val="28"/>
        </w:rPr>
        <w:t>8</w:t>
      </w:r>
      <w:r w:rsidRPr="002B3707">
        <w:rPr>
          <w:color w:val="FF0000"/>
          <w:sz w:val="28"/>
          <w:szCs w:val="28"/>
        </w:rPr>
        <w:t>-20</w:t>
      </w:r>
      <w:r w:rsidR="006B0A50">
        <w:rPr>
          <w:color w:val="FF0000"/>
          <w:sz w:val="28"/>
          <w:szCs w:val="28"/>
        </w:rPr>
        <w:t>19</w:t>
      </w:r>
      <w:r w:rsidRPr="002B3707">
        <w:rPr>
          <w:color w:val="FF0000"/>
          <w:sz w:val="28"/>
          <w:szCs w:val="28"/>
        </w:rPr>
        <w:t xml:space="preserve"> 2.SINIF HAYAT BİLGİSİ KAZANIMLARI 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HB.3.1. </w:t>
      </w:r>
      <w:r w:rsidRPr="000750B3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Okulumuzda Hayat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HB.3.1.1. Güçlü yönlerini ve güçlendirilmesi gereken yönlerini fark eder.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Öğrencilerin ilgi alanları ve becerilerinden (iş birliği, planlı ve verimli çalışma, iletişim vb.) hareketle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konu açıklanır. Öğrencilerden öz değerlendirme yapmaları istenir. Güçlü yönleri takdir edilirken güçlendirilmesi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gereken yönlerini geliştirebilecekleri üzerinde durulur.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HB.3.1.2. Davranışlarının kendisini ve arkadaşlarını nasıl etkilediğini fark eder.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Olumlu veya olumsuz davranışlar sergilemesinin, bireysel yaşamına ve arkadaşlarıyla ilişkilerine etkisi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üzerinde durulur.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HB.3.1.3. Arkadaşlarının davranışlarının kendisini nasıl etkilediğini fark eder.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Arkadaşlarının sergilediği olumlu veya olumsuz davranışlar karşısında, kendisinin nasıl etkilendiği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üzerinde durulur.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HB.3.1.4. Arkadaşlık sürecinde dikkat edilmesi gereken hususları kavrar.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Arkadaşlık bağlarının oluşturulması, korunması, güçlendirilmesi ve dostluğa dönüştürülmesine aracı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olacak tutum ve değerlerin (saygı, dayanışma, birbirinin sorunlarına karşı duyarlılık, karşılıklı zarafet,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güven ve kibarlık vb.) üzerinde durulur.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Medium" w:hAnsi="HelveticaMedium" w:cs="HelveticaMedium"/>
          <w:color w:val="FFFFFF"/>
          <w:sz w:val="24"/>
          <w:szCs w:val="24"/>
        </w:rPr>
      </w:pPr>
      <w:r>
        <w:rPr>
          <w:rFonts w:ascii="HelveticaMedium" w:hAnsi="HelveticaMedium" w:cs="HelveticaMedium"/>
          <w:color w:val="FFFFFF"/>
          <w:sz w:val="24"/>
          <w:szCs w:val="24"/>
        </w:rPr>
        <w:t>24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MyriadPro-Cond" w:hAnsi="MyriadPro-Cond" w:cs="MyriadPro-Cond"/>
          <w:color w:val="FFFFFF"/>
          <w:sz w:val="20"/>
          <w:szCs w:val="20"/>
        </w:rPr>
      </w:pPr>
      <w:r>
        <w:rPr>
          <w:rFonts w:ascii="MyriadPro-Cond" w:hAnsi="MyriadPro-Cond" w:cs="MyriadPro-Cond"/>
          <w:color w:val="FFFFFF"/>
          <w:sz w:val="20"/>
          <w:szCs w:val="20"/>
        </w:rPr>
        <w:t>Hayat Bilgisi Dersi Öğretim Programı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HB.3.1.5. Sınıfının ve okulunun krokisini çizer.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HB.3.1.6. Okulunun bireysel ve toplumsal katkılarının fark eder.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lastRenderedPageBreak/>
        <w:t>Öğrenim gördüğü okulun; eğitsel, sosyal ve kültürel etkinliklerle öğrencilere ve topluma yaptığı katkıları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takip etmesi sağlanır.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HB.3.1.7. Okuldaki sosyal yardımlaşma ve dayanışmayla ilgili çalışmalara katılmaya istekli olur.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HB.3.1.8. Okula ilişkin istek ve ihtiyaçlarını okul ortamında demokratik yollarla ifade eder.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Nezaket kurallarına uyarak kendini ifade etme, sosyal süreçlere katılma, basit düzeyde dilekçe yazma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ve dilek kutusu oluşturma gibi konular üzerinde durulur.</w:t>
      </w:r>
    </w:p>
    <w:p w:rsidR="006B0A50" w:rsidRDefault="006B0A50" w:rsidP="006B0A5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HB.3.1.9. Okul kaynaklarının etkili ve verimli kullanımına yönelik özgün önerilerde bulunur.</w:t>
      </w:r>
    </w:p>
    <w:p w:rsidR="00944406" w:rsidRDefault="00944406" w:rsidP="00944406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HB.3.1.10. İlgi duyduğu meslekleri ve özelliklerini araştırır.</w:t>
      </w:r>
    </w:p>
    <w:p w:rsidR="00944406" w:rsidRDefault="00944406" w:rsidP="00944406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Toplumsal yaşamda her mesleğin gerekli ve saygın olduğu, çeşitli mesleklerin günlük yaşamdaki yeri</w:t>
      </w:r>
    </w:p>
    <w:p w:rsidR="006B0A50" w:rsidRDefault="00944406" w:rsidP="00944406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ve toplumsal iş bölümü üzerinde durulur. Örneklenecek meslekler öğrencinin yakın çevresinden seçilir.</w:t>
      </w:r>
    </w:p>
    <w:p w:rsidR="00DA5EAF" w:rsidRDefault="00DA5EAF" w:rsidP="00944406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Medium" w:hAnsi="HelveticaMedium" w:cs="HelveticaMedium"/>
          <w:color w:val="FFFFFF"/>
          <w:sz w:val="24"/>
          <w:szCs w:val="24"/>
        </w:rPr>
      </w:pPr>
      <w:r>
        <w:rPr>
          <w:rFonts w:ascii="HelveticaMedium" w:hAnsi="HelveticaMedium" w:cs="HelveticaMedium"/>
          <w:color w:val="FFFFFF"/>
          <w:sz w:val="24"/>
          <w:szCs w:val="24"/>
        </w:rPr>
        <w:t>24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MyriadPro-Cond" w:hAnsi="MyriadPro-Cond" w:cs="MyriadPro-Cond"/>
          <w:color w:val="FFFFFF"/>
          <w:sz w:val="20"/>
          <w:szCs w:val="20"/>
        </w:rPr>
      </w:pPr>
      <w:r>
        <w:rPr>
          <w:rFonts w:ascii="MyriadPro-Cond" w:hAnsi="MyriadPro-Cond" w:cs="MyriadPro-Cond"/>
          <w:color w:val="FFFFFF"/>
          <w:sz w:val="20"/>
          <w:szCs w:val="20"/>
        </w:rPr>
        <w:t>Hayat Bilgisi Dersi Öğretim Programı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HB.3.1.5. Sınıfının ve okulunun krokisini çizer.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HB.3.1.6. Okulunun bireysel ve toplumsal katkılarının fark eder.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Öğrenim gördüğü okulun; eğitsel, sosyal ve kültürel etkinliklerle öğrencilere ve topluma yaptığı katkıları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takip etmesi sağlanır.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HB.3.1.7. Okuldaki sosyal yardımlaşma ve dayanışmayla ilgili çalışmalara katılmaya istekli olur.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HB.3.1.8. Okula ilişkin istek ve ihtiyaçlarını okul ortamında demokratik yollarla ifade eder.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Nezaket kurallarına uyarak kendini ifade etme, sosyal süreçlere katılma, basit düzeyde dilekçe yazma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ve dilek kutusu oluşturma gibi konular üzerinde durulur.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HB.3.1.9. Okul kaynaklarının etkili ve verimli kullanımına yönelik özgün önerilerde bulunur.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HB.3.1.10. İlgi duyduğu meslekleri ve özelliklerini araştırır.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Toplumsal yaşamda her mesleğin gerekli ve saygın olduğu, çeşitli mesleklerin günlük yaşamdaki yeri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ve toplumsal iş bölümü üzerinde durulur. Örneklenecek meslekler öğrencinin yakın çevresinden seçilir.</w:t>
      </w:r>
    </w:p>
    <w:p w:rsidR="003845F4" w:rsidRDefault="003845F4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</w:p>
    <w:p w:rsidR="003845F4" w:rsidRDefault="003845F4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</w:p>
    <w:p w:rsidR="003845F4" w:rsidRDefault="003845F4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HB.3.2. </w:t>
      </w:r>
      <w:r w:rsidRPr="000750B3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Evimizde Hayat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HB.3.2.1. Aile büyüklerinin çocukluk dönemlerinin özellikleri ile kendi çocukluk döneminin özelliklerini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karşılaştırır.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Aile büyüklerinin doğdukları ve büyüdükleri yerler, yapmaktan hoşlandıkları işler, oynadıkları oyunlar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ve dönemin teknolojik imkânları gibi konular ele alınır.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HB.3.2.2. Komşuluk ilişkilerinin ailesi ve kendisi açısından önemine örnekler verir.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Komşuluk ilişkilerinin sağlıklı bir şekilde yürütülmesi için gerekli hak ve yükümlülükler bağlamında ele alınır.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HB.3.2.3. Evinin bulunduğu yerin krokisini çizer.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Evinin yakın çevresinde bulunan belirgin mekânlardan hareket edilir.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HB.3.2.4. Evde üzerine düşen görev ve sorumlulukları yerine getirir.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Sofra hazırlama, bitki yetiştirme, evcil hayvanları besleme, bakım, onarım ve bahçe bakımı gibi konular ele alınır.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HB.3.2.5. Evde kullanılan alet ve teknolojik ürünlerin hayatımıza olan katkılarına örnekler verir.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HB.3.2.6. Evdeki kaynakların etkili ve verimli kullanımına yönelik özgün önerilerde bulunur.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Elektrik, su, para, giyecek ve yiyeceklerin kullanımı ele alınır, özellikle ekmek israfının önlenmesi ile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ihtiyaç fazlası gıda maddelerinin değerlendirilmesi gibi konular üzerinde durulur. Kazanım işlenirken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tablo ve grafik okuma becerileri ön plana alınmalıdır.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HB.3.2.7. Planlı olmanın kişisel yaşamına olan katkılarına örnekler verir.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Oyun oynama, ders çalışma, kitap okuma, dinlenme, uyuma, beslenme, ailesi ve arkadaşlarıyla birlikte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lastRenderedPageBreak/>
        <w:t>nitelikli zaman geçirme ile kitle iletişim araçlarını kullanma gibi işlerin planlanmasının hayatımıza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kattığı kolaylıklar üzerinde durulur.</w:t>
      </w:r>
    </w:p>
    <w:p w:rsidR="00DA5EAF" w:rsidRDefault="00DA5EAF" w:rsidP="00DA5EA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HB.3.2.8. İstek ve ihtiyaçlarını karşılarken kendisinin ve ailesinin bütçesini korumaya özen gösterir.</w:t>
      </w:r>
    </w:p>
    <w:p w:rsidR="003845F4" w:rsidRDefault="003845F4" w:rsidP="00DA5EAF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3845F4" w:rsidRDefault="003845F4" w:rsidP="00DA5EAF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HB.3.3. </w:t>
      </w:r>
      <w:r w:rsidRPr="000750B3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Sağlıklı Hayat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HB.3.3.1. Kişisel bakımını yaparken kaynakları verimli kullanır.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HB.3.3.2. Yiyecek ve içecekler satın alınırken bilinçli tüketici davranışları gösterir.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Yiyecek satın alınan yer, ürünün rengi, şekli, kokusu, son kullanma tarihi ve içeriklerine dikkat ederek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alışveriş yapma üzerinde durulur.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HB.3.3.3. Sağlığını korumak için mevsimlere özgü yiyeceklerle beslenir.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HB.3.3.4. Sağlığını korumak için yeterli ve dengeli beslenir.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Sağlıklı büyümek için dengeli beslenmenin gerekliliği vurgulanır. Ayrıca obezite, diyabet, çölyak ve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besin alerjisi gibi sağlık sorunlarına da dikkat çekilir. Yiyecek israfından kaçınmanın önemi üzerinde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durulur.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HB.3.3.5. Kendisinin ve toplumun sağlığını korumak için ortak kullanım alanlarında temizlik ve hijyen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kurallarına uyar.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Ortak kullanıma açık mekânları, tuvalet ve lavaboları temiz, hijyen kurallarına uygun kullanmanın önemi</w:t>
      </w:r>
    </w:p>
    <w:p w:rsidR="003845F4" w:rsidRDefault="003845F4" w:rsidP="003845F4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üzerinde durulur.</w:t>
      </w:r>
    </w:p>
    <w:p w:rsidR="000750B3" w:rsidRDefault="000750B3" w:rsidP="003845F4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HB.3.4. </w:t>
      </w:r>
      <w:r w:rsidRPr="000750B3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Güvenli Hayat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HB.3.4.1. Trafik işaretleri ve işaret levhalarını tanıtır.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Öğrencilerin güvenliği için öncelikli olan trafik işaretleri ve işaret levhaları (yaya geçidi, okul geçidi,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ışıklı trafik işaret cihazı, mecburi yaya yolu, yaya giremez, kontrolsüz demir yolu geçidi ve bisiklet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giremez vb.) üzerinde 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HB.3.4.2. Trafikte kurallara uymanın gerekliliğine örnekler verir.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HB.3.4.3. Yakın çevresinde meydana gelebilecek kazaları önlemek için alınması gereken tedbirleri açıklar.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Yakın çevresinde meydana gelebilecek kazalara örnekler vermesi sağlanır. Kesik, yaralanma, boğulma,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zehirlenme ve yanma gibi kazalara karşı alınabilecek basit önlemler üzerinde 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HB.3.4.4. Acil bir durum olduğunda ne yapacağını ve kimlerden yardım isteyebileceğini açıklar.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Acil durumlarda alandan uzaklaşma, çıkış kapılarını ve yangın çıkış yerlerini kullanmanın gerekliliği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üzerinde durulur. Herhangi bir acil durumda kendisine ulaşılabilecek bir yakınına ait iletişim bilgilerine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sahip olmanın önemi vurgulanır.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HB.3.4.5. Güvenliğini tehdit eden bir kişi olduğunda ne yapacağını ve kimlerden yardım isteyebileceğini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açıklar.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Güvenliğini tehdit eden bir kişi olduğunda yanından uzaklaşma, kaçma, yüksek sesle veya bağırarak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yardım isteme, ailesini haberdar etme, güvenlik personeline başvurma gibi durumların gerekliliği üzerinde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HB.3.4.6. Günlük yaşamında güvenliğini tehdit edecek bir durumla karşılaştığında neler yapabileceğine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örnekler verir.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Olağanüstü durumlardan; akran baskısı, suç kaynağı kişi ve gruplar, terör, savaş, deprem ve sel sırasında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yapılması gerekenler üzerinde 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Medium" w:hAnsi="HelveticaMedium" w:cs="HelveticaMedium"/>
          <w:color w:val="FFFFFF"/>
          <w:sz w:val="24"/>
          <w:szCs w:val="24"/>
        </w:rPr>
      </w:pPr>
      <w:r>
        <w:rPr>
          <w:rFonts w:ascii="HelveticaMedium" w:hAnsi="HelveticaMedium" w:cs="HelveticaMedium"/>
          <w:color w:val="FFFFFF"/>
          <w:sz w:val="24"/>
          <w:szCs w:val="24"/>
        </w:rPr>
        <w:t>26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MyriadPro-Cond" w:hAnsi="MyriadPro-Cond" w:cs="MyriadPro-Cond"/>
          <w:color w:val="FFFFFF"/>
          <w:sz w:val="20"/>
          <w:szCs w:val="20"/>
        </w:rPr>
      </w:pPr>
      <w:r>
        <w:rPr>
          <w:rFonts w:ascii="MyriadPro-Cond" w:hAnsi="MyriadPro-Cond" w:cs="MyriadPro-Cond"/>
          <w:color w:val="FFFFFF"/>
          <w:sz w:val="20"/>
          <w:szCs w:val="20"/>
        </w:rPr>
        <w:t>Hayat Bilgisi Dersi Öğretim Programı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HB.3.4.7. Oyun alanlarındaki araçları güvenli bir şekilde kullanır.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lastRenderedPageBreak/>
        <w:t>Yakın çevresindeki oyun alanlarında bulunan oyun araçlarının güvenli kullanımının yanı sıra bisiklet,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kaykay, paten, kızak vb. araçları kullanırken kask takma, uygun kıyafetler giyme ve hız yapmama gibi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konular ele alınır. Ayrıca güvenli oyun alanı dışına kaçan oyun araçlarının peşinden koşulmaması gerektiği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</w:rPr>
        <w:t>üzerinde durulur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0750B3" w:rsidRPr="000750B3" w:rsidRDefault="000750B3" w:rsidP="000750B3">
      <w:pPr>
        <w:autoSpaceDE w:val="0"/>
        <w:autoSpaceDN w:val="0"/>
        <w:adjustRightInd w:val="0"/>
        <w:spacing w:after="0" w:line="240" w:lineRule="auto"/>
        <w:rPr>
          <w:caps/>
          <w:color w:val="FF0000"/>
          <w:sz w:val="28"/>
          <w:szCs w:val="28"/>
        </w:rPr>
      </w:pPr>
    </w:p>
    <w:p w:rsidR="000750B3" w:rsidRP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aps/>
          <w:sz w:val="20"/>
          <w:szCs w:val="20"/>
        </w:rPr>
      </w:pPr>
      <w:r w:rsidRPr="000750B3">
        <w:rPr>
          <w:rFonts w:ascii="Helvetica-Bold" w:hAnsi="Helvetica-Bold" w:cs="Helvetica-Bold"/>
          <w:b/>
          <w:bCs/>
          <w:caps/>
          <w:sz w:val="20"/>
          <w:szCs w:val="20"/>
        </w:rPr>
        <w:t xml:space="preserve">HB.3.5. </w:t>
      </w:r>
      <w:r w:rsidRPr="000750B3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Ülkemizde Hayat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HB.3.5.1. Yakın çevresinde bulunan yönetim birimlerini ve yöneticilerini tanır.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Muhtarlık, belediye başkanlığı, kaymakamlık ve valilik gibi yönetim birimlerine gezi yapmaya özen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gösterilir.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HB.3.5.2. Ülkemizin yönetim şeklini açıklar.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Cumhuriyet kavramı üzerinde durularak cumhuriyetin getirdiği hak ve özgürlükler vurgulanır.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HB.3.5.3. Yakın çevresinde yer alan tarihî, doğal ve turistik yerlerin özelliklerini tanıtır.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Yakın çevresinde bulunan cami, çeşme, han, hamam, müze, kale, tarihî çarşılar, köprüler, millî parklar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vb. yerler hakkında araştırma yaptırılarak sınıfta arkadaşlarıyla paylaşması sağlanır.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HB.3.5.4. Ülkesinin gelişmesi ile kendi görev ve sorumluluklarını yerine getirmesi arasında ilişki kurar.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Vatanseverlik, çalışkan olma, işini en iyi şekilde ve eksiksiz yapma üzerinde durulur. Bu değerlerin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yansımalarının bireylerden başlayacağına değinilir.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HB.3.5.5. Ortak kullanım alanlarını ve araçlarını korur.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Okullar, camiler, toplu taşıma araçları, otobüs durakları, parklar, oyun alanları, spor salonları ve stadyumlar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gibi kamu mallarının korunması üzerinde 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HB.3.5.6. Millî birlik ve beraberliğin toplum hayatına katkılarını araştırır.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15 Temmuz Demokrasi ve Millî Birlik Günü’nün bireysel özgürlüğü ve ülkesinin bağımsızlığına katkısı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ile millî birlik ve beraberliğin toplumumuza katkıları üzerinde 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HB.3.5.7. Ülkemizde yaşayan farklı kültürdeki insanların sorunlarına yönelik sosyal sorumluluk projelerine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katılır.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Ülkelerinden zorunlu veya isteğe bağlı göç etmiş kişilerden hareketle konu açıklanır.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HB.3.5.8. Atatürk’ün kişilik özelliklerini araştırır.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Atatürk’ün arkadaşlarıyla iş birliği içerisinde çalışması; başkalarının görüşlerine değer vermesi; kararlılık,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akıl yürütme, inandırıcılık, insan, vatan ve millet sevgisi gibi özellikleri üzerinde 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HB.3.5.9. Yaptığı çalışmalarla ülkemize katkıda bulunmuş kişileri araştırır.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Engin Arık, Jale İnan, Mehmet Âkif Ersoy, Mehmet Ali Kâğıtçı, Naim Süleymanoğlu, Nene Hatun, Nuri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Demirağ, Vecihi Hürkuş, Zihni Derin gibi bireylerin kişisel özelliklerinin başarılı olmalarına etkisi üzerinde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0750B3" w:rsidRP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HB.3.6. </w:t>
      </w:r>
      <w:r w:rsidRPr="000750B3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Doğada Hayat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HB.3.6.1. İnsan yaşamı açısından bitki ve hayvanların önemini kavrar.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HB.3.6.2. Meyve ve sebzelerin yetişme koşullarını araştırır.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Yakın çevresinde yetiştirilen bir meyve veya sebze örneği üzerinden konu açıklanır.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HB.3.6.3. Doğadan yararlanarak yönleri bulur.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Güneş, karınca yuvaları ve yosunları gözlemleme gibi doğal yön bulma yöntemleri üzerinde durulur.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HB.3.6.4 İnsanların doğal unsurlar üzerindeki etkisine yakın çevresinden örnekler verir.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İnsanların doğal çevre üzerindeki olumlu ve olumsuz etkileri üzerinde durulur. Olumlu etkilerine de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lastRenderedPageBreak/>
        <w:t>örnekler verilmesine özen gösterilir. Nesli tükenmekte olan canlılara örnekler verilir.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HB.3.6.5. Doğa ve çevreyi koruma konusunda sorumluluk alır.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Daha iyi yaşanılabilir bir çevre için su, hava ve toprak gibi doğal kaynakların temiz tutulması, uygun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kullanılması ve ağaç dikilmesinin önemi üzerinde durulur. Ayrıca konuyla ilgilenen sivil toplum kuruluşları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temel düzeyde tanıtılır.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HB.3.6.6. Geri dönüşümün kendisine ve yaşadığı çevreye olan katkısına örnekler verir.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Plastik, kâğıt, pil ve cam gibi maddelerin toplanma şekilleri ve tekrar kullanıma sunulma alanları örneklenir.</w:t>
      </w:r>
    </w:p>
    <w:p w:rsidR="000750B3" w:rsidRDefault="000750B3" w:rsidP="000750B3">
      <w:pPr>
        <w:autoSpaceDE w:val="0"/>
        <w:autoSpaceDN w:val="0"/>
        <w:adjustRightInd w:val="0"/>
        <w:spacing w:after="0" w:line="240" w:lineRule="auto"/>
        <w:rPr>
          <w:rFonts w:ascii="HelveticaLightItalic" w:hAnsi="HelveticaLightItalic" w:cs="HelveticaLightItalic"/>
          <w:i/>
          <w:iCs/>
          <w:sz w:val="20"/>
          <w:szCs w:val="20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Bu sürecin çevreye olan katkıları vurgulanır. Sayılan maddelerden birini kullanmak ve farklı işlev</w:t>
      </w:r>
    </w:p>
    <w:p w:rsidR="00A53C07" w:rsidRDefault="000750B3" w:rsidP="000750B3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  <w:r>
        <w:rPr>
          <w:rFonts w:ascii="HelveticaLightItalic" w:hAnsi="HelveticaLightItalic" w:cs="HelveticaLightItalic"/>
          <w:i/>
          <w:iCs/>
          <w:sz w:val="20"/>
          <w:szCs w:val="20"/>
        </w:rPr>
        <w:t>kazandırmak suretiyle sürdürülebilirlikte rol alabilecekleri fark ettirilir.</w:t>
      </w:r>
    </w:p>
    <w:p w:rsidR="00A53C07" w:rsidRPr="00A53C07" w:rsidRDefault="00A53C07" w:rsidP="00A53C07">
      <w:pPr>
        <w:rPr>
          <w:sz w:val="28"/>
          <w:szCs w:val="28"/>
        </w:rPr>
      </w:pPr>
    </w:p>
    <w:p w:rsidR="00A53C07" w:rsidRPr="00A53C07" w:rsidRDefault="00A53C07" w:rsidP="00A53C07">
      <w:pPr>
        <w:rPr>
          <w:sz w:val="28"/>
          <w:szCs w:val="28"/>
        </w:rPr>
      </w:pPr>
    </w:p>
    <w:p w:rsidR="00A53C07" w:rsidRPr="00A53C07" w:rsidRDefault="00A53C07" w:rsidP="00A53C07">
      <w:pPr>
        <w:rPr>
          <w:sz w:val="28"/>
          <w:szCs w:val="28"/>
        </w:rPr>
      </w:pPr>
    </w:p>
    <w:p w:rsidR="00A53C07" w:rsidRPr="00A53C07" w:rsidRDefault="00A53C07" w:rsidP="00A53C07">
      <w:pPr>
        <w:rPr>
          <w:sz w:val="28"/>
          <w:szCs w:val="28"/>
        </w:rPr>
      </w:pPr>
    </w:p>
    <w:p w:rsidR="00A53C07" w:rsidRPr="00A53C07" w:rsidRDefault="00A53C07" w:rsidP="00A53C07">
      <w:pPr>
        <w:rPr>
          <w:sz w:val="28"/>
          <w:szCs w:val="28"/>
        </w:rPr>
      </w:pPr>
    </w:p>
    <w:bookmarkStart w:id="0" w:name="_GoBack"/>
    <w:bookmarkEnd w:id="0"/>
    <w:p w:rsidR="000750B3" w:rsidRPr="00A53C07" w:rsidRDefault="00E20348" w:rsidP="00E20348">
      <w:pPr>
        <w:rPr>
          <w:sz w:val="28"/>
          <w:szCs w:val="28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410906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0750B3" w:rsidRPr="00A53C07" w:rsidSect="00682AD8">
      <w:pgSz w:w="16838" w:h="11906" w:orient="landscape"/>
      <w:pgMar w:top="567" w:right="567" w:bottom="567" w:left="567" w:header="709" w:footer="709" w:gutter="68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-Light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Con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00BB"/>
    <w:rsid w:val="000750B3"/>
    <w:rsid w:val="00093181"/>
    <w:rsid w:val="001709B6"/>
    <w:rsid w:val="00286550"/>
    <w:rsid w:val="002B3707"/>
    <w:rsid w:val="002C79E3"/>
    <w:rsid w:val="003845F4"/>
    <w:rsid w:val="00444867"/>
    <w:rsid w:val="004E00BB"/>
    <w:rsid w:val="005A434E"/>
    <w:rsid w:val="005C5A99"/>
    <w:rsid w:val="00651807"/>
    <w:rsid w:val="00682AD8"/>
    <w:rsid w:val="006B0A50"/>
    <w:rsid w:val="007161F0"/>
    <w:rsid w:val="007C4236"/>
    <w:rsid w:val="007F2493"/>
    <w:rsid w:val="008229CC"/>
    <w:rsid w:val="008A3292"/>
    <w:rsid w:val="008B3D08"/>
    <w:rsid w:val="00922D6B"/>
    <w:rsid w:val="00944406"/>
    <w:rsid w:val="009804A5"/>
    <w:rsid w:val="00A53C07"/>
    <w:rsid w:val="00C1327D"/>
    <w:rsid w:val="00C137B5"/>
    <w:rsid w:val="00D233EC"/>
    <w:rsid w:val="00D3636D"/>
    <w:rsid w:val="00DA5EAF"/>
    <w:rsid w:val="00E20348"/>
    <w:rsid w:val="00E52EB0"/>
    <w:rsid w:val="00EA7D32"/>
    <w:rsid w:val="00ED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9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E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53C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1891</Words>
  <Characters>10784</Characters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2018-09-03T15:41:00Z</dcterms:created>
  <dcterms:modified xsi:type="dcterms:W3CDTF">2018-09-03T15:41:00Z</dcterms:modified>
  <cp:category>www.sorubak.com</cp:category>
</cp:coreProperties>
</file>