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65" w:rsidRPr="00F10225" w:rsidRDefault="00DA528D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7" style="position:absolute;margin-left:-20.25pt;margin-top:-23.25pt;width:102.75pt;height:39.75pt;z-index:2516674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36" style="position:absolute;margin-left:-16.5pt;margin-top:-23.25pt;width:554.25pt;height:39.75pt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6">
              <w:txbxContent>
                <w:p w:rsidR="00747CDB" w:rsidRPr="00747CDB" w:rsidRDefault="0013355D" w:rsidP="00747CDB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2018-2019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POZ</w:t>
                  </w:r>
                  <w:r w:rsidR="00A45583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ANTI ANADOLU İMAM HATİP LİSESİ</w:t>
                  </w:r>
                  <w:r w:rsidR="00A45583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10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.SINIF TARİH DERSİ 1.DÖNEM 2.YAZILI SINAVI</w:t>
                  </w:r>
                  <w:r w:rsidR="00747CDB" w:rsidRPr="00747CDB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222D1E" w:rsidRPr="00F10225" w:rsidRDefault="00DA528D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DA528D"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_x0000_s1041" style="position:absolute;margin-left:.75pt;margin-top:21.05pt;width:234pt;height:77.25pt;z-index:25166848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sz w:val="18"/>
                      <w:szCs w:val="18"/>
                    </w:rPr>
                    <w:t xml:space="preserve">I. Padişahların teşkilatçı olmaları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II. Sosyal kurumların desteğinin alınması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III. Bizans’ın ve Balkanların siyasi durumu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IV. Beyliklere karşı savaşçı politika izlenmesi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V. Milliyetçilik politikası </w:t>
                  </w:r>
                </w:p>
                <w:p w:rsidR="009C1B86" w:rsidRDefault="009C1B86"/>
              </w:txbxContent>
            </v:textbox>
          </v:roundrect>
        </w:pict>
      </w:r>
      <w:r w:rsidR="00747CDB" w:rsidRPr="00F10225">
        <w:rPr>
          <w:rFonts w:ascii="Segoe UI" w:hAnsi="Segoe UI" w:cs="Segoe UI"/>
          <w:b/>
          <w:sz w:val="18"/>
          <w:szCs w:val="18"/>
        </w:rPr>
        <w:br/>
      </w: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10225" w:rsidRPr="00FD0D2E" w:rsidRDefault="00F10225" w:rsidP="00F10225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10225">
        <w:rPr>
          <w:rFonts w:ascii="Segoe UI" w:hAnsi="Segoe UI" w:cs="Segoe UI"/>
          <w:b/>
          <w:sz w:val="18"/>
          <w:szCs w:val="18"/>
        </w:rPr>
        <w:t>1-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Yukarıdakilerden hangileri Osmanlı Devleti’nin kısa sürede büyümesini sağlayan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faktörlerdendir?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 ve 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B)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C)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I, II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>D)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 II, III ve IV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>E)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 I, II, III ve V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Osmanlı Devleti’nde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devşirme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yöntemiyle toplanan çocuklar kabiliyetlerine göre aşağıdaki kurumlar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dan hangisinde eğitilmişlerdir?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Rüştiye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Enderun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10225">
        <w:rPr>
          <w:rFonts w:ascii="Segoe UI" w:hAnsi="Segoe UI" w:cs="Segoe UI"/>
          <w:sz w:val="18"/>
          <w:szCs w:val="18"/>
        </w:rPr>
        <w:t>Sıbyan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Medrese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sz w:val="18"/>
          <w:szCs w:val="18"/>
        </w:rPr>
        <w:t>Hendesehane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 xml:space="preserve">3-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Aşağıdaki beyliklerin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hangisinin donanması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Osmanlı Beyliği’ne ka</w:t>
      </w:r>
      <w:r>
        <w:rPr>
          <w:rFonts w:ascii="Segoe UI" w:hAnsi="Segoe UI" w:cs="Segoe UI"/>
          <w:b/>
          <w:bCs/>
          <w:sz w:val="18"/>
          <w:szCs w:val="18"/>
        </w:rPr>
        <w:t>tıldıktan sonra Rumeli’ye ge</w:t>
      </w:r>
      <w:r>
        <w:rPr>
          <w:rFonts w:ascii="Segoe UI" w:hAnsi="Segoe UI" w:cs="Segoe UI"/>
          <w:b/>
          <w:bCs/>
          <w:sz w:val="18"/>
          <w:szCs w:val="18"/>
        </w:rPr>
        <w:softHyphen/>
        <w:t>çi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lmiş ve fetihler başlamıştır?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proofErr w:type="spellStart"/>
      <w:r w:rsidRPr="00F10225">
        <w:rPr>
          <w:rFonts w:ascii="Segoe UI" w:hAnsi="Segoe UI" w:cs="Segoe UI"/>
          <w:sz w:val="18"/>
          <w:szCs w:val="18"/>
        </w:rPr>
        <w:t>Aydınoğulları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proofErr w:type="spellStart"/>
      <w:r w:rsidRPr="00F10225">
        <w:rPr>
          <w:rFonts w:ascii="Segoe UI" w:hAnsi="Segoe UI" w:cs="Segoe UI"/>
          <w:sz w:val="18"/>
          <w:szCs w:val="18"/>
        </w:rPr>
        <w:t>Saruhanoğulları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10225">
        <w:rPr>
          <w:rFonts w:ascii="Segoe UI" w:hAnsi="Segoe UI" w:cs="Segoe UI"/>
          <w:sz w:val="18"/>
          <w:szCs w:val="18"/>
        </w:rPr>
        <w:t>Karesioğulları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Çaka Beyliği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sz w:val="18"/>
          <w:szCs w:val="18"/>
        </w:rPr>
        <w:t>Candaroğulları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4-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>Fetret Devri’nde Balkanlarda Osmanlı’ya karşı is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yan çıkmamasının ve bölgenin Osmanlı’ya bağlı kalmasının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temel nedeni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aşağıdakilerden hangisi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proofErr w:type="gramStart"/>
      <w:r w:rsidRPr="00F10225">
        <w:rPr>
          <w:rFonts w:ascii="Segoe UI" w:hAnsi="Segoe UI" w:cs="Segoe UI"/>
          <w:sz w:val="18"/>
          <w:szCs w:val="18"/>
        </w:rPr>
        <w:t>İskan</w:t>
      </w:r>
      <w:proofErr w:type="gramEnd"/>
      <w:r w:rsidRPr="00F10225">
        <w:rPr>
          <w:rFonts w:ascii="Segoe UI" w:hAnsi="Segoe UI" w:cs="Segoe UI"/>
          <w:sz w:val="18"/>
          <w:szCs w:val="18"/>
        </w:rPr>
        <w:t xml:space="preserve"> politikasının uygulanması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Ticaret yollarının Osmanlı’nın denetiminde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Bizans’la siyasi ilişkilerin iyi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Balkanlarda Türk nüfusunun çok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Osmanlı’nın hoşgörü anla </w:t>
      </w:r>
    </w:p>
    <w:p w:rsidR="00F10225" w:rsidRPr="0013355D" w:rsidRDefault="0013355D" w:rsidP="00F10225">
      <w:pPr>
        <w:pStyle w:val="AralkYok"/>
        <w:rPr>
          <w:rFonts w:ascii="Segoe UI" w:hAnsi="Segoe UI" w:cs="Segoe UI"/>
          <w:color w:val="FFFFFF" w:themeColor="background1"/>
          <w:sz w:val="18"/>
          <w:szCs w:val="18"/>
        </w:rPr>
      </w:pPr>
      <w:hyperlink r:id="rId5" w:history="1">
        <w:r w:rsidRPr="0013355D">
          <w:rPr>
            <w:rStyle w:val="Kpr"/>
            <w:rFonts w:ascii="Segoe UI" w:hAnsi="Segoe UI" w:cs="Segoe UI"/>
            <w:color w:val="FFFFFF" w:themeColor="background1"/>
            <w:sz w:val="18"/>
            <w:szCs w:val="18"/>
          </w:rPr>
          <w:t>https://www.sorubak.com</w:t>
        </w:r>
      </w:hyperlink>
      <w:r w:rsidRPr="0013355D">
        <w:rPr>
          <w:rFonts w:ascii="Segoe UI" w:hAnsi="Segoe UI" w:cs="Segoe UI"/>
          <w:color w:val="FFFFFF" w:themeColor="background1"/>
          <w:sz w:val="18"/>
          <w:szCs w:val="18"/>
        </w:rPr>
        <w:t xml:space="preserve"> </w:t>
      </w:r>
    </w:p>
    <w:p w:rsidR="009C1B86" w:rsidRDefault="00DA528D" w:rsidP="009C1B86">
      <w:pPr>
        <w:pStyle w:val="AralkYok"/>
        <w:rPr>
          <w:rFonts w:ascii="Segoe UI" w:hAnsi="Segoe UI" w:cs="Segoe UI"/>
          <w:sz w:val="18"/>
          <w:szCs w:val="18"/>
        </w:rPr>
      </w:pPr>
      <w:r w:rsidRPr="00DA528D"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ect id="_x0000_s1042" style="position:absolute;margin-left:5.25pt;margin-top:22.3pt;width:212.25pt;height:63.75pt;z-index:25166950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9C1B86" w:rsidRDefault="00FD0D2E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Candaroğullarının</w:t>
                  </w:r>
                  <w:proofErr w:type="spellEnd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alınması</w:t>
                  </w:r>
                </w:p>
                <w:p w:rsidR="009C1B86" w:rsidRDefault="009C1B86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Karamanoğulları’nın</w:t>
                  </w:r>
                  <w:proofErr w:type="spellEnd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hakimiyet</w:t>
                  </w:r>
                  <w:proofErr w:type="gramEnd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altına alınması </w:t>
                  </w:r>
                </w:p>
                <w:p w:rsidR="009C1B86" w:rsidRPr="009C1B86" w:rsidRDefault="009C1B86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Otlukbeli Savaşı’nın yapılması</w:t>
                  </w:r>
                </w:p>
              </w:txbxContent>
            </v:textbox>
          </v:rect>
        </w:pict>
      </w:r>
      <w:r w:rsidR="00F10225" w:rsidRPr="00097B73">
        <w:rPr>
          <w:rFonts w:ascii="Segoe UI" w:hAnsi="Segoe UI" w:cs="Segoe UI"/>
          <w:b/>
          <w:sz w:val="18"/>
          <w:szCs w:val="18"/>
        </w:rPr>
        <w:t>5-</w:t>
      </w:r>
      <w:r w:rsidR="00F10225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 xml:space="preserve">II. Mehmet Dönemi’nde;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br/>
      </w:r>
    </w:p>
    <w:p w:rsidR="009C1B86" w:rsidRDefault="009C1B86" w:rsidP="009C1B86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Pr="00F10225" w:rsidRDefault="009C1B86" w:rsidP="009C1B86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proofErr w:type="gramStart"/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gibi</w:t>
      </w:r>
      <w:proofErr w:type="gramEnd"/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gelişmelerin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ortak özelliği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aşağıdakilerden hangisidir?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Karadeniz </w:t>
      </w:r>
      <w:proofErr w:type="gramStart"/>
      <w:r w:rsidRPr="00F10225">
        <w:rPr>
          <w:rFonts w:ascii="Segoe UI" w:hAnsi="Segoe UI" w:cs="Segoe UI"/>
          <w:sz w:val="18"/>
          <w:szCs w:val="18"/>
        </w:rPr>
        <w:t>hakimiyetinin</w:t>
      </w:r>
      <w:proofErr w:type="gramEnd"/>
      <w:r w:rsidRPr="00F10225">
        <w:rPr>
          <w:rFonts w:ascii="Segoe UI" w:hAnsi="Segoe UI" w:cs="Segoe UI"/>
          <w:sz w:val="18"/>
          <w:szCs w:val="18"/>
        </w:rPr>
        <w:t xml:space="preserve"> amaçlanması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Müslüman devletlerle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Anadolu Türk birliğinin sağlanması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Kara seferleri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Osmanlı’ya karşı kurulan ittifakların önlenmesi </w:t>
      </w:r>
    </w:p>
    <w:p w:rsidR="00F10225" w:rsidRPr="00F10225" w:rsidRDefault="0013355D" w:rsidP="00F10225">
      <w:pPr>
        <w:pStyle w:val="AralkYok"/>
        <w:rPr>
          <w:rFonts w:ascii="Segoe UI" w:hAnsi="Segoe UI" w:cs="Segoe UI"/>
          <w:sz w:val="18"/>
          <w:szCs w:val="18"/>
        </w:rPr>
      </w:pPr>
      <w:hyperlink r:id="rId6" w:history="1">
        <w:r w:rsidRPr="00567583">
          <w:rPr>
            <w:rStyle w:val="Kpr"/>
            <w:rFonts w:ascii="Segoe UI" w:hAnsi="Segoe UI" w:cs="Segoe UI"/>
            <w:sz w:val="18"/>
            <w:szCs w:val="18"/>
          </w:rPr>
          <w:t>https://www.sorubak.com</w:t>
        </w:r>
      </w:hyperlink>
      <w:r>
        <w:rPr>
          <w:rFonts w:ascii="Segoe UI" w:hAnsi="Segoe UI" w:cs="Segoe UI"/>
          <w:sz w:val="18"/>
          <w:szCs w:val="18"/>
        </w:rPr>
        <w:t xml:space="preserve"> </w:t>
      </w: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DA528D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oundrect id="_x0000_s1046" style="position:absolute;margin-left:172.25pt;margin-top:-23.25pt;width:101.25pt;height:39.75pt;z-index:25167257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D0D2E" w:rsidRPr="00FD0D2E" w:rsidRDefault="00FD0D2E" w:rsidP="00FD0D2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SINIFI-NO:</w:t>
                  </w: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</w:p>
              </w:txbxContent>
            </v:textbox>
          </v:roundrect>
        </w:pict>
      </w: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D1324F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</w:t>
      </w:r>
      <w:r w:rsidR="00F10225" w:rsidRPr="00F10225">
        <w:rPr>
          <w:rFonts w:ascii="Segoe UI" w:hAnsi="Segoe UI" w:cs="Segoe UI"/>
          <w:sz w:val="18"/>
          <w:szCs w:val="18"/>
        </w:rPr>
        <w:t xml:space="preserve">I- Bizans’ın şehzadeleri kışkırtması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II- Bizans’ın Haçlı Seferleri’ne zemin hazırlaması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>III- Anadolu ve Rumeli topraklarının birbirine bağlan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softHyphen/>
        <w:t xml:space="preserve">mak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>
        <w:rPr>
          <w:rFonts w:ascii="Segoe UI" w:hAnsi="Segoe UI" w:cs="Segoe UI"/>
          <w:color w:val="000000"/>
          <w:sz w:val="18"/>
          <w:szCs w:val="18"/>
        </w:rPr>
        <w:br/>
        <w:t xml:space="preserve">   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istenmesi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IV- Hz. Muhammet’in İstanbul’un fethi ile ilgili hadisi </w:t>
      </w:r>
    </w:p>
    <w:p w:rsidR="00F10225" w:rsidRPr="00097B73" w:rsidRDefault="00097B73" w:rsidP="00F10225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097B73">
        <w:rPr>
          <w:rFonts w:ascii="Segoe UI" w:hAnsi="Segoe UI" w:cs="Segoe UI"/>
          <w:b/>
          <w:sz w:val="18"/>
          <w:szCs w:val="18"/>
        </w:rPr>
        <w:t>6-</w:t>
      </w:r>
      <w:r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Yukarıdakilerden hangileri İstanbul’un Fethi’nin </w:t>
      </w:r>
      <w:r w:rsidR="00F10225" w:rsidRPr="00097B73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ne</w:t>
      </w:r>
      <w:r w:rsidR="00F10225" w:rsidRPr="00097B73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denlerindendir?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I ve II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B) II ve III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>C)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I, II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D) II, III ve IV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>E)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>I, II, III ve IV</w:t>
      </w:r>
    </w:p>
    <w:p w:rsid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7-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Karadeniz’in bir Türk gölü hâline gelmesi 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t>hangi padişah döneminde ve hangi bölgenin fethedilme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softHyphen/>
        <w:t>siyle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sağlanmıştır?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I. Mehmet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II. Mehmet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II. Mehmet – Trabzon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I. Mehmet – </w:t>
      </w:r>
      <w:proofErr w:type="spellStart"/>
      <w:r w:rsidRPr="00F10225">
        <w:rPr>
          <w:rFonts w:ascii="Segoe UI" w:hAnsi="Segoe UI" w:cs="Segoe UI"/>
          <w:sz w:val="18"/>
          <w:szCs w:val="18"/>
        </w:rPr>
        <w:t>Otranto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Kanuni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8-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>Aşağıdakilerden hangisi 1453’te Osmanlı Devleti’nin Bizans’ı kuşatırken yaptığı hazırlıklar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dan 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t xml:space="preserve">değildir?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Rumelihisarı’nın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proofErr w:type="spellStart"/>
      <w:r w:rsidRPr="00F10225">
        <w:rPr>
          <w:rFonts w:ascii="Segoe UI" w:hAnsi="Segoe UI" w:cs="Segoe UI"/>
          <w:sz w:val="18"/>
          <w:szCs w:val="18"/>
        </w:rPr>
        <w:t>Memlük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Devleti’nden askeri destek alınması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Silivri ve Vize kalelerinin alınması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Büyük topların döktürülmesi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Tekerlekli kulelerin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9-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II. </w:t>
      </w:r>
      <w:proofErr w:type="spellStart"/>
      <w:r w:rsidRPr="00F10225">
        <w:rPr>
          <w:rFonts w:ascii="Segoe UI" w:hAnsi="Segoe UI" w:cs="Segoe UI"/>
          <w:b/>
          <w:bCs/>
          <w:sz w:val="18"/>
          <w:szCs w:val="18"/>
        </w:rPr>
        <w:t>Bayezit</w:t>
      </w:r>
      <w:proofErr w:type="spellEnd"/>
      <w:r w:rsidRPr="00F10225">
        <w:rPr>
          <w:rFonts w:ascii="Segoe UI" w:hAnsi="Segoe UI" w:cs="Segoe UI"/>
          <w:b/>
          <w:bCs/>
          <w:sz w:val="18"/>
          <w:szCs w:val="18"/>
        </w:rPr>
        <w:t xml:space="preserve"> Dönemi’nde Avrupa yönündeki seferler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durgunluk yaşanmasının nedeni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aşağıdakiler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den hangisidir?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Cem Sultan olayı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Mevcut toprakları koruma politikası güdülmesi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Eyalet isyanlarıyla uğraşılması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Hint Deniz Seferleri’ne öncelik verilmesi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Doğu politikasına öncelik verilmesi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097B73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>
            <wp:extent cx="2857500" cy="1747261"/>
            <wp:effectExtent l="19050" t="0" r="0" b="0"/>
            <wp:docPr id="5" name="Resim 1" descr="C:\Users\zeki\Desktop\673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6738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4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0225" w:rsidRPr="00F10225">
        <w:rPr>
          <w:rFonts w:ascii="Segoe UI" w:hAnsi="Segoe UI" w:cs="Segoe UI"/>
          <w:sz w:val="18"/>
          <w:szCs w:val="18"/>
        </w:rPr>
        <w:t xml:space="preserve">İstanbul’un fethi için Yıldırım </w:t>
      </w:r>
      <w:proofErr w:type="spellStart"/>
      <w:r w:rsidR="00F10225" w:rsidRPr="00F10225">
        <w:rPr>
          <w:rFonts w:ascii="Segoe UI" w:hAnsi="Segoe UI" w:cs="Segoe UI"/>
          <w:sz w:val="18"/>
          <w:szCs w:val="18"/>
        </w:rPr>
        <w:t>Bayezıd</w:t>
      </w:r>
      <w:proofErr w:type="spellEnd"/>
      <w:r w:rsidR="00F10225" w:rsidRPr="00F10225">
        <w:rPr>
          <w:rFonts w:ascii="Segoe UI" w:hAnsi="Segoe UI" w:cs="Segoe UI"/>
          <w:sz w:val="18"/>
          <w:szCs w:val="18"/>
        </w:rPr>
        <w:t xml:space="preserve"> Dönemi’nde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……………..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, Fatih Dönemi’nde ise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……………..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yap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tırılmıştır. </w:t>
      </w:r>
    </w:p>
    <w:p w:rsidR="00F10225" w:rsidRPr="00F10225" w:rsidRDefault="00097B73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10</w:t>
      </w:r>
      <w:r>
        <w:rPr>
          <w:rFonts w:ascii="Segoe UI" w:hAnsi="Segoe UI" w:cs="Segoe UI"/>
          <w:b/>
          <w:sz w:val="18"/>
          <w:szCs w:val="18"/>
        </w:rPr>
        <w:t xml:space="preserve">- 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>Yukarıda boş bırakılan yerlere aşağıdakilerden han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gisi </w:t>
      </w:r>
      <w:r w:rsidR="00F10225"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getirilmelidir?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Rumelihisarı - Anadoluhisarı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B) Anadolu Hisarı - Rumeli Hisarı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C) Silivri Kalesi - Vize kalesi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D) Anadolu Hisarı - Silivri Kalesi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color w:val="000000"/>
          <w:sz w:val="18"/>
          <w:szCs w:val="18"/>
        </w:rPr>
        <w:t>Kilitbahir</w:t>
      </w:r>
      <w:proofErr w:type="spellEnd"/>
      <w:r w:rsidRPr="00F10225">
        <w:rPr>
          <w:rFonts w:ascii="Segoe UI" w:hAnsi="Segoe UI" w:cs="Segoe UI"/>
          <w:color w:val="000000"/>
          <w:sz w:val="18"/>
          <w:szCs w:val="18"/>
        </w:rPr>
        <w:t xml:space="preserve"> Kalesi - Rumeli Hisarı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4F1C0E" w:rsidRPr="004F1C0E" w:rsidRDefault="00F10225" w:rsidP="00F10225">
      <w:pPr>
        <w:pStyle w:val="AralkYok"/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</w:pPr>
      <w:r w:rsidRPr="00097B73">
        <w:rPr>
          <w:rFonts w:ascii="Segoe UI" w:hAnsi="Segoe UI" w:cs="Segoe UI"/>
          <w:b/>
          <w:color w:val="000000"/>
          <w:sz w:val="18"/>
          <w:szCs w:val="18"/>
        </w:rPr>
        <w:lastRenderedPageBreak/>
        <w:t>11-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t xml:space="preserve">Aşağıdakilerin hangisinde Osmanlı ordu teşkilatı ile ilgili 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u w:val="single"/>
          <w:lang w:eastAsia="tr-TR"/>
        </w:rPr>
        <w:t xml:space="preserve">doğru 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t>bir eşleştirme yapılmıştır?</w:t>
      </w:r>
    </w:p>
    <w:tbl>
      <w:tblPr>
        <w:tblStyle w:val="TabloKlavuzu"/>
        <w:tblW w:w="0" w:type="auto"/>
        <w:tblLook w:val="04A0"/>
      </w:tblPr>
      <w:tblGrid>
        <w:gridCol w:w="397"/>
        <w:gridCol w:w="3255"/>
        <w:gridCol w:w="1534"/>
      </w:tblGrid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A)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Savaş araç gereçlerinin bakım ve onarımını yapar.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Cebeci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B)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Öncü birliklerdir.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F1C0E">
              <w:rPr>
                <w:rFonts w:ascii="Segoe UI" w:hAnsi="Segoe UI" w:cs="Segoe UI"/>
                <w:sz w:val="18"/>
                <w:szCs w:val="18"/>
              </w:rPr>
              <w:t>Keşif ve düşmanı yıpratma faaliyeti yaparlar.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Lağımcı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C)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Merkez ordudur.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F1C0E">
              <w:rPr>
                <w:rFonts w:ascii="Segoe UI" w:hAnsi="Segoe UI" w:cs="Segoe UI"/>
                <w:sz w:val="18"/>
                <w:szCs w:val="18"/>
              </w:rPr>
              <w:t>İstanbul’da bulunur, üç ayda bir ulufe maaşı alırlar.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Eyalet askerleri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D)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Merkeze yakın eyaletlerde maaşlı tamamı atlı askerlerdir.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Yeniçeriler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E)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Tünel kazarak kale surlarını tahrip ederler.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Akıncılar</w:t>
            </w:r>
          </w:p>
        </w:tc>
      </w:tr>
    </w:tbl>
    <w:p w:rsidR="00097B73" w:rsidRPr="004F1C0E" w:rsidRDefault="00097B73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noProof/>
          <w:sz w:val="18"/>
          <w:szCs w:val="18"/>
          <w:lang w:eastAsia="tr-TR"/>
        </w:rPr>
        <w:drawing>
          <wp:inline distT="0" distB="0" distL="0" distR="0">
            <wp:extent cx="2752725" cy="1911128"/>
            <wp:effectExtent l="19050" t="0" r="9525" b="0"/>
            <wp:docPr id="6" name="Resim 2" descr="C:\Users\zeki\Desktop\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x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1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B73" w:rsidRDefault="00097B73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II.</w:t>
      </w:r>
      <w:r w:rsidR="00FD0D2E"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Mehmet döneminde İstanbul’un fethinde kullanılmak üzere “</w:t>
      </w:r>
      <w:proofErr w:type="spellStart"/>
      <w:r w:rsidRPr="00F10225">
        <w:rPr>
          <w:rFonts w:ascii="Segoe UI" w:hAnsi="Segoe UI" w:cs="Segoe UI"/>
          <w:sz w:val="18"/>
          <w:szCs w:val="18"/>
        </w:rPr>
        <w:t>şahi</w:t>
      </w:r>
      <w:proofErr w:type="spellEnd"/>
      <w:r w:rsidRPr="00F10225">
        <w:rPr>
          <w:rFonts w:ascii="Segoe UI" w:hAnsi="Segoe UI" w:cs="Segoe UI"/>
          <w:sz w:val="18"/>
          <w:szCs w:val="18"/>
        </w:rPr>
        <w:t>” adı verilen devasa toplar döktürülmüştür. II.</w:t>
      </w:r>
      <w:r w:rsidR="00FD0D2E"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Pr="00F10225">
        <w:rPr>
          <w:rFonts w:ascii="Segoe UI" w:hAnsi="Segoe UI" w:cs="Segoe UI"/>
          <w:sz w:val="18"/>
          <w:szCs w:val="18"/>
        </w:rPr>
        <w:t>Bayezit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döneminde gemilere uzun menzilli toplar yerleştirilmiştir. I.Selim’in kullandığı taşınabilir toplar Mısır’ın alınmasını kolaylaştırmıştır.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bilgilere göre, aşağıdakilerden hangisine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ulaşı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labilir?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Osmanlı askeri teknolojisi zaman içinde gelişme göstermiştir.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Osmanlı ordusunun en önemli birimi topçu ocağıdır.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Kazanılan zaferlerde en büyük pay topçu ocağının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dır.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ateşli silah kullanımında birçok devlete ör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nek olmuştur.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Osmanlıda askeri alanda yapılan ıslahatlar yetersiz kalmıştır. </w:t>
      </w:r>
    </w:p>
    <w:p w:rsid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13-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Hangi ırk, din ve mezhepten olursa olsun, Osmanlı ülkesinde yaşayan herkes Divanıhümayun’a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başvurabilir, hakkını arayabilirdi.</w:t>
      </w:r>
    </w:p>
    <w:p w:rsidR="00F10225" w:rsidRPr="00FD0D2E" w:rsidRDefault="00F10225" w:rsidP="00F10225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F10225">
        <w:rPr>
          <w:rFonts w:ascii="Segoe UI" w:hAnsi="Segoe UI" w:cs="Segoe UI"/>
          <w:b/>
          <w:bCs/>
          <w:sz w:val="18"/>
          <w:szCs w:val="18"/>
        </w:rPr>
        <w:t xml:space="preserve">Bu durum Osmanlıların daha çok hangi özelliğinin bir göstergesi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sayılabilir?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A) Divanın herkese açık olduğunun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Divanda sadece devlet işlerinin görüldüğünün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Müslüman halka geniş haklar verildiğinin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Devleti’nde ayrımcılık yapıldığının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Osmanlı Devleti’nde hukuk kurallarının olmadığının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Pr="00FD0D2E" w:rsidRDefault="00F10225" w:rsidP="00283B40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14</w:t>
      </w:r>
      <w:r w:rsidRPr="00F10225">
        <w:rPr>
          <w:rFonts w:ascii="Segoe UI" w:hAnsi="Segoe UI" w:cs="Segoe UI"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="00283B40" w:rsidRPr="00FD0D2E">
        <w:rPr>
          <w:rFonts w:ascii="Segoe UI" w:hAnsi="Segoe UI" w:cs="Segoe UI"/>
          <w:b/>
          <w:sz w:val="18"/>
          <w:szCs w:val="18"/>
        </w:rPr>
        <w:t>Fatih döneminde;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Kırım’ın alınması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D0D2E">
        <w:rPr>
          <w:rFonts w:ascii="Segoe UI" w:hAnsi="Segoe UI" w:cs="Segoe UI"/>
          <w:sz w:val="18"/>
          <w:szCs w:val="18"/>
        </w:rPr>
        <w:t>Amasra’nın fethi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D0D2E">
        <w:rPr>
          <w:rFonts w:ascii="Segoe UI" w:hAnsi="Segoe UI" w:cs="Segoe UI"/>
          <w:sz w:val="18"/>
          <w:szCs w:val="18"/>
        </w:rPr>
        <w:t>Trabzon Rum İmparatorluğu’na son verilmesi</w:t>
      </w:r>
    </w:p>
    <w:p w:rsidR="00283B40" w:rsidRPr="00FD0D2E" w:rsidRDefault="00FD0D2E" w:rsidP="00FD0D2E">
      <w:pPr>
        <w:pStyle w:val="AralkYok"/>
        <w:ind w:left="360"/>
        <w:rPr>
          <w:rFonts w:ascii="Segoe UI" w:hAnsi="Segoe UI" w:cs="Segoe UI"/>
          <w:b/>
          <w:sz w:val="18"/>
          <w:szCs w:val="18"/>
        </w:rPr>
      </w:pPr>
      <w:proofErr w:type="gramStart"/>
      <w:r w:rsidRPr="00FD0D2E">
        <w:rPr>
          <w:rFonts w:ascii="Segoe UI" w:hAnsi="Segoe UI" w:cs="Segoe UI"/>
          <w:b/>
          <w:sz w:val="18"/>
          <w:szCs w:val="18"/>
        </w:rPr>
        <w:t>gibi</w:t>
      </w:r>
      <w:proofErr w:type="gramEnd"/>
      <w:r w:rsidRPr="00FD0D2E">
        <w:rPr>
          <w:rFonts w:ascii="Segoe UI" w:hAnsi="Segoe UI" w:cs="Segoe UI"/>
          <w:b/>
          <w:sz w:val="18"/>
          <w:szCs w:val="18"/>
        </w:rPr>
        <w:t xml:space="preserve"> gelişmelerin amacı aşağıdakilerden hangisidir?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A) Batı’ya düzenlenen seferler olması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Karadeniz hâkimiyetinin sağlanması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Müslüman devletlerle yapılması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Anadolu Türk birliğinin sağlanması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Kara seferleri olmaları</w:t>
      </w:r>
    </w:p>
    <w:p w:rsidR="00283B40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Default="00DA528D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45" style="position:absolute;margin-left:-25.5pt;margin-top:.95pt;width:570.75pt;height:52.5pt;z-index:25167155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FD0D2E" w:rsidRPr="00747CDB" w:rsidRDefault="00FD0D2E" w:rsidP="00FD0D2E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Her soru 5 puandır. Süre 40 dakikadır. BAŞARILAR DİLERİM.</w:t>
                  </w:r>
                </w:p>
                <w:p w:rsidR="00FD0D2E" w:rsidRPr="00747CDB" w:rsidRDefault="00810671" w:rsidP="00FD0D2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ZEKİ DOĞAN </w:t>
                  </w:r>
                  <w:r w:rsidR="00FD0D2E" w:rsidRPr="00747CDB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  <w:p w:rsidR="00FD0D2E" w:rsidRDefault="00FD0D2E"/>
              </w:txbxContent>
            </v:textbox>
          </v:rect>
        </w:pict>
      </w:r>
    </w:p>
    <w:p w:rsidR="00097B73" w:rsidRPr="00F10225" w:rsidRDefault="00097B73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lastRenderedPageBreak/>
        <w:t xml:space="preserve">15- </w:t>
      </w:r>
      <w:r w:rsidRPr="00F10225">
        <w:rPr>
          <w:rFonts w:ascii="Segoe UI" w:hAnsi="Segoe UI" w:cs="Segoe UI"/>
          <w:b/>
          <w:bCs/>
          <w:sz w:val="18"/>
          <w:szCs w:val="18"/>
        </w:rPr>
        <w:t>Osmanlı Devl</w:t>
      </w:r>
      <w:r>
        <w:rPr>
          <w:rFonts w:ascii="Segoe UI" w:hAnsi="Segoe UI" w:cs="Segoe UI"/>
          <w:b/>
          <w:bCs/>
          <w:sz w:val="18"/>
          <w:szCs w:val="18"/>
        </w:rPr>
        <w:t>eti</w:t>
      </w:r>
      <w:r w:rsidRPr="00F10225">
        <w:rPr>
          <w:rFonts w:ascii="Segoe UI" w:hAnsi="Segoe UI" w:cs="Segoe UI"/>
          <w:b/>
          <w:bCs/>
          <w:sz w:val="18"/>
          <w:szCs w:val="18"/>
        </w:rPr>
        <w:t>’</w:t>
      </w:r>
      <w:r>
        <w:rPr>
          <w:rFonts w:ascii="Segoe UI" w:hAnsi="Segoe UI" w:cs="Segoe UI"/>
          <w:b/>
          <w:bCs/>
          <w:sz w:val="18"/>
          <w:szCs w:val="18"/>
        </w:rPr>
        <w:t>n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mesleki bir eğitim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alıp, fırıncı olmak isteyen bir çocuğun aşağıdakilerden hangi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sinde eğitim alması beklenir? 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Enderun Mektebi </w:t>
      </w:r>
      <w:r>
        <w:rPr>
          <w:rFonts w:ascii="Segoe UI" w:hAnsi="Segoe UI" w:cs="Segoe UI"/>
          <w:sz w:val="18"/>
          <w:szCs w:val="18"/>
        </w:rPr>
        <w:t xml:space="preserve">            </w:t>
      </w: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Acemi Oğlanlar Ocağı 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Lonca Teşkilatı </w:t>
      </w:r>
      <w:r>
        <w:rPr>
          <w:rFonts w:ascii="Segoe UI" w:hAnsi="Segoe UI" w:cs="Segoe UI"/>
          <w:sz w:val="18"/>
          <w:szCs w:val="18"/>
        </w:rPr>
        <w:t xml:space="preserve">                </w:t>
      </w: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proofErr w:type="spellStart"/>
      <w:r w:rsidRPr="00F10225">
        <w:rPr>
          <w:rFonts w:ascii="Segoe UI" w:hAnsi="Segoe UI" w:cs="Segoe UI"/>
          <w:sz w:val="18"/>
          <w:szCs w:val="18"/>
        </w:rPr>
        <w:t>Sıbyan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Mektebi </w:t>
      </w:r>
    </w:p>
    <w:p w:rsidR="00283B40" w:rsidRDefault="00DA528D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DA528D">
        <w:rPr>
          <w:rFonts w:ascii="Segoe UI" w:hAnsi="Segoe UI" w:cs="Segoe UI"/>
          <w:noProof/>
          <w:color w:val="000000"/>
          <w:sz w:val="18"/>
          <w:szCs w:val="18"/>
          <w:lang w:eastAsia="tr-TR"/>
        </w:rPr>
        <w:pict>
          <v:roundrect id="_x0000_s1044" style="position:absolute;margin-left:-2.5pt;margin-top:25.65pt;width:261.75pt;height:20.25pt;z-index:25167052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D0D2E" w:rsidRDefault="00FD0D2E"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I.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 xml:space="preserve">Lonca </w:t>
                  </w:r>
                  <w:proofErr w:type="gramStart"/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Teşkilatı   II</w:t>
                  </w:r>
                  <w:proofErr w:type="gramEnd"/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Enderun Mektebi   III.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Humbarahane</w:t>
                  </w:r>
                </w:p>
              </w:txbxContent>
            </v:textbox>
          </v:roundrect>
        </w:pict>
      </w:r>
      <w:r w:rsidR="00283B40"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="00283B40" w:rsidRPr="00F10225">
        <w:rPr>
          <w:rFonts w:ascii="Segoe UI" w:hAnsi="Segoe UI" w:cs="Segoe UI"/>
          <w:sz w:val="18"/>
          <w:szCs w:val="18"/>
        </w:rPr>
        <w:t>Medreseler</w:t>
      </w:r>
      <w:r w:rsidR="00D1324F">
        <w:rPr>
          <w:rFonts w:ascii="Segoe UI" w:hAnsi="Segoe UI" w:cs="Segoe UI"/>
          <w:sz w:val="18"/>
          <w:szCs w:val="18"/>
        </w:rPr>
        <w:br/>
      </w:r>
      <w:r w:rsidR="00283B40">
        <w:rPr>
          <w:rFonts w:ascii="Segoe UI" w:hAnsi="Segoe UI" w:cs="Segoe UI"/>
          <w:sz w:val="18"/>
          <w:szCs w:val="18"/>
        </w:rPr>
        <w:br/>
      </w:r>
    </w:p>
    <w:p w:rsidR="00283B40" w:rsidRPr="00283B40" w:rsidRDefault="00283B40" w:rsidP="00283B40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 </w:t>
      </w:r>
      <w:r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sz w:val="18"/>
          <w:szCs w:val="18"/>
        </w:rPr>
        <w:t>16</w:t>
      </w:r>
      <w:r w:rsidRPr="00283B40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283B40">
        <w:rPr>
          <w:rFonts w:ascii="Segoe UI" w:hAnsi="Segoe UI" w:cs="Segoe UI"/>
          <w:b/>
          <w:sz w:val="18"/>
          <w:szCs w:val="18"/>
        </w:rPr>
        <w:t xml:space="preserve">Yukarıda verilen Osmanlı kurumlarının eğitim verdikleri alanlar hangisinde </w:t>
      </w:r>
      <w:r w:rsidRPr="00283B40">
        <w:rPr>
          <w:rFonts w:ascii="Segoe UI" w:hAnsi="Segoe UI" w:cs="Segoe UI"/>
          <w:b/>
          <w:sz w:val="18"/>
          <w:szCs w:val="18"/>
          <w:u w:val="single"/>
        </w:rPr>
        <w:t>doğru</w:t>
      </w:r>
      <w:r w:rsidRPr="00283B40">
        <w:rPr>
          <w:rFonts w:ascii="Segoe UI" w:hAnsi="Segoe UI" w:cs="Segoe UI"/>
          <w:b/>
          <w:sz w:val="18"/>
          <w:szCs w:val="18"/>
        </w:rPr>
        <w:t xml:space="preserve"> eşleştirilmiştir?</w:t>
      </w:r>
    </w:p>
    <w:tbl>
      <w:tblPr>
        <w:tblStyle w:val="TabloKlavuzu"/>
        <w:tblW w:w="0" w:type="auto"/>
        <w:tblLook w:val="04A0"/>
      </w:tblPr>
      <w:tblGrid>
        <w:gridCol w:w="534"/>
        <w:gridCol w:w="1559"/>
        <w:gridCol w:w="1701"/>
        <w:gridCol w:w="1392"/>
      </w:tblGrid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</w:t>
            </w:r>
          </w:p>
        </w:tc>
        <w:tc>
          <w:tcPr>
            <w:tcW w:w="1701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II</w:t>
            </w:r>
          </w:p>
        </w:tc>
        <w:tc>
          <w:tcPr>
            <w:tcW w:w="1392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III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Askeri 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Askeri             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</w:tr>
    </w:tbl>
    <w:p w:rsidR="00283B40" w:rsidRDefault="00283B40" w:rsidP="00F10225">
      <w:pPr>
        <w:pStyle w:val="AralkYok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17</w:t>
      </w:r>
      <w:r w:rsidR="00F10225" w:rsidRPr="00097B73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>II. Mehmet tarafından kurulmuş Sahn</w:t>
      </w:r>
      <w:r>
        <w:rPr>
          <w:rFonts w:ascii="Segoe UI" w:hAnsi="Segoe UI" w:cs="Segoe UI"/>
          <w:sz w:val="18"/>
          <w:szCs w:val="18"/>
        </w:rPr>
        <w:t>-</w:t>
      </w:r>
      <w:r w:rsidR="00F10225" w:rsidRPr="00F10225">
        <w:rPr>
          <w:rFonts w:ascii="Segoe UI" w:hAnsi="Segoe UI" w:cs="Segoe UI"/>
          <w:sz w:val="18"/>
          <w:szCs w:val="18"/>
        </w:rPr>
        <w:t>ı</w:t>
      </w:r>
      <w:r>
        <w:rPr>
          <w:rFonts w:ascii="Segoe UI" w:hAnsi="Segoe UI" w:cs="Segoe UI"/>
          <w:sz w:val="18"/>
          <w:szCs w:val="18"/>
        </w:rPr>
        <w:t xml:space="preserve"> S</w:t>
      </w:r>
      <w:r w:rsidR="00F10225" w:rsidRPr="00F10225">
        <w:rPr>
          <w:rFonts w:ascii="Segoe UI" w:hAnsi="Segoe UI" w:cs="Segoe UI"/>
          <w:sz w:val="18"/>
          <w:szCs w:val="18"/>
        </w:rPr>
        <w:t>eman med</w:t>
      </w:r>
      <w:r w:rsidR="00F10225" w:rsidRPr="00F10225">
        <w:rPr>
          <w:rFonts w:ascii="Segoe UI" w:hAnsi="Segoe UI" w:cs="Segoe UI"/>
          <w:sz w:val="18"/>
          <w:szCs w:val="18"/>
        </w:rPr>
        <w:softHyphen/>
        <w:t>resesi üst düzey eğitim veren bir yükseköğrenim ku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rumudur. Bu medresede öğrencilere </w:t>
      </w:r>
      <w:proofErr w:type="spellStart"/>
      <w:r w:rsidR="00F10225" w:rsidRPr="00F10225">
        <w:rPr>
          <w:rFonts w:ascii="Segoe UI" w:hAnsi="Segoe UI" w:cs="Segoe UI"/>
          <w:sz w:val="18"/>
          <w:szCs w:val="18"/>
        </w:rPr>
        <w:t>Kur’an</w:t>
      </w:r>
      <w:proofErr w:type="spellEnd"/>
      <w:r w:rsidR="00F10225" w:rsidRPr="00F10225">
        <w:rPr>
          <w:rFonts w:ascii="Segoe UI" w:hAnsi="Segoe UI" w:cs="Segoe UI"/>
          <w:sz w:val="18"/>
          <w:szCs w:val="18"/>
        </w:rPr>
        <w:t>, hadis, kelam, fizik, kim</w:t>
      </w:r>
      <w:r w:rsidR="00F10225" w:rsidRPr="00F10225">
        <w:rPr>
          <w:rFonts w:ascii="Segoe UI" w:hAnsi="Segoe UI" w:cs="Segoe UI"/>
          <w:sz w:val="18"/>
          <w:szCs w:val="18"/>
        </w:rPr>
        <w:softHyphen/>
        <w:t>ya, matematik ve astronomi gibi dersler okutulmuştur. Medresede eğitimini tamamlayan öğrencilere müderris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lik ve kadılık yapabileceğine dair diploma verilmiştir.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Bu bilgilere</w:t>
      </w:r>
      <w:r w:rsidR="00283B40">
        <w:rPr>
          <w:rFonts w:ascii="Segoe UI" w:hAnsi="Segoe UI" w:cs="Segoe UI"/>
          <w:b/>
          <w:bCs/>
          <w:color w:val="000000"/>
          <w:sz w:val="18"/>
          <w:szCs w:val="18"/>
        </w:rPr>
        <w:t xml:space="preserve"> göre Sahn-ı S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eman medreseleri ile ilgili aşağıdakilerden hangisine 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ulaşılamaz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Dini ve pozitif bilimler birlikte öğretilmiştir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Batıdaki bilimsel gelişmelerin yakından takip edil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mesini sağlamıştır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Yapılanmasına bilim adamları etkili olmuştur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eğitim ve hukuk sistemine katkıda bulun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muştur.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Günümüzdeki üniversiteler düzeyinde eğitim veril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miştir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18</w:t>
      </w:r>
      <w:r w:rsidR="00F10225" w:rsidRPr="00097B73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>Aşağıdakilerden hangisi Coğrafi keşifleri kolaylaş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tıran etkenlerden biri </w:t>
      </w:r>
      <w:r w:rsidR="00F10225" w:rsidRPr="00F10225">
        <w:rPr>
          <w:rStyle w:val="A6"/>
          <w:rFonts w:ascii="Segoe UI" w:hAnsi="Segoe UI" w:cs="Segoe UI"/>
          <w:sz w:val="18"/>
          <w:szCs w:val="18"/>
        </w:rPr>
        <w:t>değildir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Pusulanın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Coğrafya bilgisinin ilerlemesi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Kralların gemicileri desteklemesi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Kâğıt ve matbaanın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Okyanuslara dayanıklı gemiler inşa edilmesi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83B40">
        <w:rPr>
          <w:rFonts w:ascii="Segoe UI" w:hAnsi="Segoe UI" w:cs="Segoe UI"/>
          <w:b/>
          <w:sz w:val="18"/>
          <w:szCs w:val="18"/>
        </w:rPr>
        <w:t>19</w:t>
      </w:r>
      <w:r w:rsidR="00F10225" w:rsidRPr="00283B40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 xml:space="preserve"> I. Avrupa’ya bol miktarda altın ve gümüş taşınması </w:t>
      </w:r>
    </w:p>
    <w:p w:rsidR="00F10225" w:rsidRPr="00F10225" w:rsidRDefault="00FD0D2E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II. İpek ve baharat yolunun önemini kaybetmesi </w:t>
      </w:r>
    </w:p>
    <w:p w:rsidR="00F10225" w:rsidRPr="00F10225" w:rsidRDefault="00FD0D2E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III. Avrupa’da burjuva sınıfının güçlenmesi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Coğrafi keşiflerin yukarıdaki sonuçlarından han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gileri Osmanlı Devleti’ni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doğrudan olumsuz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etkile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miştir?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Yalnız </w:t>
      </w:r>
      <w:proofErr w:type="gramStart"/>
      <w:r w:rsidRPr="00F10225">
        <w:rPr>
          <w:rFonts w:ascii="Segoe UI" w:hAnsi="Segoe UI" w:cs="Segoe UI"/>
          <w:color w:val="000000"/>
          <w:sz w:val="18"/>
          <w:szCs w:val="18"/>
        </w:rPr>
        <w:t xml:space="preserve">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F10225">
        <w:rPr>
          <w:rFonts w:ascii="Segoe UI" w:hAnsi="Segoe UI" w:cs="Segoe UI"/>
          <w:color w:val="000000"/>
          <w:sz w:val="18"/>
          <w:szCs w:val="18"/>
        </w:rPr>
        <w:t>B</w:t>
      </w:r>
      <w:proofErr w:type="gramEnd"/>
      <w:r w:rsidRPr="00F10225">
        <w:rPr>
          <w:rFonts w:ascii="Segoe UI" w:hAnsi="Segoe UI" w:cs="Segoe UI"/>
          <w:color w:val="000000"/>
          <w:sz w:val="18"/>
          <w:szCs w:val="18"/>
        </w:rPr>
        <w:t xml:space="preserve">) Yalnız II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C) I ve II D) I ve III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>E) I, II ve III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83B40">
        <w:rPr>
          <w:rFonts w:ascii="Segoe UI" w:hAnsi="Segoe UI" w:cs="Segoe UI"/>
          <w:b/>
          <w:sz w:val="18"/>
          <w:szCs w:val="18"/>
        </w:rPr>
        <w:t>20</w:t>
      </w:r>
      <w:r w:rsidR="00F10225" w:rsidRPr="00283B40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 xml:space="preserve">Ortaçağ Avrupa’sında Kilise tarafından her şeyin din kuralları ile açıklandığı skolastik düşünce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hakimdir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>. Kiliseye aykırı bir görüş öne sürmek suçtur. Bu sebep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ten ötürü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bir çok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bilim adamı engizisyon mahkemele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rinde yargılanarak cezalandırılmıştır.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Skolastik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düşün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ce Rönesans hareketi ile birlikte yıkılmıştır.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Bu bilgilere göre Rönesans hareketinden sonra Avrupa’da aşağıdakilerden hangisinin gerçekleş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mesi </w:t>
      </w:r>
      <w:r w:rsidRPr="00F10225">
        <w:rPr>
          <w:rStyle w:val="A6"/>
          <w:rFonts w:ascii="Segoe UI" w:hAnsi="Segoe UI" w:cs="Segoe UI"/>
          <w:sz w:val="18"/>
          <w:szCs w:val="18"/>
        </w:rPr>
        <w:t>beklenemez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Akıl ve bilimin önem kazanması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Deney ve gözlem yönteminin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Dogmatik düşüncenin kabul görmesi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Özgür düşünce ortamının oluşması </w:t>
      </w:r>
    </w:p>
    <w:p w:rsidR="00222D1E" w:rsidRPr="00F71DCC" w:rsidRDefault="00F10225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Bilimsel çalışmaların hızlanması </w:t>
      </w:r>
      <w:r w:rsidR="004F1C0E">
        <w:rPr>
          <w:rFonts w:ascii="Segoe UI" w:hAnsi="Segoe UI" w:cs="Segoe UI"/>
          <w:sz w:val="18"/>
          <w:szCs w:val="18"/>
        </w:rPr>
        <w:br/>
      </w:r>
    </w:p>
    <w:sectPr w:rsidR="00222D1E" w:rsidRPr="00F71DCC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74778"/>
    <w:multiLevelType w:val="hybridMultilevel"/>
    <w:tmpl w:val="2B3AA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62C7828"/>
    <w:multiLevelType w:val="hybridMultilevel"/>
    <w:tmpl w:val="B3A44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1F77BC"/>
    <w:multiLevelType w:val="hybridMultilevel"/>
    <w:tmpl w:val="4BB769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2D1E"/>
    <w:rsid w:val="00097B73"/>
    <w:rsid w:val="000F202A"/>
    <w:rsid w:val="00111688"/>
    <w:rsid w:val="0013355D"/>
    <w:rsid w:val="00222D1E"/>
    <w:rsid w:val="002548B3"/>
    <w:rsid w:val="00283B40"/>
    <w:rsid w:val="002930E3"/>
    <w:rsid w:val="002B14C7"/>
    <w:rsid w:val="002E7E2F"/>
    <w:rsid w:val="003E0E30"/>
    <w:rsid w:val="004D4026"/>
    <w:rsid w:val="004F1C0E"/>
    <w:rsid w:val="00533278"/>
    <w:rsid w:val="00583E51"/>
    <w:rsid w:val="005D2099"/>
    <w:rsid w:val="005F32AC"/>
    <w:rsid w:val="00663413"/>
    <w:rsid w:val="00747CDB"/>
    <w:rsid w:val="00810671"/>
    <w:rsid w:val="00814E16"/>
    <w:rsid w:val="008249B3"/>
    <w:rsid w:val="00836D9A"/>
    <w:rsid w:val="009C1B86"/>
    <w:rsid w:val="00A45583"/>
    <w:rsid w:val="00B758F2"/>
    <w:rsid w:val="00C7396A"/>
    <w:rsid w:val="00CF09EA"/>
    <w:rsid w:val="00D1324F"/>
    <w:rsid w:val="00D76065"/>
    <w:rsid w:val="00DA528D"/>
    <w:rsid w:val="00DC4BC7"/>
    <w:rsid w:val="00DE19A7"/>
    <w:rsid w:val="00DE5FFA"/>
    <w:rsid w:val="00E64FDF"/>
    <w:rsid w:val="00E90774"/>
    <w:rsid w:val="00EA7D22"/>
    <w:rsid w:val="00EE6708"/>
    <w:rsid w:val="00EE6F13"/>
    <w:rsid w:val="00F10225"/>
    <w:rsid w:val="00F71DCC"/>
    <w:rsid w:val="00FD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2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  <w:style w:type="paragraph" w:customStyle="1" w:styleId="Pa11">
    <w:name w:val="Pa11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F10225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1098</Words>
  <Characters>6264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2016-01-03T20:14:00Z</cp:lastPrinted>
  <dcterms:created xsi:type="dcterms:W3CDTF">2018-12-11T13:17:00Z</dcterms:created>
  <dcterms:modified xsi:type="dcterms:W3CDTF">2018-12-11T13:17:00Z</dcterms:modified>
  <cp:category>https://www.sorubak.com</cp:category>
</cp:coreProperties>
</file>