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2B" w:rsidRDefault="001D4F3E">
      <w:pPr>
        <w:ind w:right="32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sz w:val="28"/>
          <w:szCs w:val="28"/>
        </w:rPr>
        <w:t>BERGAMA ANADOLU İMAM HATİP LİSESİ</w:t>
      </w:r>
    </w:p>
    <w:p w:rsidR="006A1E2B" w:rsidRDefault="006A1E2B">
      <w:pPr>
        <w:spacing w:line="186" w:lineRule="exact"/>
        <w:rPr>
          <w:sz w:val="24"/>
          <w:szCs w:val="24"/>
        </w:rPr>
      </w:pPr>
    </w:p>
    <w:p w:rsidR="006A1E2B" w:rsidRDefault="001D4F3E">
      <w:pPr>
        <w:ind w:right="3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ÖĞRETMENLİK MESLEĞİ GENEL YETERLİLİKLERİ ANKETİ</w:t>
      </w:r>
    </w:p>
    <w:p w:rsidR="006A1E2B" w:rsidRDefault="006A1E2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44416;visibility:visible;mso-wrap-distance-left:0;mso-wrap-distance-right:0" from=".2pt,9.6pt" to="481.15pt,9.6pt" o:allowincell="f" strokeweight=".14108mm"/>
        </w:pict>
      </w:r>
      <w:r>
        <w:rPr>
          <w:sz w:val="24"/>
          <w:szCs w:val="24"/>
        </w:rPr>
        <w:pict>
          <v:line id="Shape 2" o:spid="_x0000_s1027" style="position:absolute;z-index:251645440;visibility:visible;mso-wrap-distance-left:0;mso-wrap-distance-right:0" from="480.95pt,9.4pt" to="480.95pt,52.4pt" o:allowincell="f" strokeweight=".14103mm"/>
        </w:pict>
      </w:r>
      <w:r>
        <w:rPr>
          <w:sz w:val="24"/>
          <w:szCs w:val="24"/>
        </w:rPr>
        <w:pict>
          <v:line id="Shape 3" o:spid="_x0000_s1028" style="position:absolute;z-index:251646464;visibility:visible;mso-wrap-distance-left:0;mso-wrap-distance-right:0" from=".4pt,9.4pt" to=".4pt,52.4pt" o:allowincell="f" strokeweight=".4pt"/>
        </w:pict>
      </w:r>
      <w:r>
        <w:rPr>
          <w:sz w:val="24"/>
          <w:szCs w:val="24"/>
        </w:rPr>
        <w:pict>
          <v:line id="Shape 4" o:spid="_x0000_s1029" style="position:absolute;z-index:251647488;visibility:visible;mso-wrap-distance-left:0;mso-wrap-distance-right:0" from="37.2pt,9.4pt" to="37.2pt,52.4pt" o:allowincell="f" strokeweight=".4pt"/>
        </w:pict>
      </w:r>
    </w:p>
    <w:p w:rsidR="006A1E2B" w:rsidRDefault="006A1E2B">
      <w:pPr>
        <w:spacing w:line="120" w:lineRule="exact"/>
        <w:rPr>
          <w:sz w:val="24"/>
          <w:szCs w:val="24"/>
        </w:rPr>
      </w:pPr>
    </w:p>
    <w:p w:rsidR="006A1E2B" w:rsidRDefault="001D4F3E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YETERLİK ALANI: MESLEKİ BİLGİ</w:t>
      </w:r>
    </w:p>
    <w:p w:rsidR="006A1E2B" w:rsidRDefault="001D4F3E">
      <w:pPr>
        <w:spacing w:line="181" w:lineRule="auto"/>
        <w:ind w:left="860" w:right="340" w:hanging="735"/>
        <w:rPr>
          <w:sz w:val="20"/>
          <w:szCs w:val="20"/>
        </w:rPr>
      </w:pPr>
      <w:r>
        <w:rPr>
          <w:rFonts w:eastAsia="Times New Roman"/>
          <w:sz w:val="49"/>
          <w:szCs w:val="49"/>
        </w:rPr>
        <w:t xml:space="preserve">A </w:t>
      </w:r>
      <w:r>
        <w:rPr>
          <w:rFonts w:eastAsia="Times New Roman"/>
          <w:sz w:val="21"/>
          <w:szCs w:val="21"/>
        </w:rPr>
        <w:t>KAPSAM: Bu yeterlik alanı, öğretmenin öğretmenlik mesleğine ilişkin sahip olması</w:t>
      </w:r>
      <w:r>
        <w:rPr>
          <w:rFonts w:eastAsia="Times New Roman"/>
          <w:sz w:val="49"/>
          <w:szCs w:val="49"/>
        </w:rPr>
        <w:t xml:space="preserve"> </w:t>
      </w:r>
      <w:r>
        <w:rPr>
          <w:rFonts w:eastAsia="Times New Roman"/>
          <w:sz w:val="21"/>
          <w:szCs w:val="21"/>
        </w:rPr>
        <w:t>gereken alan bilgisi, alan eğitimi bilgisi ve mevzuat</w:t>
      </w:r>
      <w:r>
        <w:rPr>
          <w:rFonts w:eastAsia="Times New Roman"/>
          <w:sz w:val="21"/>
          <w:szCs w:val="21"/>
        </w:rPr>
        <w:t xml:space="preserve"> bilgisi yeterliklerini kapsamaktadır.</w:t>
      </w:r>
    </w:p>
    <w:p w:rsidR="006A1E2B" w:rsidRDefault="006A1E2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48512;visibility:visible;mso-wrap-distance-left:0;mso-wrap-distance-right:0" from="37pt,-27.15pt" to="481.15pt,-27.15pt" o:allowincell="f" strokeweight=".4pt"/>
        </w:pict>
      </w:r>
      <w:r>
        <w:rPr>
          <w:sz w:val="24"/>
          <w:szCs w:val="24"/>
        </w:rPr>
        <w:pict>
          <v:line id="Shape 6" o:spid="_x0000_s1031" style="position:absolute;z-index:251649536;visibility:visible;mso-wrap-distance-left:0;mso-wrap-distance-right:0" from=".2pt,1pt" to="481.15pt,1pt" o:allowincell="f" strokeweight=".4pt"/>
        </w:pict>
      </w:r>
    </w:p>
    <w:p w:rsidR="006A1E2B" w:rsidRDefault="006A1E2B">
      <w:pPr>
        <w:spacing w:line="200" w:lineRule="exact"/>
        <w:rPr>
          <w:sz w:val="24"/>
          <w:szCs w:val="24"/>
        </w:rPr>
      </w:pPr>
    </w:p>
    <w:p w:rsidR="006A1E2B" w:rsidRDefault="006A1E2B">
      <w:pPr>
        <w:spacing w:line="23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660"/>
        <w:gridCol w:w="3000"/>
        <w:gridCol w:w="1000"/>
        <w:gridCol w:w="1840"/>
        <w:gridCol w:w="1140"/>
        <w:gridCol w:w="30"/>
      </w:tblGrid>
      <w:tr w:rsidR="006A1E2B">
        <w:trPr>
          <w:trHeight w:val="285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YETERLİKLER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 GÖSTERGELERİ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KARARSIZIM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HAYIR</w:t>
            </w: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7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A1. ALAN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A1.1.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 ile ilgili konu ve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BİLGİSİ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kavramları analiz eder.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Alanında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A1.2.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Alanındaki temel kuram ve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sorgulayıcı bakış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yaklaşımların alanına yansımalarını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açısını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yorumlar.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7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kapsayacak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A1.3.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 ile ilgili temel bilgi ve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şekilde ileri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veri kaynaklarını sınıflandırır.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0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düzeyde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A1.4.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Alanına ilişkin temel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kuramsal,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araştırma yöntem ve tekniklerini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metodolojik ve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sınıflandırır.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30"/>
        </w:trPr>
        <w:tc>
          <w:tcPr>
            <w:tcW w:w="2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olgusal bilgiye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26"/>
        </w:trPr>
        <w:tc>
          <w:tcPr>
            <w:tcW w:w="2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A1.5.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2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Millî ve manevi değerlerin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309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sahiptir.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alanına yansımalarını yorumlar.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3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A2. ALAN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A2.1.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Alanının öğretim programını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EĞİTİMİ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tüm öğeleriyle açıklar.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5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BİLGİSİ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A2.2.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Alanının öğretim programını,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Alanının öğretim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ilgili diğer öğretim programları ile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programı ve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ilişkilendirir.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0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pedagojik alan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A2.3.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 gelişim ve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bilgisine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 özelliklerine ilişkin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4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hâkimdir.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bilgisini öğretim </w:t>
            </w:r>
            <w:r>
              <w:rPr>
                <w:rFonts w:eastAsia="Times New Roman"/>
                <w:sz w:val="24"/>
                <w:szCs w:val="24"/>
              </w:rPr>
              <w:t>süreçleri ile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7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ilişkilendirir.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3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60" w:type="dxa"/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A2.4.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 öğretiminde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7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kullanılabilecek farklı strateji,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yöntem ve teknikleri karşılaştırır.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60" w:type="dxa"/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A2.5.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 öğretim süreçlerinde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kullanılabilecek ölçme ve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değerlendirme yöntemlerini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karşılaştırır.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3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60" w:type="dxa"/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A2.6.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Alanının öğretiminde millî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manevi değerlerden nasıl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2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yararlanacağına karar verir.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A3. MEVZUAT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A3.1.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Vatandaş olarak bireysel hak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BİLGİSİ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sorumluluklarını açıklar.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8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Birey ve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A3.2.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Türkiye </w:t>
            </w:r>
            <w:r>
              <w:rPr>
                <w:rFonts w:eastAsia="Times New Roman"/>
                <w:sz w:val="24"/>
                <w:szCs w:val="24"/>
              </w:rPr>
              <w:t>Cumhuriyeti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öğretmen olarak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Anayasasının içeriğini açıklar.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görev, hak ve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A3.3.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Atatürk’ün eğitim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sorumluluklarına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sistemimize katkılarını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2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ilişkin mevzuata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değerlendirir.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1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uygun davranır.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A3.4.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Öğretmenlik mesleğini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ilgilendiren mevzuatı açıklar.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9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60" w:type="dxa"/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A3.5.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Eğitim paydaşlarının hak ve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3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sorumluluklarını ayırt eder.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</w:tbl>
    <w:p w:rsidR="006A1E2B" w:rsidRDefault="001D4F3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135890</wp:posOffset>
            </wp:positionH>
            <wp:positionV relativeFrom="paragraph">
              <wp:posOffset>-7336155</wp:posOffset>
            </wp:positionV>
            <wp:extent cx="5572125" cy="56356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63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E2B">
        <w:rPr>
          <w:sz w:val="24"/>
          <w:szCs w:val="24"/>
        </w:rPr>
        <w:pict>
          <v:rect id="Shape 8" o:spid="_x0000_s1033" style="position:absolute;margin-left:423.85pt;margin-top:-28.75pt;width:1pt;height:.95pt;z-index:-251646464;visibility:visible;mso-wrap-distance-left:0;mso-wrap-distance-right:0;mso-position-horizontal-relative:text;mso-position-vertical-relative:text" o:allowincell="f" fillcolor="black" stroked="f"/>
        </w:pict>
      </w:r>
    </w:p>
    <w:p w:rsidR="006A1E2B" w:rsidRDefault="006A1E2B">
      <w:pPr>
        <w:sectPr w:rsidR="006A1E2B">
          <w:pgSz w:w="11900" w:h="16836"/>
          <w:pgMar w:top="1154" w:right="988" w:bottom="740" w:left="1300" w:header="0" w:footer="0" w:gutter="0"/>
          <w:cols w:space="708" w:equalWidth="0">
            <w:col w:w="9620"/>
          </w:cols>
        </w:sectPr>
      </w:pPr>
    </w:p>
    <w:p w:rsidR="006A1E2B" w:rsidRDefault="006A1E2B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9" o:spid="_x0000_s1034" style="position:absolute;z-index:251650560;visibility:visible;mso-wrap-distance-left:0;mso-wrap-distance-right:0;mso-position-horizontal-relative:page;mso-position-vertical-relative:page" from="65.2pt,103.4pt" to="546.15pt,103.4pt" o:allowincell="f" strokeweight=".4pt">
            <w10:wrap anchorx="page" anchory="page"/>
          </v:line>
        </w:pict>
      </w:r>
      <w:r>
        <w:rPr>
          <w:sz w:val="20"/>
          <w:szCs w:val="20"/>
        </w:rPr>
        <w:pict>
          <v:line id="Shape 10" o:spid="_x0000_s1035" style="position:absolute;z-index:251651584;visibility:visible;mso-wrap-distance-left:0;mso-wrap-distance-right:0;mso-position-horizontal-relative:page;mso-position-vertical-relative:page" from="545.95pt,103.2pt" to="545.95pt,160pt" o:allowincell="f" strokeweight=".14103mm">
            <w10:wrap anchorx="page" anchory="page"/>
          </v:line>
        </w:pict>
      </w:r>
      <w:r>
        <w:rPr>
          <w:sz w:val="20"/>
          <w:szCs w:val="20"/>
        </w:rPr>
        <w:pict>
          <v:line id="Shape 11" o:spid="_x0000_s1036" style="position:absolute;z-index:251652608;visibility:visible;mso-wrap-distance-left:0;mso-wrap-distance-right:0;mso-position-horizontal-relative:page;mso-position-vertical-relative:page" from="65.4pt,103.2pt" to="65.4pt,160pt" o:allowincell="f" strokeweight=".4pt">
            <w10:wrap anchorx="page" anchory="page"/>
          </v:line>
        </w:pict>
      </w:r>
      <w:r>
        <w:rPr>
          <w:sz w:val="20"/>
          <w:szCs w:val="20"/>
        </w:rPr>
        <w:pict>
          <v:line id="Shape 12" o:spid="_x0000_s1037" style="position:absolute;z-index:251653632;visibility:visible;mso-wrap-distance-left:0;mso-wrap-distance-right:0;mso-position-horizontal-relative:page;mso-position-vertical-relative:page" from="100.2pt,103.2pt" to="100.2pt,160pt" o:allowincell="f" strokeweight=".4pt">
            <w10:wrap anchorx="page" anchory="page"/>
          </v:line>
        </w:pict>
      </w:r>
    </w:p>
    <w:p w:rsidR="006A1E2B" w:rsidRDefault="006A1E2B">
      <w:pPr>
        <w:spacing w:line="377" w:lineRule="exact"/>
        <w:rPr>
          <w:sz w:val="20"/>
          <w:szCs w:val="20"/>
        </w:rPr>
      </w:pPr>
    </w:p>
    <w:p w:rsidR="006A1E2B" w:rsidRDefault="001D4F3E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YETERLİK ALANI: MESLEKİ BECERİ</w:t>
      </w:r>
    </w:p>
    <w:p w:rsidR="006A1E2B" w:rsidRDefault="001D4F3E">
      <w:pPr>
        <w:spacing w:line="181" w:lineRule="auto"/>
        <w:ind w:left="820" w:right="560" w:hanging="695"/>
        <w:rPr>
          <w:sz w:val="20"/>
          <w:szCs w:val="20"/>
        </w:rPr>
      </w:pPr>
      <w:r>
        <w:rPr>
          <w:rFonts w:eastAsia="Times New Roman"/>
          <w:sz w:val="58"/>
          <w:szCs w:val="58"/>
        </w:rPr>
        <w:t xml:space="preserve">B </w:t>
      </w:r>
      <w:r>
        <w:rPr>
          <w:rFonts w:eastAsia="Times New Roman"/>
        </w:rPr>
        <w:t xml:space="preserve">KAPSAM: Bu yeterlik alanı, öğretmenin sınıf içi ve sınıf dışı uygulamalarıyla </w:t>
      </w:r>
      <w:r>
        <w:rPr>
          <w:rFonts w:eastAsia="Times New Roman"/>
        </w:rPr>
        <w:t>ilgili</w:t>
      </w:r>
      <w:r>
        <w:rPr>
          <w:rFonts w:eastAsia="Times New Roman"/>
          <w:sz w:val="58"/>
          <w:szCs w:val="58"/>
        </w:rPr>
        <w:t xml:space="preserve"> </w:t>
      </w:r>
      <w:r>
        <w:rPr>
          <w:rFonts w:eastAsia="Times New Roman"/>
        </w:rPr>
        <w:t>eğitim öğretimi planlama, öğrenme ortamları oluşturma, öğretme ve öğrenme sürecini yönetme ile izleme ve değerlendirme yeterliklerini kapsamaktadır.</w:t>
      </w:r>
    </w:p>
    <w:p w:rsidR="006A1E2B" w:rsidRDefault="006A1E2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54656;visibility:visible;mso-wrap-distance-left:0;mso-wrap-distance-right:0" from="35pt,-41pt" to="481.15pt,-41pt" o:allowincell="f" strokeweight=".14108mm"/>
        </w:pict>
      </w:r>
      <w:r>
        <w:rPr>
          <w:sz w:val="20"/>
          <w:szCs w:val="20"/>
        </w:rPr>
        <w:pict>
          <v:line id="Shape 14" o:spid="_x0000_s1039" style="position:absolute;z-index:251655680;visibility:visible;mso-wrap-distance-left:0;mso-wrap-distance-right:0" from=".2pt,.95pt" to="481.15pt,.95pt" o:allowincell="f" strokeweight=".14108mm"/>
        </w:pict>
      </w:r>
    </w:p>
    <w:p w:rsidR="006A1E2B" w:rsidRDefault="006A1E2B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640"/>
        <w:gridCol w:w="3020"/>
        <w:gridCol w:w="980"/>
        <w:gridCol w:w="1840"/>
        <w:gridCol w:w="1140"/>
        <w:gridCol w:w="30"/>
      </w:tblGrid>
      <w:tr w:rsidR="006A1E2B">
        <w:trPr>
          <w:trHeight w:val="281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YETERLİKLER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 GÖSTERGELERİ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KARARSIZIM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HAYIR</w:t>
            </w: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B1. EĞİTİM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B1.1.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Planlarını alanının </w:t>
            </w:r>
            <w:r>
              <w:rPr>
                <w:rFonts w:eastAsia="Times New Roman"/>
                <w:sz w:val="24"/>
                <w:szCs w:val="24"/>
              </w:rPr>
              <w:t>öğretim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ÖĞRETİMİ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programına uygun olarak hazırlar.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PLANLAMA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B1.2.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Öğretim sürecini çevresel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Eğitim öğretim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şartları, maliyeti ve zamanı dikkate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süreçlerini etkin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alarak planlar.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bir şekilde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B1.3.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 bireysel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4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planlar.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farklılıklarını ve sosyokültürel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özelliklerini dikkate alarak esnek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öğretim planları hazırlar.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4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B1.4.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Öğretim sürecini planlarken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millî ve manevi değerleri dikkate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alır.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3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 ÖĞRENME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B2.1.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Sağlıklı, güvenli ve </w:t>
            </w:r>
            <w:r>
              <w:rPr>
                <w:rFonts w:eastAsia="Times New Roman"/>
                <w:sz w:val="24"/>
                <w:szCs w:val="24"/>
              </w:rPr>
              <w:t>estetik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ORTAMLARI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 ortamları düzenler.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5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OLUŞTURMA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B2.2.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Kazanımlara uygun öğretim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Bütün öğrenciler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materyalleri hazırlar.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için etkili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B2.3.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 ortamlarını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öğrenmenin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 bireysel farklılıklarını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gerçekleşebileceği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ihtiyaçlarını dikkate alarak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2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sağlıklı ve güvenli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düzenler.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B2.4.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 ortamlarını dersin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7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ortamları ile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kazanımlarına göre düzenler.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"/>
        </w:trPr>
        <w:tc>
          <w:tcPr>
            <w:tcW w:w="2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uygun öğretim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31"/>
        </w:trPr>
        <w:tc>
          <w:tcPr>
            <w:tcW w:w="2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B2.5.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Öğrencilerle etkili iletişim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materyalleri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kurabileceği demokratik öğrenme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30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hazırlar.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ortamları hazırlar.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4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B2.6.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 üst düzey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bilişsel becerilerini geliştirici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 ortamları oluşturur.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3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40" w:type="dxa"/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B2.7.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 millî ve manevi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değerleri </w:t>
            </w:r>
            <w:r>
              <w:rPr>
                <w:rFonts w:eastAsia="Times New Roman"/>
                <w:sz w:val="24"/>
                <w:szCs w:val="24"/>
              </w:rPr>
              <w:t>içselleştirmesine katkıda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bulunacak öğrenme ortamları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oluşturur.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 ÖĞRETME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B3.1.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Alanının eğitim ve öğretimi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ÖĞRENME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için gerekli olan becerileri sergiler.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8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SÜRECİNİ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B3.2.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Öğretme ve öğrenme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YÖNETME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sürecinde zamanı </w:t>
            </w:r>
            <w:r>
              <w:rPr>
                <w:rFonts w:eastAsia="Times New Roman"/>
                <w:sz w:val="24"/>
                <w:szCs w:val="24"/>
              </w:rPr>
              <w:t>etkin kullanır.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5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Öğretme ve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B3.3.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 öğrenme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7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 sürecini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süreçlerine aktif katılımlarını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2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etkili bir şekilde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sağlar.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7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yürütür.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B3.4. Derslerini öğrencilerin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7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8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günlük yaşamlarıyla ilişkilendirir.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  <w:tr w:rsidR="006A1E2B">
        <w:trPr>
          <w:trHeight w:val="266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B3.5.</w:t>
            </w: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Öğretme ve </w:t>
            </w:r>
            <w:r>
              <w:rPr>
                <w:rFonts w:eastAsia="Times New Roman"/>
                <w:sz w:val="24"/>
                <w:szCs w:val="24"/>
              </w:rPr>
              <w:t>öğrenme sürecini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A1E2B" w:rsidRDefault="006A1E2B">
            <w:pPr>
              <w:rPr>
                <w:sz w:val="1"/>
                <w:szCs w:val="1"/>
              </w:rPr>
            </w:pPr>
          </w:p>
        </w:tc>
      </w:tr>
    </w:tbl>
    <w:p w:rsidR="006A1E2B" w:rsidRDefault="001D4F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135890</wp:posOffset>
            </wp:positionH>
            <wp:positionV relativeFrom="paragraph">
              <wp:posOffset>-7343775</wp:posOffset>
            </wp:positionV>
            <wp:extent cx="5572125" cy="56356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63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E2B">
        <w:rPr>
          <w:sz w:val="20"/>
          <w:szCs w:val="20"/>
        </w:rPr>
        <w:pict>
          <v:rect id="Shape 16" o:spid="_x0000_s1041" style="position:absolute;margin-left:-.1pt;margin-top:-85pt;width:1pt;height:1pt;z-index:-251645440;visibility:visible;mso-wrap-distance-left:0;mso-wrap-distance-right:0;mso-position-horizontal-relative:text;mso-position-vertical-relative:text" o:allowincell="f" fillcolor="black" stroked="f"/>
        </w:pict>
      </w:r>
      <w:r w:rsidR="006A1E2B">
        <w:rPr>
          <w:sz w:val="20"/>
          <w:szCs w:val="20"/>
        </w:rPr>
        <w:pict>
          <v:rect id="Shape 17" o:spid="_x0000_s1042" style="position:absolute;margin-left:99.55pt;margin-top:-85pt;width:.95pt;height:1pt;z-index:-251644416;visibility:visible;mso-wrap-distance-left:0;mso-wrap-distance-right:0;mso-position-horizontal-relative:text;mso-position-vertical-relative:text" o:allowincell="f" fillcolor="black" stroked="f"/>
        </w:pict>
      </w:r>
      <w:r w:rsidR="006A1E2B">
        <w:rPr>
          <w:sz w:val="20"/>
          <w:szCs w:val="20"/>
        </w:rPr>
        <w:pict>
          <v:rect id="Shape 18" o:spid="_x0000_s1043" style="position:absolute;margin-left:282.2pt;margin-top:-85pt;width:1pt;height:1pt;z-index:-251643392;visibility:visible;mso-wrap-distance-left:0;mso-wrap-distance-right:0;mso-position-horizontal-relative:text;mso-position-vertical-relative:text" o:allowincell="f" fillcolor="black" stroked="f"/>
        </w:pict>
      </w:r>
      <w:r w:rsidR="006A1E2B">
        <w:rPr>
          <w:sz w:val="20"/>
          <w:szCs w:val="20"/>
        </w:rPr>
        <w:pict>
          <v:rect id="Shape 19" o:spid="_x0000_s1044" style="position:absolute;margin-left:331.8pt;margin-top:-85pt;width:1pt;height:1pt;z-index:-251642368;visibility:visible;mso-wrap-distance-left:0;mso-wrap-distance-right:0;mso-position-horizontal-relative:text;mso-position-vertical-relative:text" o:allowincell="f" fillcolor="black" stroked="f"/>
        </w:pict>
      </w:r>
      <w:r w:rsidR="006A1E2B">
        <w:rPr>
          <w:sz w:val="20"/>
          <w:szCs w:val="20"/>
        </w:rPr>
        <w:pict>
          <v:rect id="Shape 20" o:spid="_x0000_s1045" style="position:absolute;margin-left:423.85pt;margin-top:-85pt;width:1pt;height:1pt;z-index:-251641344;visibility:visible;mso-wrap-distance-left:0;mso-wrap-distance-right:0;mso-position-horizontal-relative:text;mso-position-vertical-relative:text" o:allowincell="f" fillcolor="black" stroked="f"/>
        </w:pict>
      </w:r>
      <w:r w:rsidR="006A1E2B">
        <w:rPr>
          <w:sz w:val="20"/>
          <w:szCs w:val="20"/>
        </w:rPr>
        <w:pict>
          <v:rect id="Shape 21" o:spid="_x0000_s1046" style="position:absolute;margin-left:480.45pt;margin-top:-85pt;width:1pt;height:1pt;z-index:-251640320;visibility:visible;mso-wrap-distance-left:0;mso-wrap-distance-right:0;mso-position-horizontal-relative:text;mso-position-vertical-relative:text" o:allowincell="f" fillcolor="black" stroked="f"/>
        </w:pict>
      </w:r>
    </w:p>
    <w:p w:rsidR="006A1E2B" w:rsidRDefault="006A1E2B">
      <w:pPr>
        <w:sectPr w:rsidR="006A1E2B">
          <w:pgSz w:w="11900" w:h="16836"/>
          <w:pgMar w:top="1440" w:right="988" w:bottom="728" w:left="1300" w:header="0" w:footer="0" w:gutter="0"/>
          <w:cols w:space="708" w:equalWidth="0">
            <w:col w:w="9620"/>
          </w:cols>
        </w:sectPr>
      </w:pPr>
    </w:p>
    <w:p w:rsidR="006A1E2B" w:rsidRDefault="006A1E2B">
      <w:pPr>
        <w:ind w:left="2100"/>
        <w:rPr>
          <w:sz w:val="20"/>
          <w:szCs w:val="20"/>
        </w:rPr>
      </w:pPr>
      <w:bookmarkStart w:id="2" w:name="page3"/>
      <w:bookmarkEnd w:id="2"/>
      <w:r w:rsidRPr="006A1E2B">
        <w:rPr>
          <w:rFonts w:eastAsia="Times New Roman"/>
          <w:sz w:val="24"/>
          <w:szCs w:val="24"/>
        </w:rPr>
        <w:lastRenderedPageBreak/>
        <w:pict>
          <v:line id="Shape 22" o:spid="_x0000_s1047" style="position:absolute;left:0;text-align:left;z-index:251656704;visibility:visible;mso-wrap-distance-left:0;mso-wrap-distance-right:0;mso-position-horizontal-relative:page;mso-position-vertical-relative:page" from="165pt,57.8pt" to="165pt,86.4pt" o:allowincell="f" strokeweight=".14108mm">
            <w10:wrap anchorx="page" anchory="page"/>
          </v:line>
        </w:pict>
      </w:r>
      <w:r w:rsidRPr="006A1E2B">
        <w:rPr>
          <w:rFonts w:eastAsia="Times New Roman"/>
          <w:sz w:val="24"/>
          <w:szCs w:val="24"/>
        </w:rPr>
        <w:pict>
          <v:line id="Shape 23" o:spid="_x0000_s1048" style="position:absolute;left:0;text-align:left;z-index:251657728;visibility:visible;mso-wrap-distance-left:0;mso-wrap-distance-right:0;mso-position-horizontal-relative:page;mso-position-vertical-relative:page" from="65.2pt,58pt" to="546.15pt,58pt" o:allowincell="f" strokeweight=".14108mm">
            <w10:wrap anchorx="page" anchory="page"/>
          </v:line>
        </w:pict>
      </w:r>
      <w:r w:rsidRPr="006A1E2B">
        <w:rPr>
          <w:rFonts w:eastAsia="Times New Roman"/>
          <w:sz w:val="24"/>
          <w:szCs w:val="24"/>
        </w:rPr>
        <w:pict>
          <v:line id="Shape 24" o:spid="_x0000_s1049" style="position:absolute;left:0;text-align:left;z-index:251658752;visibility:visible;mso-wrap-distance-left:0;mso-wrap-distance-right:0;mso-position-horizontal-relative:page;mso-position-vertical-relative:page" from="347.7pt,57.8pt" to="347.7pt,86.4pt" o:allowincell="f" strokeweight=".14108mm">
            <w10:wrap anchorx="page" anchory="page"/>
          </v:line>
        </w:pict>
      </w:r>
      <w:r w:rsidRPr="006A1E2B">
        <w:rPr>
          <w:rFonts w:eastAsia="Times New Roman"/>
          <w:sz w:val="24"/>
          <w:szCs w:val="24"/>
        </w:rPr>
        <w:pict>
          <v:line id="Shape 25" o:spid="_x0000_s1050" style="position:absolute;left:0;text-align:left;z-index:251659776;visibility:visible;mso-wrap-distance-left:0;mso-wrap-distance-right:0;mso-position-horizontal-relative:page;mso-position-vertical-relative:page" from="397.3pt,57.8pt" to="397.3pt,86.4pt" o:allowincell="f" strokeweight=".14108mm">
            <w10:wrap anchorx="page" anchory="page"/>
          </v:line>
        </w:pict>
      </w:r>
      <w:r w:rsidRPr="006A1E2B">
        <w:rPr>
          <w:rFonts w:eastAsia="Times New Roman"/>
          <w:sz w:val="24"/>
          <w:szCs w:val="24"/>
        </w:rPr>
        <w:pict>
          <v:line id="Shape 26" o:spid="_x0000_s1051" style="position:absolute;left:0;text-align:left;z-index:251660800;visibility:visible;mso-wrap-distance-left:0;mso-wrap-distance-right:0;mso-position-horizontal-relative:page;mso-position-vertical-relative:page" from="489.35pt,57.8pt" to="489.35pt,86.4pt" o:allowincell="f" strokeweight=".4pt">
            <w10:wrap anchorx="page" anchory="page"/>
          </v:line>
        </w:pict>
      </w:r>
      <w:r w:rsidRPr="006A1E2B">
        <w:rPr>
          <w:rFonts w:eastAsia="Times New Roman"/>
          <w:sz w:val="24"/>
          <w:szCs w:val="24"/>
        </w:rPr>
        <w:pict>
          <v:line id="Shape 27" o:spid="_x0000_s1052" style="position:absolute;left:0;text-align:left;z-index:251661824;visibility:visible;mso-wrap-distance-left:0;mso-wrap-distance-right:0;mso-position-horizontal-relative:page;mso-position-vertical-relative:page" from="65.4pt,57.8pt" to="65.4pt,86.4pt" o:allowincell="f" strokeweight=".4pt">
            <w10:wrap anchorx="page" anchory="page"/>
          </v:line>
        </w:pict>
      </w:r>
      <w:r w:rsidRPr="006A1E2B">
        <w:rPr>
          <w:rFonts w:eastAsia="Times New Roman"/>
          <w:sz w:val="24"/>
          <w:szCs w:val="24"/>
        </w:rPr>
        <w:pict>
          <v:line id="Shape 28" o:spid="_x0000_s1053" style="position:absolute;left:0;text-align:left;z-index:251662848;visibility:visible;mso-wrap-distance-left:0;mso-wrap-distance-right:0;mso-position-horizontal-relative:page;mso-position-vertical-relative:page" from="65.2pt,86.2pt" to="546.15pt,86.2pt" o:allowincell="f" strokeweight=".4pt">
            <w10:wrap anchorx="page" anchory="page"/>
          </v:line>
        </w:pict>
      </w:r>
      <w:r w:rsidRPr="006A1E2B">
        <w:rPr>
          <w:rFonts w:eastAsia="Times New Roman"/>
          <w:sz w:val="24"/>
          <w:szCs w:val="24"/>
        </w:rPr>
        <w:pict>
          <v:line id="Shape 29" o:spid="_x0000_s1054" style="position:absolute;left:0;text-align:left;z-index:251663872;visibility:visible;mso-wrap-distance-left:0;mso-wrap-distance-right:0;mso-position-horizontal-relative:page;mso-position-vertical-relative:page" from="545.95pt,57.8pt" to="545.95pt,86.4pt" o:allowincell="f" strokeweight=".14103mm">
            <w10:wrap anchorx="page" anchory="page"/>
          </v:line>
        </w:pict>
      </w:r>
      <w:r w:rsidR="001D4F3E">
        <w:rPr>
          <w:rFonts w:eastAsia="Times New Roman"/>
          <w:sz w:val="24"/>
          <w:szCs w:val="24"/>
        </w:rPr>
        <w:t>yürütürken, özel gereksinimleri</w:t>
      </w:r>
    </w:p>
    <w:p w:rsidR="006A1E2B" w:rsidRDefault="001D4F3E">
      <w:pPr>
        <w:ind w:left="2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olan öğrencileri dikkate alır.</w:t>
      </w: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3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0"/>
        <w:gridCol w:w="3600"/>
        <w:gridCol w:w="920"/>
        <w:gridCol w:w="1800"/>
        <w:gridCol w:w="1040"/>
      </w:tblGrid>
      <w:tr w:rsidR="006A1E2B">
        <w:trPr>
          <w:trHeight w:val="285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YETERLİKLER</w:t>
            </w:r>
          </w:p>
        </w:tc>
        <w:tc>
          <w:tcPr>
            <w:tcW w:w="3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 GÖSTERGELERİ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KARARSIZIM</w:t>
            </w: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HAYIR</w:t>
            </w:r>
          </w:p>
        </w:tc>
      </w:tr>
      <w:tr w:rsidR="006A1E2B">
        <w:trPr>
          <w:trHeight w:val="258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 ÖĞRETME VE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B3.6. Uygulamalarında, çalıştığı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çevrenin </w:t>
            </w:r>
            <w:r>
              <w:rPr>
                <w:rFonts w:eastAsia="Times New Roman"/>
                <w:sz w:val="24"/>
                <w:szCs w:val="24"/>
              </w:rPr>
              <w:t>doğal, kültürel ve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SÜRECİNİ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sosyoekonomik özelliklerini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YÖNETME</w:t>
            </w: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dikkate alır.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8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Öğretme ve öğrenme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B3.7. Öğrencilerin derslerde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sürecini etkili bir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analitik düşünmelerine yönelik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şekilde yürütür.</w:t>
            </w: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etkinlikler hazırlar.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B3.8. Eğitim </w:t>
            </w:r>
            <w:r>
              <w:rPr>
                <w:rFonts w:eastAsia="Times New Roman"/>
                <w:sz w:val="24"/>
                <w:szCs w:val="24"/>
              </w:rPr>
              <w:t>öğretim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7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faaliyetlerinde ilgili kişi, kurum,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kuruluş ve meslektaşları ile iş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birliği yapar.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B3.9. Öğretme ve öğrenme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sürecinde bilgi ve iletişim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teknolojilerini etkin olarak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kullanır.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B3.10. Öğretme ve öğrenme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7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sürecinde uygun strateji, yöntem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teknikleri kullanarak etkili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öğrenmeyi gerçekleştirir.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B3.11. Öğretme ve öğrenme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sürecinde uygun </w:t>
            </w:r>
            <w:r>
              <w:rPr>
                <w:rFonts w:eastAsia="Times New Roman"/>
                <w:sz w:val="24"/>
                <w:szCs w:val="24"/>
                <w:shd w:val="clear" w:color="auto" w:fill="1F4D78"/>
              </w:rPr>
              <w:t>araç,</w:t>
            </w:r>
            <w:r>
              <w:rPr>
                <w:rFonts w:eastAsia="Times New Roman"/>
                <w:sz w:val="24"/>
                <w:szCs w:val="24"/>
              </w:rPr>
              <w:t xml:space="preserve"> gereç ve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materyalleri etkin kullanır.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B3.12. Sınıfta istenmeyen davranış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ve </w:t>
            </w:r>
            <w:r>
              <w:rPr>
                <w:rFonts w:eastAsia="Times New Roman"/>
                <w:sz w:val="24"/>
                <w:szCs w:val="24"/>
              </w:rPr>
              <w:t>durumlarla etkin ve yapıcı bir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2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şekilde baş eder.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B4. ÖLÇME VE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B4.1. Alanına ve öğrencilerin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DEĞERLENDİRME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gelişimsel özelliklerine uygun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Ölçme ve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ölçme ve değerlendirme araçları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değerlendirme,</w:t>
            </w: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hazırlar ve kullanır.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4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yöntem, teknik </w:t>
            </w:r>
            <w:r>
              <w:rPr>
                <w:rFonts w:eastAsia="Times New Roman"/>
                <w:sz w:val="24"/>
                <w:szCs w:val="24"/>
              </w:rPr>
              <w:t>ve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B4.2. Ölçme ve değerlendirmede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araçlarını amacına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süreç ve sonuç odaklı yöntemler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uygun kullanır.</w:t>
            </w: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kullanır.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B4.3. Ölçme ve değerlendirmeyi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objektif ve adil olarak yapar.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B4.4. Ölçme ve değerlendirme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sonuçlarına göre </w:t>
            </w:r>
            <w:r>
              <w:rPr>
                <w:rFonts w:eastAsia="Times New Roman"/>
                <w:sz w:val="24"/>
                <w:szCs w:val="24"/>
              </w:rPr>
              <w:t>öğrencilere ve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diğer paydaşlara doğru ve yapıcı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geribildirimler verir.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B4.5. Ölçme ve değerlendirme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sonuçlarına göre öğretme ve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öğrenme süreçlerini yeniden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3"/>
        </w:trPr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düzenler.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</w:tbl>
    <w:p w:rsidR="006A1E2B" w:rsidRDefault="001D4F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135890</wp:posOffset>
            </wp:positionH>
            <wp:positionV relativeFrom="paragraph">
              <wp:posOffset>-6939915</wp:posOffset>
            </wp:positionV>
            <wp:extent cx="5572125" cy="56356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63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1E2B" w:rsidRDefault="006A1E2B">
      <w:pPr>
        <w:sectPr w:rsidR="006A1E2B">
          <w:pgSz w:w="11900" w:h="16836"/>
          <w:pgMar w:top="1158" w:right="988" w:bottom="1440" w:left="1300" w:header="0" w:footer="0" w:gutter="0"/>
          <w:cols w:space="708" w:equalWidth="0">
            <w:col w:w="9620"/>
          </w:cols>
        </w:sectPr>
      </w:pPr>
    </w:p>
    <w:p w:rsidR="006A1E2B" w:rsidRDefault="006A1E2B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sz w:val="20"/>
          <w:szCs w:val="20"/>
        </w:rPr>
        <w:lastRenderedPageBreak/>
        <w:pict>
          <v:line id="Shape 31" o:spid="_x0000_s1056" style="position:absolute;z-index:251664896;visibility:visible;mso-wrap-distance-left:0;mso-wrap-distance-right:0;mso-position-horizontal-relative:page;mso-position-vertical-relative:page" from="65.2pt,116.4pt" to="546.15pt,116.4pt" o:allowincell="f" strokeweight=".4pt">
            <w10:wrap anchorx="page" anchory="page"/>
          </v:line>
        </w:pict>
      </w:r>
      <w:r>
        <w:rPr>
          <w:sz w:val="20"/>
          <w:szCs w:val="20"/>
        </w:rPr>
        <w:pict>
          <v:line id="Shape 32" o:spid="_x0000_s1057" style="position:absolute;z-index:251665920;visibility:visible;mso-wrap-distance-left:0;mso-wrap-distance-right:0;mso-position-horizontal-relative:page;mso-position-vertical-relative:page" from="545.95pt,116.2pt" to="545.95pt,663.55pt" o:allowincell="f" strokeweight=".14103mm">
            <w10:wrap anchorx="page" anchory="page"/>
          </v:line>
        </w:pict>
      </w:r>
      <w:r>
        <w:rPr>
          <w:sz w:val="20"/>
          <w:szCs w:val="20"/>
        </w:rPr>
        <w:pict>
          <v:line id="Shape 33" o:spid="_x0000_s1058" style="position:absolute;z-index:251666944;visibility:visible;mso-wrap-distance-left:0;mso-wrap-distance-right:0;mso-position-horizontal-relative:page;mso-position-vertical-relative:page" from="102pt,130.8pt" to="546.15pt,130.8pt" o:allowincell="f" strokeweight=".14108mm">
            <w10:wrap anchorx="page" anchory="page"/>
          </v:line>
        </w:pict>
      </w:r>
      <w:r>
        <w:rPr>
          <w:sz w:val="20"/>
          <w:szCs w:val="20"/>
        </w:rPr>
        <w:pict>
          <v:line id="Shape 34" o:spid="_x0000_s1059" style="position:absolute;z-index:251667968;visibility:visible;mso-wrap-distance-left:0;mso-wrap-distance-right:0;mso-position-horizontal-relative:page;mso-position-vertical-relative:page" from="102.2pt,116.2pt" to="102.2pt,172.8pt" o:allowincell="f" strokeweight=".4pt">
            <w10:wrap anchorx="page" anchory="page"/>
          </v:line>
        </w:pict>
      </w:r>
      <w:r>
        <w:rPr>
          <w:sz w:val="20"/>
          <w:szCs w:val="20"/>
        </w:rPr>
        <w:pict>
          <v:line id="Shape 35" o:spid="_x0000_s1060" style="position:absolute;z-index:251668992;visibility:visible;mso-wrap-distance-left:0;mso-wrap-distance-right:0;mso-position-horizontal-relative:page;mso-position-vertical-relative:page" from="65.4pt,116.2pt" to="65.4pt,663.55pt" o:allowincell="f" strokeweight=".4pt">
            <w10:wrap anchorx="page" anchory="page"/>
          </v:line>
        </w:pict>
      </w: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37" w:lineRule="exact"/>
        <w:rPr>
          <w:sz w:val="20"/>
          <w:szCs w:val="20"/>
        </w:rPr>
      </w:pPr>
    </w:p>
    <w:p w:rsidR="006A1E2B" w:rsidRDefault="001D4F3E">
      <w:pPr>
        <w:ind w:lef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YETERLİK ALANI: TUTUM </w:t>
      </w:r>
      <w:r>
        <w:rPr>
          <w:rFonts w:eastAsia="Times New Roman"/>
          <w:sz w:val="24"/>
          <w:szCs w:val="24"/>
        </w:rPr>
        <w:t>VE DEĞERLER</w:t>
      </w:r>
    </w:p>
    <w:p w:rsidR="006A1E2B" w:rsidRDefault="001D4F3E">
      <w:pPr>
        <w:spacing w:line="183" w:lineRule="auto"/>
        <w:ind w:left="860" w:right="500" w:hanging="735"/>
        <w:rPr>
          <w:sz w:val="20"/>
          <w:szCs w:val="20"/>
        </w:rPr>
      </w:pPr>
      <w:r>
        <w:rPr>
          <w:rFonts w:eastAsia="Times New Roman"/>
          <w:b/>
          <w:bCs/>
          <w:sz w:val="57"/>
          <w:szCs w:val="57"/>
        </w:rPr>
        <w:t xml:space="preserve">C </w:t>
      </w:r>
      <w:r>
        <w:rPr>
          <w:rFonts w:eastAsia="Times New Roman"/>
        </w:rPr>
        <w:t>KAPSAM: Bu yeterlik alanı, öğretmenlik mesleği genel tutum ve değerlerini içeren,</w:t>
      </w:r>
      <w:r>
        <w:rPr>
          <w:rFonts w:eastAsia="Times New Roman"/>
          <w:b/>
          <w:bCs/>
          <w:sz w:val="57"/>
          <w:szCs w:val="57"/>
        </w:rPr>
        <w:t xml:space="preserve"> </w:t>
      </w:r>
      <w:r>
        <w:rPr>
          <w:rFonts w:eastAsia="Times New Roman"/>
        </w:rPr>
        <w:t>öğrenciye yaklaşım, millî, manevi, evrensel değerler, iletişim ve iş birliği ile kişisel ve mesleki gelişim yeterliklerini kapsamaktadır.</w:t>
      </w:r>
    </w:p>
    <w:p w:rsidR="006A1E2B" w:rsidRDefault="006A1E2B">
      <w:pPr>
        <w:spacing w:line="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640"/>
        <w:gridCol w:w="2960"/>
        <w:gridCol w:w="980"/>
        <w:gridCol w:w="1840"/>
        <w:gridCol w:w="1120"/>
      </w:tblGrid>
      <w:tr w:rsidR="006A1E2B">
        <w:trPr>
          <w:trHeight w:val="275"/>
        </w:trPr>
        <w:tc>
          <w:tcPr>
            <w:tcW w:w="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YETERLİKLER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YETERLİK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GÖSTERGELERİ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KARARSIZIM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HAYIR</w:t>
            </w:r>
          </w:p>
        </w:tc>
      </w:tr>
      <w:tr w:rsidR="006A1E2B">
        <w:trPr>
          <w:trHeight w:val="257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C1. MİLLÎ,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C1.1.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Çocuk ve insan haklarını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MANEVİ VE</w:t>
            </w: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gözetir.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8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EVRENSEL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C1.2.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Bireysel ve kültürel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DEĞERLER</w:t>
            </w: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farklılıklara saygılıdır.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Millî, manevi ve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C1.3.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 millî ve manevi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77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evrensel </w:t>
            </w:r>
            <w:r>
              <w:rPr>
                <w:rFonts w:eastAsia="Times New Roman"/>
                <w:sz w:val="24"/>
                <w:szCs w:val="24"/>
              </w:rPr>
              <w:t>değerleri</w:t>
            </w: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değerlere saygılı, evrensel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4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gözetir.</w:t>
            </w: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değerlere açık bireyler olarak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yetişmelerine katkıda bulunur.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40" w:type="dxa"/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C1.4.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Doğal çevre ile tarihsel ve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kültürel mirasın korunmasına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duyarlıdır.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C2. ÖĞRENCİYE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C2.1.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Her öğrenciye insan ve </w:t>
            </w:r>
            <w:r>
              <w:rPr>
                <w:rFonts w:eastAsia="Times New Roman"/>
                <w:sz w:val="24"/>
                <w:szCs w:val="24"/>
              </w:rPr>
              <w:t>birey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YAKLAŞIM</w:t>
            </w: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olarak değer verir.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68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Öğrencilerin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C2.2.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Her öğrencinin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gelişimini</w:t>
            </w: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öğrenebileceğini savunur.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destekleyici tutum</w:t>
            </w: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C2.3. Öğrencilerin kişisel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84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sergiler.</w:t>
            </w: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gelişimini ve geleceğini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planlamalarında rehberlik yapar.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40" w:type="dxa"/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C2.4.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Tutum ve davranışlarıyla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81"/>
        </w:trPr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öğrencilere rol-model olur.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C3. İLETİŞİM VE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C3.1.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Türkçeyi kurallarına uygun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İŞ BİRLİĞİ</w:t>
            </w: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etkili biçimde kullanır.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Öğrenci,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C3.2.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Etkili iletişim yöntem ve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meslektaş, aile ve</w:t>
            </w: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tekniklerini kullanmaya </w:t>
            </w:r>
            <w:r>
              <w:rPr>
                <w:rFonts w:eastAsia="Times New Roman"/>
                <w:sz w:val="24"/>
                <w:szCs w:val="24"/>
              </w:rPr>
              <w:t>özen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eğitimin diğer</w:t>
            </w: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gösterir.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5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paydaşları ile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C3.3.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İnsan ilişkilerinde empati ve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82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etkili iletişim ve iş</w:t>
            </w: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hoşgörüyü esas alır.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birliği kurar.</w:t>
            </w:r>
          </w:p>
        </w:tc>
        <w:tc>
          <w:tcPr>
            <w:tcW w:w="640" w:type="dxa"/>
            <w:vAlign w:val="bottom"/>
          </w:tcPr>
          <w:p w:rsidR="006A1E2B" w:rsidRDefault="001D4F3E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C3.4.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Meslektaşlarıyla bilgi ve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81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deneyim paylaşımına açıktır.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40" w:type="dxa"/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C3.5.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Eğitim öğretim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faaliyetlerinde ailelerle iş birliği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yapar.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4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C3.6.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Okul gelişimine yönelik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20" w:type="dxa"/>
            <w:vAlign w:val="bottom"/>
          </w:tcPr>
          <w:p w:rsidR="006A1E2B" w:rsidRDefault="006A1E2B"/>
        </w:tc>
      </w:tr>
      <w:tr w:rsidR="006A1E2B">
        <w:trPr>
          <w:trHeight w:val="283"/>
        </w:trPr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faaliyetlere aktif olarak katılır.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</w:tbl>
    <w:p w:rsidR="006A1E2B" w:rsidRDefault="001D4F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135890</wp:posOffset>
            </wp:positionH>
            <wp:positionV relativeFrom="paragraph">
              <wp:posOffset>-5901055</wp:posOffset>
            </wp:positionV>
            <wp:extent cx="5572125" cy="563562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63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1E2B" w:rsidRDefault="006A1E2B">
      <w:pPr>
        <w:sectPr w:rsidR="006A1E2B">
          <w:pgSz w:w="11900" w:h="16836"/>
          <w:pgMar w:top="1440" w:right="988" w:bottom="1440" w:left="1300" w:header="0" w:footer="0" w:gutter="0"/>
          <w:cols w:space="708" w:equalWidth="0">
            <w:col w:w="9620"/>
          </w:cols>
        </w:sectPr>
      </w:pPr>
    </w:p>
    <w:p w:rsidR="006A1E2B" w:rsidRDefault="006A1E2B">
      <w:pPr>
        <w:spacing w:line="200" w:lineRule="exact"/>
        <w:rPr>
          <w:sz w:val="20"/>
          <w:szCs w:val="20"/>
        </w:rPr>
      </w:pPr>
      <w:bookmarkStart w:id="4" w:name="page5"/>
      <w:bookmarkEnd w:id="4"/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660"/>
        <w:gridCol w:w="3000"/>
        <w:gridCol w:w="980"/>
        <w:gridCol w:w="1840"/>
        <w:gridCol w:w="1140"/>
      </w:tblGrid>
      <w:tr w:rsidR="006A1E2B">
        <w:trPr>
          <w:trHeight w:val="285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YETERLİKLER</w:t>
            </w:r>
          </w:p>
        </w:tc>
        <w:tc>
          <w:tcPr>
            <w:tcW w:w="36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YETERLİK GÖSTERGELERİ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KARARSIZIM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HAYIR</w:t>
            </w:r>
          </w:p>
        </w:tc>
      </w:tr>
      <w:tr w:rsidR="006A1E2B">
        <w:trPr>
          <w:trHeight w:val="257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 KİŞİSEL VE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C4.1.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Mesleğini severek ve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MESLEKÎ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isteyerek yapar.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68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GELİŞİM Öz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C4.2.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Paydaşlardan gelen görüş ve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3"/>
                <w:szCs w:val="23"/>
              </w:rPr>
            </w:pPr>
          </w:p>
        </w:tc>
      </w:tr>
      <w:tr w:rsidR="006A1E2B">
        <w:trPr>
          <w:trHeight w:val="277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değerlendirme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önerilerden de yararlanarak öz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yaparak, kişisel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değerlendirme yapar.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 mesleki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C4.3.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Kişisel ve meslekî yönden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gelişimine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kendisini geliştirmeye </w:t>
            </w:r>
            <w:r>
              <w:rPr>
                <w:rFonts w:eastAsia="Times New Roman"/>
                <w:sz w:val="24"/>
                <w:szCs w:val="24"/>
              </w:rPr>
              <w:t>yönelik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2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yönelik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faaliyetlerde bulunur.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0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çalışmalara</w:t>
            </w:r>
          </w:p>
        </w:tc>
        <w:tc>
          <w:tcPr>
            <w:tcW w:w="660" w:type="dxa"/>
            <w:vAlign w:val="bottom"/>
          </w:tcPr>
          <w:p w:rsidR="006A1E2B" w:rsidRDefault="001D4F3E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C4.4.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Kişisel bakımına ve sağlığına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1"/>
                <w:szCs w:val="21"/>
              </w:rPr>
            </w:pPr>
          </w:p>
        </w:tc>
      </w:tr>
      <w:tr w:rsidR="006A1E2B">
        <w:trPr>
          <w:trHeight w:val="30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katılır.</w:t>
            </w: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özen gösterir.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6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C4.5.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Kültürel ve sanatsal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82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etkinliklere katılır.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63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60" w:type="dxa"/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C4.6.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Mesleki etik ilkelere uyarak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76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mesleki bağlılık ve </w:t>
            </w:r>
            <w:r>
              <w:rPr>
                <w:rFonts w:eastAsia="Times New Roman"/>
                <w:sz w:val="24"/>
                <w:szCs w:val="24"/>
              </w:rPr>
              <w:t>saygınlığını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81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korur.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  <w:tr w:rsidR="006A1E2B">
        <w:trPr>
          <w:trHeight w:val="259"/>
        </w:trPr>
        <w:tc>
          <w:tcPr>
            <w:tcW w:w="2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660" w:type="dxa"/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C4.7.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Türkiye ve dünya gündemini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A1E2B" w:rsidRDefault="001D4F3E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6A1E2B" w:rsidRDefault="006A1E2B"/>
        </w:tc>
      </w:tr>
      <w:tr w:rsidR="006A1E2B">
        <w:trPr>
          <w:trHeight w:val="283"/>
        </w:trPr>
        <w:tc>
          <w:tcPr>
            <w:tcW w:w="2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1D4F3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takip eder.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1E2B" w:rsidRDefault="006A1E2B">
            <w:pPr>
              <w:rPr>
                <w:sz w:val="24"/>
                <w:szCs w:val="24"/>
              </w:rPr>
            </w:pPr>
          </w:p>
        </w:tc>
      </w:tr>
    </w:tbl>
    <w:p w:rsidR="006A1E2B" w:rsidRDefault="001D4F3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135890</wp:posOffset>
            </wp:positionH>
            <wp:positionV relativeFrom="paragraph">
              <wp:posOffset>-2003425</wp:posOffset>
            </wp:positionV>
            <wp:extent cx="5572125" cy="563562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563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87" w:lineRule="exact"/>
        <w:rPr>
          <w:sz w:val="20"/>
          <w:szCs w:val="20"/>
        </w:rPr>
      </w:pPr>
    </w:p>
    <w:p w:rsidR="006A1E2B" w:rsidRDefault="001D4F3E">
      <w:pPr>
        <w:ind w:right="3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33333"/>
          <w:sz w:val="21"/>
          <w:szCs w:val="21"/>
        </w:rPr>
        <w:t>ÖZDEĞERLENDİRME RAPORU</w:t>
      </w:r>
    </w:p>
    <w:p w:rsidR="006A1E2B" w:rsidRDefault="006A1E2B">
      <w:pPr>
        <w:spacing w:line="185" w:lineRule="exact"/>
        <w:rPr>
          <w:sz w:val="20"/>
          <w:szCs w:val="20"/>
        </w:rPr>
      </w:pPr>
    </w:p>
    <w:p w:rsidR="006A1E2B" w:rsidRDefault="001D4F3E">
      <w:pPr>
        <w:spacing w:line="251" w:lineRule="auto"/>
        <w:ind w:left="120" w:right="4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33333"/>
          <w:sz w:val="21"/>
          <w:szCs w:val="21"/>
        </w:rPr>
        <w:t>Güçlü yönlerim; Genel olarak mesleki bilgi, mesleki beceri ve tutum ve değerler alanlarında yeterli düzeyde bilgi ve deneyime sahibim.</w:t>
      </w:r>
    </w:p>
    <w:p w:rsidR="006A1E2B" w:rsidRDefault="006A1E2B">
      <w:pPr>
        <w:spacing w:line="175" w:lineRule="exact"/>
        <w:rPr>
          <w:sz w:val="20"/>
          <w:szCs w:val="20"/>
        </w:rPr>
      </w:pPr>
    </w:p>
    <w:p w:rsidR="006A1E2B" w:rsidRDefault="001D4F3E">
      <w:pPr>
        <w:spacing w:line="255" w:lineRule="auto"/>
        <w:ind w:left="120" w:right="4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33333"/>
          <w:sz w:val="21"/>
          <w:szCs w:val="21"/>
        </w:rPr>
        <w:t>Zayıf yönlerim; Ölçme değerlendirme ile çevre ve okul ortamına uygun ders planı hazırlama konularında eksiklerim bulunmakta. Bu konularla ilgili açılacak hizmetiçi seminerlere katılmamın uygun olacağını düşünüyorum.</w:t>
      </w:r>
    </w:p>
    <w:p w:rsidR="006A1E2B" w:rsidRDefault="006A1E2B">
      <w:pPr>
        <w:spacing w:line="168" w:lineRule="exact"/>
        <w:rPr>
          <w:sz w:val="20"/>
          <w:szCs w:val="20"/>
        </w:rPr>
      </w:pPr>
    </w:p>
    <w:p w:rsidR="006A1E2B" w:rsidRDefault="001D4F3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33333"/>
          <w:sz w:val="21"/>
          <w:szCs w:val="21"/>
        </w:rPr>
        <w:t>Öz değerlendirme ve önerilerim;</w:t>
      </w:r>
    </w:p>
    <w:p w:rsidR="006A1E2B" w:rsidRDefault="006A1E2B">
      <w:pPr>
        <w:spacing w:line="185" w:lineRule="exact"/>
        <w:rPr>
          <w:sz w:val="20"/>
          <w:szCs w:val="20"/>
        </w:rPr>
      </w:pPr>
    </w:p>
    <w:p w:rsidR="006A1E2B" w:rsidRDefault="001D4F3E">
      <w:pPr>
        <w:spacing w:line="256" w:lineRule="auto"/>
        <w:ind w:left="120" w:right="4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33333"/>
          <w:sz w:val="21"/>
          <w:szCs w:val="21"/>
        </w:rPr>
        <w:t xml:space="preserve">Eksik </w:t>
      </w:r>
      <w:r>
        <w:rPr>
          <w:rFonts w:ascii="Arial" w:eastAsia="Arial" w:hAnsi="Arial" w:cs="Arial"/>
          <w:b/>
          <w:bCs/>
          <w:color w:val="333333"/>
          <w:sz w:val="21"/>
          <w:szCs w:val="21"/>
        </w:rPr>
        <w:t>olduğum alanlarla ilgili olarak, işin uzmanlarınca verilecek Hizmetiçi eğitim seminerlerinin özellikle de yüz yüze seminerlerin faydalı olacağını düşünüyorum. Hizmetiçi eğitim seminerlerinin planlanmasında zaman konusu dayatma ile değil de öğretmen tercihi</w:t>
      </w:r>
      <w:r>
        <w:rPr>
          <w:rFonts w:ascii="Arial" w:eastAsia="Arial" w:hAnsi="Arial" w:cs="Arial"/>
          <w:b/>
          <w:bCs/>
          <w:color w:val="333333"/>
          <w:sz w:val="21"/>
          <w:szCs w:val="21"/>
        </w:rPr>
        <w:t xml:space="preserve"> dikkate alınarak yapıldığında verimin daha çok olacağını düşünüyorum.</w:t>
      </w:r>
    </w:p>
    <w:p w:rsidR="006A1E2B" w:rsidRDefault="006A1E2B">
      <w:pPr>
        <w:spacing w:line="170" w:lineRule="exact"/>
        <w:rPr>
          <w:sz w:val="20"/>
          <w:szCs w:val="20"/>
        </w:rPr>
      </w:pPr>
    </w:p>
    <w:p w:rsidR="006A1E2B" w:rsidRDefault="001D4F3E">
      <w:pPr>
        <w:spacing w:line="257" w:lineRule="auto"/>
        <w:ind w:left="120" w:right="4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33333"/>
          <w:sz w:val="21"/>
          <w:szCs w:val="21"/>
        </w:rPr>
        <w:t>Seminerlerin; yaz döneminde, şubat döneminde yâda seminer dönemlerinde yapılacak şekilde planlanması hem eğitim öğretimi aksatmayacak hem de öğretmenlerin isteksiz olarak seminerlere k</w:t>
      </w:r>
      <w:r>
        <w:rPr>
          <w:rFonts w:ascii="Arial" w:eastAsia="Arial" w:hAnsi="Arial" w:cs="Arial"/>
          <w:b/>
          <w:bCs/>
          <w:color w:val="333333"/>
          <w:sz w:val="21"/>
          <w:szCs w:val="21"/>
        </w:rPr>
        <w:t>atılımı neticesinde oluşan verimsizlik problemini ortadan kaldıracaktır. Şuan ki sistem de özellikle seminer dönemlerinde okulda yapılan çalışmalar çok verimli geçmemekte istenen yarar sağlanamamaktadır.</w:t>
      </w: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6A1E2B">
      <w:pPr>
        <w:spacing w:line="200" w:lineRule="exact"/>
        <w:rPr>
          <w:sz w:val="20"/>
          <w:szCs w:val="20"/>
        </w:rPr>
      </w:pPr>
    </w:p>
    <w:p w:rsidR="006A1E2B" w:rsidRDefault="001D4F3E" w:rsidP="001D4F3E">
      <w:pPr>
        <w:spacing w:line="316" w:lineRule="exact"/>
        <w:rPr>
          <w:sz w:val="20"/>
          <w:szCs w:val="20"/>
        </w:rPr>
      </w:pPr>
      <w:hyperlink r:id="rId7" w:history="1">
        <w:r w:rsidRPr="00A72ECC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6A1E2B" w:rsidSect="006A1E2B">
      <w:pgSz w:w="11900" w:h="16836"/>
      <w:pgMar w:top="1440" w:right="988" w:bottom="1440" w:left="1300" w:header="0" w:footer="0" w:gutter="0"/>
      <w:cols w:space="708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A1E2B"/>
    <w:rsid w:val="001D4F3E"/>
    <w:rsid w:val="006A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4F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1427</Words>
  <Characters>8136</Characters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2018-06-03T08:08:00Z</dcterms:created>
  <dcterms:modified xsi:type="dcterms:W3CDTF">2018-06-03T08:08:00Z</dcterms:modified>
  <cp:category>www.sorubak.com</cp:category>
</cp:coreProperties>
</file>