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FD2" w:rsidRPr="00504759" w:rsidRDefault="00327A2E">
      <w:pPr>
        <w:pStyle w:val="KonuBal"/>
        <w:rPr>
          <w:rFonts w:asciiTheme="minorHAnsi" w:hAnsiTheme="minorHAnsi" w:cstheme="minorHAnsi"/>
          <w:bCs/>
          <w:sz w:val="22"/>
          <w:szCs w:val="22"/>
        </w:rPr>
      </w:pPr>
      <w:r>
        <w:rPr>
          <w:rFonts w:asciiTheme="minorHAnsi" w:hAnsiTheme="minorHAnsi" w:cstheme="minorHAnsi"/>
          <w:bCs/>
          <w:noProof/>
          <w:sz w:val="22"/>
          <w:szCs w:val="22"/>
        </w:rPr>
        <w:pict>
          <v:shapetype id="_x0000_t202" coordsize="21600,21600" o:spt="202" path="m,l,21600r21600,l21600,xe">
            <v:stroke joinstyle="miter"/>
            <v:path gradientshapeok="t" o:connecttype="rect"/>
          </v:shapetype>
          <v:shape id="Text Box 101" o:spid="_x0000_s1026" type="#_x0000_t202" style="position:absolute;left:0;text-align:left;margin-left:-19.55pt;margin-top:-13.8pt;width:87.2pt;height:43.1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" stroked="f">
            <v:textbox>
              <w:txbxContent>
                <w:p w:rsidR="00DB6911" w:rsidRPr="00DB6911" w:rsidRDefault="00DB6911">
                  <w:pPr>
                    <w:rPr>
                      <w:rFonts w:asciiTheme="minorHAnsi" w:hAnsiTheme="minorHAnsi" w:cstheme="minorHAnsi"/>
                      <w:b/>
                      <w:sz w:val="18"/>
                      <w:szCs w:val="18"/>
                    </w:rPr>
                  </w:pPr>
                  <w:r w:rsidRPr="00DB6911">
                    <w:rPr>
                      <w:rFonts w:asciiTheme="minorHAnsi" w:hAnsiTheme="minorHAnsi" w:cstheme="minorHAnsi"/>
                      <w:b/>
                      <w:sz w:val="18"/>
                      <w:szCs w:val="18"/>
                    </w:rPr>
                    <w:t xml:space="preserve">Adı </w:t>
                  </w:r>
                  <w:r w:rsidR="00CD116D" w:rsidRPr="00DB6911">
                    <w:rPr>
                      <w:rFonts w:asciiTheme="minorHAnsi" w:hAnsiTheme="minorHAnsi" w:cstheme="minorHAnsi"/>
                      <w:b/>
                      <w:sz w:val="18"/>
                      <w:szCs w:val="18"/>
                    </w:rPr>
                    <w:t>Soyadı:</w:t>
                  </w:r>
                </w:p>
                <w:p w:rsidR="00DB6911" w:rsidRDefault="00DB6911">
                  <w:r w:rsidRPr="00DB6911">
                    <w:rPr>
                      <w:rFonts w:asciiTheme="minorHAnsi" w:hAnsiTheme="minorHAnsi" w:cstheme="minorHAnsi"/>
                      <w:b/>
                      <w:sz w:val="18"/>
                      <w:szCs w:val="18"/>
                    </w:rPr>
                    <w:t>Sınıf –No   :</w:t>
                  </w:r>
                  <w:r>
                    <w:tab/>
                  </w:r>
                </w:p>
              </w:txbxContent>
            </v:textbox>
          </v:shape>
        </w:pict>
      </w:r>
      <w:r w:rsidR="00504759" w:rsidRPr="00504759">
        <w:rPr>
          <w:rFonts w:asciiTheme="minorHAnsi" w:hAnsiTheme="minorHAnsi" w:cstheme="minorHAnsi"/>
          <w:bCs/>
          <w:noProof/>
          <w:sz w:val="22"/>
          <w:szCs w:val="22"/>
        </w:rPr>
        <w:t>UMURLU İMAM HATİP</w:t>
      </w:r>
      <w:r w:rsidR="000C5B62" w:rsidRPr="00504759">
        <w:rPr>
          <w:rFonts w:asciiTheme="minorHAnsi" w:hAnsiTheme="minorHAnsi" w:cstheme="minorHAnsi"/>
          <w:bCs/>
          <w:sz w:val="22"/>
          <w:szCs w:val="22"/>
        </w:rPr>
        <w:t xml:space="preserve"> ORTA</w:t>
      </w:r>
      <w:r w:rsidR="00317FD2" w:rsidRPr="00504759">
        <w:rPr>
          <w:rFonts w:asciiTheme="minorHAnsi" w:hAnsiTheme="minorHAnsi" w:cstheme="minorHAnsi"/>
          <w:bCs/>
          <w:sz w:val="22"/>
          <w:szCs w:val="22"/>
        </w:rPr>
        <w:t>OKULU</w:t>
      </w:r>
    </w:p>
    <w:p w:rsidR="00317FD2" w:rsidRDefault="00DB63E0">
      <w:pPr>
        <w:jc w:val="center"/>
        <w:rPr>
          <w:rFonts w:asciiTheme="minorHAnsi" w:hAnsiTheme="minorHAnsi" w:cstheme="minorHAnsi"/>
        </w:rPr>
      </w:pPr>
      <w:r>
        <w:rPr>
          <w:rFonts w:asciiTheme="minorHAnsi" w:hAnsiTheme="minorHAnsi" w:cstheme="minorHAnsi"/>
        </w:rPr>
        <w:t>2017-2018</w:t>
      </w:r>
      <w:r w:rsidR="00DC7910">
        <w:rPr>
          <w:rFonts w:asciiTheme="minorHAnsi" w:hAnsiTheme="minorHAnsi" w:cstheme="minorHAnsi"/>
        </w:rPr>
        <w:t xml:space="preserve"> </w:t>
      </w:r>
      <w:r w:rsidR="00317FD2" w:rsidRPr="00DC7910">
        <w:rPr>
          <w:rFonts w:asciiTheme="minorHAnsi" w:hAnsiTheme="minorHAnsi" w:cstheme="minorHAnsi"/>
        </w:rPr>
        <w:t xml:space="preserve">T.C. </w:t>
      </w:r>
      <w:r w:rsidR="009E440C" w:rsidRPr="00DC7910">
        <w:rPr>
          <w:rFonts w:asciiTheme="minorHAnsi" w:hAnsiTheme="minorHAnsi" w:cstheme="minorHAnsi"/>
        </w:rPr>
        <w:t>İnkılâp</w:t>
      </w:r>
      <w:r w:rsidR="00317FD2" w:rsidRPr="00DC7910">
        <w:rPr>
          <w:rFonts w:asciiTheme="minorHAnsi" w:hAnsiTheme="minorHAnsi" w:cstheme="minorHAnsi"/>
        </w:rPr>
        <w:t xml:space="preserve"> Tarihi ve Atatürkçülük Dersi 8. Sınıf I</w:t>
      </w:r>
      <w:r w:rsidR="00C96D17">
        <w:rPr>
          <w:rFonts w:asciiTheme="minorHAnsi" w:hAnsiTheme="minorHAnsi" w:cstheme="minorHAnsi"/>
        </w:rPr>
        <w:t xml:space="preserve">I. Dönem </w:t>
      </w:r>
      <w:r w:rsidR="005F4FB5">
        <w:rPr>
          <w:rFonts w:asciiTheme="minorHAnsi" w:hAnsiTheme="minorHAnsi" w:cstheme="minorHAnsi"/>
        </w:rPr>
        <w:t>I</w:t>
      </w:r>
      <w:r w:rsidR="00317FD2" w:rsidRPr="00DC7910">
        <w:rPr>
          <w:rFonts w:asciiTheme="minorHAnsi" w:hAnsiTheme="minorHAnsi" w:cstheme="minorHAnsi"/>
        </w:rPr>
        <w:t xml:space="preserve">I. Yazılı </w:t>
      </w:r>
      <w:r w:rsidR="00AF1867" w:rsidRPr="00DC7910">
        <w:rPr>
          <w:rFonts w:asciiTheme="minorHAnsi" w:hAnsiTheme="minorHAnsi" w:cstheme="minorHAnsi"/>
        </w:rPr>
        <w:t>–</w:t>
      </w:r>
      <w:r w:rsidR="00317FD2" w:rsidRPr="00DC7910">
        <w:rPr>
          <w:rFonts w:asciiTheme="minorHAnsi" w:hAnsiTheme="minorHAnsi" w:cstheme="minorHAnsi"/>
        </w:rPr>
        <w:t xml:space="preserve"> Yoklama</w:t>
      </w:r>
    </w:p>
    <w:p w:rsidR="00DC7910" w:rsidRPr="00DC7910" w:rsidRDefault="00DC7910">
      <w:pPr>
        <w:jc w:val="center"/>
        <w:rPr>
          <w:rFonts w:asciiTheme="minorHAnsi" w:hAnsiTheme="minorHAnsi" w:cstheme="minorHAnsi"/>
          <w:sz w:val="10"/>
          <w:szCs w:val="10"/>
        </w:rPr>
      </w:pPr>
    </w:p>
    <w:tbl>
      <w:tblPr>
        <w:tblStyle w:val="OrtaGlgeleme21"/>
        <w:tblW w:w="10682" w:type="dxa"/>
        <w:jc w:val="center"/>
        <w:shd w:val="clear" w:color="auto" w:fill="F2F2F2" w:themeFill="background1" w:themeFillShade="F2"/>
        <w:tblLook w:val="0000"/>
      </w:tblPr>
      <w:tblGrid>
        <w:gridCol w:w="10682"/>
      </w:tblGrid>
      <w:tr w:rsidR="00AF1867" w:rsidRPr="00DC7910" w:rsidTr="00DC7910">
        <w:trPr>
          <w:cnfStyle w:val="000000100000"/>
          <w:trHeight w:val="623"/>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504759">
            <w:pPr>
              <w:jc w:val="both"/>
              <w:rPr>
                <w:rFonts w:asciiTheme="minorHAnsi" w:hAnsiTheme="minorHAnsi" w:cstheme="minorHAnsi"/>
              </w:rPr>
            </w:pPr>
            <w:r w:rsidRPr="00DC7910">
              <w:rPr>
                <w:rFonts w:asciiTheme="minorHAnsi" w:hAnsiTheme="minorHAnsi" w:cstheme="minorHAnsi"/>
                <w:sz w:val="16"/>
              </w:rPr>
              <w:t xml:space="preserve">Açıklama; Aşağıda size T.C. </w:t>
            </w:r>
            <w:r w:rsidR="00DC7910" w:rsidRPr="00DC7910">
              <w:rPr>
                <w:rFonts w:asciiTheme="minorHAnsi" w:hAnsiTheme="minorHAnsi" w:cstheme="minorHAnsi"/>
                <w:sz w:val="16"/>
              </w:rPr>
              <w:t>İnkılâp</w:t>
            </w:r>
            <w:r w:rsidRPr="00DC7910">
              <w:rPr>
                <w:rFonts w:asciiTheme="minorHAnsi" w:hAnsiTheme="minorHAnsi" w:cstheme="minorHAnsi"/>
                <w:sz w:val="16"/>
              </w:rPr>
              <w:t xml:space="preserve"> Tarihi ve Atatürkçülük dersi ile ilgili 25 çoktan seçmeli soru verilmiştir. Her sorunun yalnızca bir doğru cevabı bulunmaktadır. Soruların doğru cevabını CEVAP </w:t>
            </w:r>
            <w:proofErr w:type="spellStart"/>
            <w:r w:rsidR="00DC7910" w:rsidRPr="00DC7910">
              <w:rPr>
                <w:rFonts w:asciiTheme="minorHAnsi" w:hAnsiTheme="minorHAnsi" w:cstheme="minorHAnsi"/>
                <w:sz w:val="16"/>
              </w:rPr>
              <w:t>KÂĞIDI</w:t>
            </w:r>
            <w:r w:rsidR="00D774E3">
              <w:rPr>
                <w:rFonts w:asciiTheme="minorHAnsi" w:hAnsiTheme="minorHAnsi" w:cstheme="minorHAnsi"/>
                <w:sz w:val="16"/>
              </w:rPr>
              <w:t>’na</w:t>
            </w:r>
            <w:proofErr w:type="spellEnd"/>
            <w:r w:rsidRPr="00DC7910">
              <w:rPr>
                <w:rFonts w:asciiTheme="minorHAnsi" w:hAnsiTheme="minorHAnsi" w:cstheme="minorHAnsi"/>
                <w:sz w:val="16"/>
              </w:rPr>
              <w:t xml:space="preserve"> işaretlemeniz yeterlidir. Her soru 4 puan olup toplam 100 tam puan yapmaktadır. Sınav </w:t>
            </w:r>
            <w:r w:rsidR="00FA2900">
              <w:rPr>
                <w:rFonts w:asciiTheme="minorHAnsi" w:hAnsiTheme="minorHAnsi" w:cstheme="minorHAnsi"/>
                <w:sz w:val="16"/>
              </w:rPr>
              <w:t>süresi 40</w:t>
            </w:r>
            <w:r w:rsidRPr="00DC7910">
              <w:rPr>
                <w:rFonts w:asciiTheme="minorHAnsi" w:hAnsiTheme="minorHAnsi" w:cstheme="minorHAnsi"/>
                <w:sz w:val="16"/>
              </w:rPr>
              <w:t xml:space="preserve"> dakikadır.          Başarılar Dilerim…</w:t>
            </w:r>
            <w:r w:rsidR="00CF6F57">
              <w:rPr>
                <w:rFonts w:asciiTheme="minorHAnsi" w:hAnsiTheme="minorHAnsi" w:cstheme="minorHAnsi"/>
                <w:sz w:val="16"/>
              </w:rPr>
              <w:t xml:space="preserve">  </w:t>
            </w:r>
            <w:r w:rsidR="00504759">
              <w:rPr>
                <w:rFonts w:asciiTheme="minorHAnsi" w:hAnsiTheme="minorHAnsi" w:cstheme="minorHAnsi"/>
                <w:sz w:val="16"/>
              </w:rPr>
              <w:t>Hasan Yüce</w:t>
            </w:r>
            <w:r w:rsidR="00CF6F57">
              <w:rPr>
                <w:rFonts w:asciiTheme="minorHAnsi" w:hAnsiTheme="minorHAnsi" w:cstheme="minorHAnsi"/>
                <w:sz w:val="16"/>
              </w:rPr>
              <w:t xml:space="preserve"> (Sosyal Bilgiler Öğretmeni)</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DC7910">
          <w:pgSz w:w="11906" w:h="16838"/>
          <w:pgMar w:top="426" w:right="566" w:bottom="567" w:left="567" w:header="708" w:footer="708" w:gutter="0"/>
          <w:cols w:space="708"/>
        </w:sectPr>
      </w:pPr>
    </w:p>
    <w:p w:rsidR="00AE0081" w:rsidRPr="00B33E62" w:rsidRDefault="00B33E62" w:rsidP="00B33E62">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lastRenderedPageBreak/>
        <w:t>I. Türk Tarih Kurumunun Kurulması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 Toplumda ayrıcalık ifade eden unvanların yasaklanması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III. Tekke, zaviye ve türbelerin kapatılması</w:t>
      </w:r>
    </w:p>
    <w:p w:rsidR="00B33E62" w:rsidRPr="00B33E62" w:rsidRDefault="00B33E62" w:rsidP="00AE0081">
      <w:pPr>
        <w:ind w:left="360"/>
        <w:jc w:val="both"/>
        <w:rPr>
          <w:rFonts w:asciiTheme="minorHAnsi" w:hAnsiTheme="minorHAnsi" w:cstheme="minorHAnsi"/>
          <w:b/>
          <w:sz w:val="18"/>
          <w:szCs w:val="18"/>
        </w:rPr>
      </w:pPr>
      <w:r>
        <w:rPr>
          <w:rFonts w:asciiTheme="minorHAnsi" w:hAnsiTheme="minorHAnsi" w:cstheme="minorHAnsi"/>
          <w:b/>
          <w:sz w:val="18"/>
          <w:szCs w:val="18"/>
        </w:rPr>
        <w:t>Cumhuriyet Dönemi’nde yapılan yukarıdaki yenilikler Atatürk İlkeleriyle ilişkisi hangi seçenekte doğru olarak verilmiştir?</w:t>
      </w:r>
    </w:p>
    <w:tbl>
      <w:tblPr>
        <w:tblStyle w:val="TabloKlavuzu"/>
        <w:tblW w:w="510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1559"/>
        <w:gridCol w:w="1559"/>
        <w:gridCol w:w="1560"/>
      </w:tblGrid>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Pr>
                <w:rFonts w:asciiTheme="minorHAnsi" w:hAnsiTheme="minorHAnsi" w:cstheme="minorHAnsi"/>
                <w:sz w:val="18"/>
                <w:szCs w:val="18"/>
              </w:rPr>
              <w:t xml:space="preserve"> </w:t>
            </w:r>
            <w:r w:rsidRPr="0057707A">
              <w:rPr>
                <w:rFonts w:asciiTheme="minorHAnsi" w:hAnsiTheme="minorHAnsi" w:cstheme="minorHAnsi"/>
                <w:sz w:val="18"/>
                <w:szCs w:val="18"/>
              </w:rPr>
              <w:t xml:space="preserve"> </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w:t>
            </w:r>
          </w:p>
        </w:tc>
        <w:tc>
          <w:tcPr>
            <w:tcW w:w="1560"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III</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A)</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B)</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C)</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İnkılâpçılık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D)</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Devletçilik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r>
    </w:tbl>
    <w:p w:rsidR="00317FD2" w:rsidRPr="00202771" w:rsidRDefault="00317FD2">
      <w:pPr>
        <w:jc w:val="both"/>
        <w:rPr>
          <w:rFonts w:asciiTheme="minorHAnsi" w:hAnsiTheme="minorHAnsi" w:cstheme="minorHAnsi"/>
          <w:b/>
          <w:sz w:val="10"/>
          <w:szCs w:val="10"/>
        </w:rPr>
      </w:pPr>
    </w:p>
    <w:p w:rsidR="00202771" w:rsidRPr="00202771" w:rsidRDefault="00202771" w:rsidP="00D020D4">
      <w:pPr>
        <w:pStyle w:val="ListeParagraf"/>
        <w:numPr>
          <w:ilvl w:val="0"/>
          <w:numId w:val="1"/>
        </w:numPr>
        <w:jc w:val="both"/>
        <w:rPr>
          <w:rFonts w:asciiTheme="minorHAnsi" w:hAnsiTheme="minorHAnsi" w:cstheme="minorHAnsi"/>
          <w:sz w:val="18"/>
          <w:szCs w:val="18"/>
        </w:rPr>
      </w:pPr>
      <w:r w:rsidRPr="00202771">
        <w:rPr>
          <w:rFonts w:asciiTheme="minorHAnsi" w:hAnsiTheme="minorHAnsi" w:cstheme="minorHAnsi"/>
          <w:sz w:val="18"/>
          <w:szCs w:val="18"/>
        </w:rPr>
        <w:t>I. Samsun’a çıktıktan sonra vatanın bütünlüğünü ve milletin bağımsızlığını sağlamak için Türk milletini ortak amaçlar etrafında toplanması</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 Kurtuluş savaşını belli bir programa dayalı olarak yürütmesi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III. Erzurum kongresinde Temsil Heyeti başkanlığına seçilmesi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IV. Kılık-kıyafet devrimini gerçekleştirmesi</w:t>
      </w:r>
    </w:p>
    <w:p w:rsidR="00202771" w:rsidRPr="00202771" w:rsidRDefault="00202771" w:rsidP="00202771">
      <w:pPr>
        <w:ind w:left="360"/>
        <w:jc w:val="both"/>
        <w:rPr>
          <w:rFonts w:asciiTheme="minorHAnsi" w:hAnsiTheme="minorHAnsi" w:cstheme="minorHAnsi"/>
          <w:sz w:val="18"/>
          <w:szCs w:val="18"/>
        </w:rPr>
      </w:pPr>
      <w:r w:rsidRPr="00202771">
        <w:rPr>
          <w:rFonts w:asciiTheme="minorHAnsi" w:hAnsiTheme="minorHAnsi" w:cstheme="minorHAnsi"/>
          <w:sz w:val="18"/>
          <w:szCs w:val="18"/>
        </w:rPr>
        <w:t>Atatürk’ün yaşamında görülen yukarıdaki olgular, aşağıdaki tabloda onun kişilik özellikleriyle eşleştirilmiştir.</w:t>
      </w:r>
    </w:p>
    <w:p w:rsidR="00D020D4" w:rsidRDefault="00202771" w:rsidP="00202771">
      <w:pPr>
        <w:ind w:left="360"/>
        <w:jc w:val="both"/>
        <w:rPr>
          <w:rFonts w:asciiTheme="minorHAnsi" w:hAnsiTheme="minorHAnsi" w:cstheme="minorHAnsi"/>
          <w:b/>
          <w:sz w:val="18"/>
          <w:szCs w:val="18"/>
        </w:rPr>
      </w:pPr>
      <w:r>
        <w:rPr>
          <w:rFonts w:asciiTheme="minorHAnsi" w:hAnsiTheme="minorHAnsi" w:cstheme="minorHAnsi"/>
          <w:b/>
          <w:sz w:val="18"/>
          <w:szCs w:val="18"/>
        </w:rPr>
        <w:t>Bu eşleştirmelerden hangisi doğrudur?</w:t>
      </w:r>
    </w:p>
    <w:p w:rsidR="00202771" w:rsidRPr="002E71F5" w:rsidRDefault="00202771" w:rsidP="00202771">
      <w:pPr>
        <w:ind w:left="360"/>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extent cx="1940943" cy="1064232"/>
            <wp:effectExtent l="0" t="0" r="254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8959" cy="1068627"/>
                    </a:xfrm>
                    <a:prstGeom prst="rect">
                      <a:avLst/>
                    </a:prstGeom>
                    <a:noFill/>
                    <a:ln>
                      <a:noFill/>
                    </a:ln>
                  </pic:spPr>
                </pic:pic>
              </a:graphicData>
            </a:graphic>
          </wp:inline>
        </w:drawing>
      </w:r>
    </w:p>
    <w:p w:rsidR="000B1CE5" w:rsidRDefault="000B1CE5" w:rsidP="0057131E">
      <w:pPr>
        <w:jc w:val="both"/>
        <w:rPr>
          <w:rFonts w:asciiTheme="minorHAnsi" w:hAnsiTheme="minorHAnsi" w:cstheme="minorHAnsi"/>
          <w:sz w:val="18"/>
          <w:szCs w:val="18"/>
        </w:rPr>
      </w:pPr>
    </w:p>
    <w:p w:rsidR="00D020D4" w:rsidRPr="00B33E62" w:rsidRDefault="00D020D4" w:rsidP="00D020D4">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t>I. </w:t>
      </w:r>
      <w:r>
        <w:rPr>
          <w:rFonts w:asciiTheme="minorHAnsi" w:hAnsiTheme="minorHAnsi" w:cstheme="minorHAnsi"/>
          <w:sz w:val="18"/>
          <w:szCs w:val="18"/>
        </w:rPr>
        <w:t>Devletçilik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 İnkılâpçılık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III. Cumhuriyetçilik</w:t>
      </w:r>
    </w:p>
    <w:p w:rsidR="0057131E" w:rsidRPr="0057131E" w:rsidRDefault="0057131E" w:rsidP="0057131E">
      <w:pPr>
        <w:pStyle w:val="GvdeMetni"/>
        <w:ind w:left="360"/>
        <w:rPr>
          <w:rFonts w:ascii="Calibri" w:hAnsi="Calibri" w:cs="Calibri"/>
          <w:sz w:val="18"/>
          <w:szCs w:val="18"/>
        </w:rPr>
      </w:pPr>
      <w:r w:rsidRPr="0057131E">
        <w:rPr>
          <w:rFonts w:ascii="Calibri" w:hAnsi="Calibri" w:cs="Calibri"/>
          <w:bCs/>
          <w:spacing w:val="-4"/>
          <w:sz w:val="18"/>
          <w:szCs w:val="18"/>
        </w:rPr>
        <w:t>A</w:t>
      </w:r>
      <w:r w:rsidR="00D020D4">
        <w:rPr>
          <w:rFonts w:ascii="Calibri" w:hAnsi="Calibri" w:cs="Calibri"/>
          <w:bCs/>
          <w:spacing w:val="-4"/>
          <w:sz w:val="18"/>
          <w:szCs w:val="18"/>
        </w:rPr>
        <w:t xml:space="preserve">tatürk’ün </w:t>
      </w:r>
      <w:r w:rsidR="00D020D4" w:rsidRPr="005936F0">
        <w:rPr>
          <w:rFonts w:ascii="Calibri" w:hAnsi="Calibri" w:cs="Calibri"/>
          <w:bCs/>
          <w:spacing w:val="-4"/>
          <w:sz w:val="18"/>
          <w:szCs w:val="18"/>
          <w:u w:val="single"/>
        </w:rPr>
        <w:t>“Egemenlik kay</w:t>
      </w:r>
      <w:r w:rsidR="005936F0" w:rsidRPr="005936F0">
        <w:rPr>
          <w:rFonts w:ascii="Calibri" w:hAnsi="Calibri" w:cs="Calibri"/>
          <w:bCs/>
          <w:spacing w:val="-4"/>
          <w:sz w:val="18"/>
          <w:szCs w:val="18"/>
          <w:u w:val="single"/>
        </w:rPr>
        <w:t>ıtsız ve şartsız millete aittir</w:t>
      </w:r>
      <w:r w:rsidR="00D020D4" w:rsidRPr="005936F0">
        <w:rPr>
          <w:rFonts w:ascii="Calibri" w:hAnsi="Calibri" w:cs="Calibri"/>
          <w:bCs/>
          <w:spacing w:val="-4"/>
          <w:sz w:val="18"/>
          <w:szCs w:val="18"/>
          <w:u w:val="single"/>
        </w:rPr>
        <w:t>”</w:t>
      </w:r>
      <w:r w:rsidR="005936F0">
        <w:rPr>
          <w:rFonts w:ascii="Calibri" w:hAnsi="Calibri" w:cs="Calibri"/>
          <w:bCs/>
          <w:i/>
          <w:spacing w:val="-4"/>
          <w:sz w:val="18"/>
          <w:szCs w:val="18"/>
        </w:rPr>
        <w:t xml:space="preserve"> </w:t>
      </w:r>
      <w:r w:rsidR="00D020D4">
        <w:rPr>
          <w:rFonts w:ascii="Calibri" w:hAnsi="Calibri" w:cs="Calibri"/>
          <w:bCs/>
          <w:spacing w:val="-4"/>
          <w:sz w:val="18"/>
          <w:szCs w:val="18"/>
        </w:rPr>
        <w:t xml:space="preserve">sözü yukarıdaki ilkelerden hangisini ya da hangilerini </w:t>
      </w:r>
      <w:r w:rsidR="00D020D4" w:rsidRPr="005936F0">
        <w:rPr>
          <w:rFonts w:ascii="Calibri" w:hAnsi="Calibri" w:cs="Calibri"/>
          <w:bCs/>
          <w:spacing w:val="-4"/>
          <w:sz w:val="18"/>
          <w:szCs w:val="18"/>
          <w:u w:val="single"/>
        </w:rPr>
        <w:t>doğrudan</w:t>
      </w:r>
      <w:r w:rsidR="00D020D4">
        <w:rPr>
          <w:rFonts w:ascii="Calibri" w:hAnsi="Calibri" w:cs="Calibri"/>
          <w:bCs/>
          <w:spacing w:val="-4"/>
          <w:sz w:val="18"/>
          <w:szCs w:val="18"/>
        </w:rPr>
        <w:t xml:space="preserve"> destekler?</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III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II ve III</w:t>
      </w:r>
    </w:p>
    <w:p w:rsidR="00D77AE5"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 II ve III</w:t>
      </w:r>
      <w:r w:rsidR="00D77AE5" w:rsidRPr="00D020D4">
        <w:rPr>
          <w:rFonts w:ascii="Calibri" w:hAnsi="Calibri" w:cs="Calibri"/>
          <w:b w:val="0"/>
          <w:sz w:val="18"/>
          <w:szCs w:val="18"/>
          <w:u w:val="none"/>
        </w:rPr>
        <w:t xml:space="preserve"> </w:t>
      </w:r>
    </w:p>
    <w:p w:rsidR="00E93A7D" w:rsidRPr="00202771" w:rsidRDefault="00E93A7D" w:rsidP="00E93A7D">
      <w:pPr>
        <w:pStyle w:val="GvdeMetni"/>
        <w:ind w:left="360"/>
        <w:rPr>
          <w:rFonts w:asciiTheme="minorHAnsi" w:hAnsiTheme="minorHAnsi" w:cstheme="minorHAnsi"/>
          <w:sz w:val="10"/>
          <w:szCs w:val="10"/>
        </w:rPr>
      </w:pPr>
    </w:p>
    <w:p w:rsidR="00241EB2" w:rsidRPr="00241EB2" w:rsidRDefault="00241EB2" w:rsidP="00241EB2">
      <w:pPr>
        <w:pStyle w:val="Balk1"/>
        <w:numPr>
          <w:ilvl w:val="0"/>
          <w:numId w:val="1"/>
        </w:numPr>
        <w:rPr>
          <w:rFonts w:asciiTheme="minorHAnsi" w:hAnsiTheme="minorHAnsi" w:cstheme="minorHAnsi"/>
          <w:b w:val="0"/>
          <w:sz w:val="18"/>
          <w:szCs w:val="18"/>
          <w:u w:val="none"/>
          <w:lang w:val="de-DE"/>
        </w:rPr>
      </w:pPr>
      <w:r w:rsidRPr="00241EB2">
        <w:rPr>
          <w:rFonts w:asciiTheme="minorHAnsi" w:hAnsiTheme="minorHAnsi" w:cstheme="minorHAnsi"/>
          <w:b w:val="0"/>
          <w:sz w:val="18"/>
          <w:szCs w:val="18"/>
          <w:u w:val="none"/>
        </w:rPr>
        <w:t>I. Türk dilinin yabancı diller boyunduruğundan kurtarılması amacıyla çalışmalar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 Türk milletinin çok eski ve zengin bir uygarlığa sahip olduğunu kanıtlama amacıyla çalışmaların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III. Uluslararası ticari ilişkilerde doğan sorunları halletmek amacıyla ölçü birimlerinin değiştirilmesi</w:t>
      </w:r>
    </w:p>
    <w:p w:rsidR="00D05E70" w:rsidRPr="00476579" w:rsidRDefault="00241EB2" w:rsidP="00BE1AA0">
      <w:pPr>
        <w:pStyle w:val="Balk2"/>
        <w:numPr>
          <w:ilvl w:val="0"/>
          <w:numId w:val="0"/>
        </w:numPr>
        <w:ind w:left="360"/>
        <w:rPr>
          <w:rFonts w:asciiTheme="minorHAnsi" w:hAnsiTheme="minorHAnsi" w:cstheme="minorHAnsi"/>
          <w:b/>
          <w:sz w:val="18"/>
          <w:szCs w:val="18"/>
        </w:rPr>
      </w:pPr>
      <w:r>
        <w:rPr>
          <w:rFonts w:asciiTheme="minorHAnsi" w:hAnsiTheme="minorHAnsi" w:cstheme="minorHAnsi"/>
          <w:b/>
          <w:sz w:val="18"/>
          <w:szCs w:val="18"/>
        </w:rPr>
        <w:t>Y</w:t>
      </w:r>
      <w:r w:rsidR="009A232A" w:rsidRPr="00476579">
        <w:rPr>
          <w:rFonts w:asciiTheme="minorHAnsi" w:hAnsiTheme="minorHAnsi" w:cstheme="minorHAnsi"/>
          <w:b/>
          <w:sz w:val="18"/>
          <w:szCs w:val="18"/>
        </w:rPr>
        <w:t>ukarıdakile</w:t>
      </w:r>
      <w:r w:rsidR="00476579" w:rsidRPr="00476579">
        <w:rPr>
          <w:rFonts w:asciiTheme="minorHAnsi" w:hAnsiTheme="minorHAnsi" w:cstheme="minorHAnsi"/>
          <w:b/>
          <w:sz w:val="18"/>
          <w:szCs w:val="18"/>
        </w:rPr>
        <w:t>r</w:t>
      </w:r>
      <w:r w:rsidR="009A232A" w:rsidRPr="00476579">
        <w:rPr>
          <w:rFonts w:asciiTheme="minorHAnsi" w:hAnsiTheme="minorHAnsi" w:cstheme="minorHAnsi"/>
          <w:b/>
          <w:sz w:val="18"/>
          <w:szCs w:val="18"/>
        </w:rPr>
        <w:t>den hangileri milliyetçilik anlayışının doğrudan bir gereğidir?</w:t>
      </w:r>
    </w:p>
    <w:p w:rsidR="009A232A" w:rsidRDefault="009A232A" w:rsidP="009A232A">
      <w:pPr>
        <w:pStyle w:val="ListeParagraf"/>
        <w:numPr>
          <w:ilvl w:val="0"/>
          <w:numId w:val="26"/>
        </w:numPr>
        <w:rPr>
          <w:rFonts w:asciiTheme="minorHAnsi" w:hAnsiTheme="minorHAnsi" w:cstheme="minorHAnsi"/>
          <w:sz w:val="18"/>
          <w:szCs w:val="18"/>
          <w:lang w:val="de-DE"/>
        </w:rPr>
      </w:pPr>
      <w:r w:rsidRPr="009A232A">
        <w:rPr>
          <w:rFonts w:asciiTheme="minorHAnsi" w:hAnsiTheme="minorHAnsi" w:cstheme="minorHAnsi"/>
          <w:sz w:val="18"/>
          <w:szCs w:val="18"/>
          <w:lang w:val="de-DE"/>
        </w:rPr>
        <w:t xml:space="preserve">I </w:t>
      </w:r>
      <w:proofErr w:type="spellStart"/>
      <w:r w:rsidRPr="009A232A">
        <w:rPr>
          <w:rFonts w:asciiTheme="minorHAnsi" w:hAnsiTheme="minorHAnsi" w:cstheme="minorHAnsi"/>
          <w:sz w:val="18"/>
          <w:szCs w:val="18"/>
          <w:lang w:val="de-DE"/>
        </w:rPr>
        <w:t>ve</w:t>
      </w:r>
      <w:proofErr w:type="spellEnd"/>
      <w:r w:rsidRPr="009A232A">
        <w:rPr>
          <w:rFonts w:asciiTheme="minorHAnsi" w:hAnsiTheme="minorHAnsi" w:cstheme="minorHAnsi"/>
          <w:sz w:val="18"/>
          <w:szCs w:val="18"/>
          <w:lang w:val="de-DE"/>
        </w:rPr>
        <w:t xml:space="preserve"> 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D7040C" w:rsidRDefault="009A232A" w:rsidP="00D7040C">
      <w:pPr>
        <w:rPr>
          <w:lang w:val="de-DE"/>
        </w:rPr>
      </w:pPr>
    </w:p>
    <w:p w:rsidR="009A232A" w:rsidRPr="00BA1C03" w:rsidRDefault="009A232A" w:rsidP="00BA1C03">
      <w:pPr>
        <w:pStyle w:val="Balk2"/>
        <w:numPr>
          <w:ilvl w:val="0"/>
          <w:numId w:val="1"/>
        </w:numPr>
        <w:rPr>
          <w:rFonts w:ascii="Calibri" w:hAnsi="Calibri" w:cs="Calibri"/>
          <w:b/>
          <w:sz w:val="18"/>
          <w:szCs w:val="18"/>
        </w:rPr>
      </w:pPr>
      <w:r w:rsidRPr="00BA1C03">
        <w:rPr>
          <w:rFonts w:ascii="Calibri" w:hAnsi="Calibri" w:cs="Calibri"/>
          <w:b/>
          <w:sz w:val="18"/>
          <w:szCs w:val="18"/>
        </w:rPr>
        <w:t xml:space="preserve">Aşağıda </w:t>
      </w:r>
      <w:r w:rsidR="00BA1C03">
        <w:rPr>
          <w:rFonts w:asciiTheme="minorHAnsi" w:hAnsiTheme="minorHAnsi" w:cstheme="minorHAnsi"/>
          <w:b/>
          <w:i/>
          <w:sz w:val="18"/>
          <w:szCs w:val="18"/>
        </w:rPr>
        <w:t>Milli G</w:t>
      </w:r>
      <w:r w:rsidRPr="00BA1C03">
        <w:rPr>
          <w:rFonts w:ascii="Calibri" w:hAnsi="Calibri" w:cs="Calibri"/>
          <w:b/>
          <w:i/>
          <w:sz w:val="18"/>
          <w:szCs w:val="18"/>
        </w:rPr>
        <w:t>üç</w:t>
      </w:r>
      <w:r w:rsidRPr="00BA1C03">
        <w:rPr>
          <w:rFonts w:ascii="Calibri" w:hAnsi="Calibri" w:cs="Calibri"/>
          <w:b/>
          <w:sz w:val="18"/>
          <w:szCs w:val="18"/>
        </w:rPr>
        <w:t xml:space="preserve"> unsurları doğrultusunda yapılan </w:t>
      </w:r>
      <w:r w:rsidR="00BA1C03" w:rsidRPr="00BA1C03">
        <w:rPr>
          <w:rFonts w:asciiTheme="minorHAnsi" w:hAnsiTheme="minorHAnsi" w:cstheme="minorHAnsi"/>
          <w:b/>
          <w:sz w:val="18"/>
          <w:szCs w:val="18"/>
        </w:rPr>
        <w:t>inkılâplara</w:t>
      </w:r>
      <w:r w:rsidRPr="00BA1C03">
        <w:rPr>
          <w:rFonts w:ascii="Calibri" w:hAnsi="Calibri" w:cs="Calibri"/>
          <w:b/>
          <w:sz w:val="18"/>
          <w:szCs w:val="18"/>
        </w:rPr>
        <w:t xml:space="preserve"> verilen örneklerden hangisi </w:t>
      </w:r>
      <w:r w:rsidRPr="00AC26C9">
        <w:rPr>
          <w:rFonts w:ascii="Calibri" w:hAnsi="Calibri" w:cs="Calibri"/>
          <w:b/>
          <w:sz w:val="18"/>
          <w:szCs w:val="18"/>
          <w:u w:val="single"/>
        </w:rPr>
        <w:t>yanlıştır?</w:t>
      </w:r>
    </w:p>
    <w:p w:rsidR="009A232A" w:rsidRPr="00BA1C03" w:rsidRDefault="00AC26C9" w:rsidP="00BA1C03">
      <w:pPr>
        <w:pStyle w:val="Balk2"/>
        <w:numPr>
          <w:ilvl w:val="0"/>
          <w:numId w:val="27"/>
        </w:numPr>
        <w:rPr>
          <w:rFonts w:ascii="Calibri" w:hAnsi="Calibri" w:cs="Calibri"/>
          <w:sz w:val="18"/>
          <w:szCs w:val="18"/>
        </w:rPr>
      </w:pPr>
      <w:r>
        <w:rPr>
          <w:rFonts w:ascii="Calibri" w:hAnsi="Calibri" w:cs="Calibri"/>
          <w:sz w:val="18"/>
          <w:szCs w:val="18"/>
        </w:rPr>
        <w:t>Siyasi Güç – Kabotaj Kanunun Kabul Edilmesi</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 xml:space="preserve">Ekonomik Güç </w:t>
      </w:r>
      <w:r w:rsidR="00AC26C9">
        <w:rPr>
          <w:rFonts w:ascii="Calibri" w:hAnsi="Calibri" w:cs="Calibri"/>
          <w:sz w:val="18"/>
          <w:szCs w:val="18"/>
        </w:rPr>
        <w:t>–Teşvik-i Sanayi Kanunun Çıkarılması</w:t>
      </w:r>
      <w:r w:rsidRPr="00BA1C03">
        <w:rPr>
          <w:rFonts w:ascii="Calibri" w:hAnsi="Calibri" w:cs="Calibri"/>
          <w:sz w:val="18"/>
          <w:szCs w:val="18"/>
        </w:rPr>
        <w:t xml:space="preserve"> </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Askeri Güç - Genel Kurmay Başkanlığının kurulması</w:t>
      </w:r>
    </w:p>
    <w:p w:rsidR="00D7040C" w:rsidRPr="00BA1C03" w:rsidRDefault="00BA1C03" w:rsidP="00BA1C03">
      <w:pPr>
        <w:pStyle w:val="Balk2"/>
        <w:numPr>
          <w:ilvl w:val="0"/>
          <w:numId w:val="27"/>
        </w:numPr>
        <w:rPr>
          <w:rFonts w:asciiTheme="minorHAnsi" w:hAnsiTheme="minorHAnsi" w:cstheme="minorHAnsi"/>
          <w:sz w:val="18"/>
          <w:szCs w:val="18"/>
        </w:rPr>
      </w:pPr>
      <w:proofErr w:type="spellStart"/>
      <w:r>
        <w:rPr>
          <w:rFonts w:asciiTheme="minorHAnsi" w:hAnsiTheme="minorHAnsi" w:cstheme="minorHAnsi"/>
          <w:sz w:val="18"/>
          <w:szCs w:val="18"/>
        </w:rPr>
        <w:t>Sosyo</w:t>
      </w:r>
      <w:proofErr w:type="spellEnd"/>
      <w:r>
        <w:rPr>
          <w:rFonts w:asciiTheme="minorHAnsi" w:hAnsiTheme="minorHAnsi" w:cstheme="minorHAnsi"/>
          <w:sz w:val="18"/>
          <w:szCs w:val="18"/>
        </w:rPr>
        <w:t>-Kültürel Güç- İstanbul Ü</w:t>
      </w:r>
      <w:r w:rsidR="009A232A" w:rsidRPr="00BA1C03">
        <w:rPr>
          <w:rFonts w:ascii="Calibri" w:hAnsi="Calibri" w:cs="Calibri"/>
          <w:sz w:val="18"/>
          <w:szCs w:val="18"/>
        </w:rPr>
        <w:t>niversitesinin kurulması</w:t>
      </w:r>
    </w:p>
    <w:p w:rsidR="00241EB2" w:rsidRDefault="00241EB2" w:rsidP="00241EB2">
      <w:pPr>
        <w:jc w:val="both"/>
        <w:rPr>
          <w:rFonts w:asciiTheme="minorHAnsi" w:hAnsiTheme="minorHAnsi" w:cstheme="minorHAnsi"/>
          <w:sz w:val="18"/>
          <w:szCs w:val="18"/>
        </w:rPr>
      </w:pPr>
    </w:p>
    <w:p w:rsidR="00241EB2" w:rsidRPr="00711F9E" w:rsidRDefault="00241EB2" w:rsidP="00241EB2">
      <w:pPr>
        <w:numPr>
          <w:ilvl w:val="0"/>
          <w:numId w:val="1"/>
        </w:numPr>
        <w:jc w:val="both"/>
        <w:rPr>
          <w:rFonts w:asciiTheme="minorHAnsi" w:hAnsiTheme="minorHAnsi" w:cstheme="minorHAnsi"/>
          <w:b/>
          <w:sz w:val="18"/>
          <w:szCs w:val="18"/>
        </w:rPr>
      </w:pPr>
      <w:r>
        <w:rPr>
          <w:rFonts w:asciiTheme="minorHAnsi" w:hAnsiTheme="minorHAnsi" w:cstheme="minorHAnsi"/>
          <w:sz w:val="18"/>
          <w:szCs w:val="18"/>
        </w:rPr>
        <w:t>I. TBMM’ni açılması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 Saltanatın Kaldırılması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III. Karabük Demir-Çelik Fabrikasının kurulması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IV. Sümerbank’ın kurulmasıyla bankacılık, tekstil ve dokuma ihtiyacının karşılanması</w:t>
      </w:r>
    </w:p>
    <w:p w:rsidR="00241EB2" w:rsidRPr="0026581C" w:rsidRDefault="00241EB2" w:rsidP="00241EB2">
      <w:pPr>
        <w:ind w:left="360"/>
        <w:jc w:val="both"/>
        <w:rPr>
          <w:rFonts w:asciiTheme="minorHAnsi" w:hAnsiTheme="minorHAnsi" w:cstheme="minorHAnsi"/>
          <w:b/>
          <w:sz w:val="18"/>
          <w:szCs w:val="18"/>
        </w:rPr>
      </w:pPr>
      <w:r>
        <w:rPr>
          <w:rFonts w:asciiTheme="minorHAnsi" w:hAnsiTheme="minorHAnsi" w:cstheme="minorHAnsi"/>
          <w:b/>
          <w:sz w:val="18"/>
          <w:szCs w:val="18"/>
        </w:rPr>
        <w:lastRenderedPageBreak/>
        <w:t xml:space="preserve">Yukarıdaki durumlardan hangileri </w:t>
      </w:r>
      <w:r w:rsidRPr="00BE1AA0">
        <w:rPr>
          <w:rFonts w:asciiTheme="minorHAnsi" w:hAnsiTheme="minorHAnsi" w:cstheme="minorHAnsi"/>
          <w:b/>
          <w:i/>
          <w:sz w:val="18"/>
          <w:szCs w:val="18"/>
        </w:rPr>
        <w:t>devletçilik</w:t>
      </w:r>
      <w:r>
        <w:rPr>
          <w:rFonts w:asciiTheme="minorHAnsi" w:hAnsiTheme="minorHAnsi" w:cstheme="minorHAnsi"/>
          <w:b/>
          <w:sz w:val="18"/>
          <w:szCs w:val="18"/>
        </w:rPr>
        <w:t xml:space="preserve"> ilkesi doğrultusunda yapılmıştır?</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 ve II</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 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Yalnız II</w:t>
      </w:r>
    </w:p>
    <w:p w:rsidR="00317FD2" w:rsidRDefault="00977D7D" w:rsidP="00241EB2">
      <w:pPr>
        <w:jc w:val="both"/>
        <w:rPr>
          <w:rFonts w:asciiTheme="minorHAnsi" w:hAnsiTheme="minorHAnsi" w:cstheme="minorHAnsi"/>
          <w:sz w:val="18"/>
          <w:szCs w:val="18"/>
        </w:rPr>
      </w:pPr>
      <w:r>
        <w:rPr>
          <w:rFonts w:asciiTheme="minorHAnsi" w:hAnsiTheme="minorHAnsi" w:cstheme="minorHAnsi"/>
          <w:sz w:val="18"/>
          <w:szCs w:val="18"/>
        </w:rPr>
        <w:t xml:space="preserve"> </w:t>
      </w:r>
    </w:p>
    <w:p w:rsidR="00451D48" w:rsidRDefault="00EC3024" w:rsidP="00451D48">
      <w:pPr>
        <w:pStyle w:val="Balk2"/>
        <w:numPr>
          <w:ilvl w:val="0"/>
          <w:numId w:val="1"/>
        </w:numPr>
        <w:rPr>
          <w:rFonts w:asciiTheme="minorHAnsi" w:hAnsiTheme="minorHAnsi" w:cstheme="minorHAnsi"/>
          <w:sz w:val="18"/>
          <w:szCs w:val="18"/>
          <w:lang w:val="de-DE"/>
        </w:rPr>
      </w:pPr>
      <w:r>
        <w:rPr>
          <w:rFonts w:asciiTheme="minorHAnsi" w:hAnsiTheme="minorHAnsi" w:cstheme="minorHAnsi"/>
          <w:noProof/>
          <w:sz w:val="18"/>
          <w:szCs w:val="18"/>
        </w:rPr>
        <w:drawing>
          <wp:anchor distT="0" distB="0" distL="114300" distR="114300" simplePos="0" relativeHeight="251703296" behindDoc="0" locked="0" layoutInCell="1" allowOverlap="1">
            <wp:simplePos x="0" y="0"/>
            <wp:positionH relativeFrom="column">
              <wp:posOffset>273050</wp:posOffset>
            </wp:positionH>
            <wp:positionV relativeFrom="paragraph">
              <wp:posOffset>36195</wp:posOffset>
            </wp:positionV>
            <wp:extent cx="2846705" cy="965835"/>
            <wp:effectExtent l="0" t="0" r="0" b="5715"/>
            <wp:wrapNone/>
            <wp:docPr id="13" name="Resim 6" descr="7"/>
            <wp:cNvGraphicFramePr/>
            <a:graphic xmlns:a="http://schemas.openxmlformats.org/drawingml/2006/main">
              <a:graphicData uri="http://schemas.openxmlformats.org/drawingml/2006/picture">
                <pic:pic xmlns:pic="http://schemas.openxmlformats.org/drawingml/2006/picture">
                  <pic:nvPicPr>
                    <pic:cNvPr id="801803" name="Picture 11" descr="7"/>
                    <pic:cNvPicPr>
                      <a:picLocks noChangeAspect="1" noChangeArrowheads="1"/>
                    </pic:cNvPicPr>
                  </pic:nvPicPr>
                  <pic:blipFill>
                    <a:blip r:embed="rId7" cstate="print"/>
                    <a:srcRect/>
                    <a:stretch>
                      <a:fillRect/>
                    </a:stretch>
                  </pic:blipFill>
                  <pic:spPr bwMode="auto">
                    <a:xfrm>
                      <a:off x="0" y="0"/>
                      <a:ext cx="2846705" cy="965835"/>
                    </a:xfrm>
                    <a:prstGeom prst="rect">
                      <a:avLst/>
                    </a:prstGeom>
                    <a:noFill/>
                  </pic:spPr>
                </pic:pic>
              </a:graphicData>
            </a:graphic>
          </wp:anchor>
        </w:drawing>
      </w: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rPr>
          <w:lang w:val="de-DE"/>
        </w:rPr>
      </w:pPr>
    </w:p>
    <w:p w:rsidR="00451D48" w:rsidRDefault="00451D48" w:rsidP="00451D48">
      <w:pPr>
        <w:rPr>
          <w:lang w:val="de-DE"/>
        </w:rPr>
      </w:pPr>
    </w:p>
    <w:p w:rsidR="00451D48" w:rsidRPr="00775D19" w:rsidRDefault="00451D48" w:rsidP="00451D48">
      <w:pPr>
        <w:rPr>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Calibri" w:hAnsi="Calibri" w:cs="Calibri"/>
          <w:b/>
          <w:bCs/>
          <w:spacing w:val="-1"/>
          <w:sz w:val="18"/>
          <w:szCs w:val="18"/>
        </w:rPr>
      </w:pPr>
      <w:r>
        <w:rPr>
          <w:rFonts w:ascii="Calibri" w:hAnsi="Calibri" w:cs="Calibri"/>
          <w:b/>
          <w:bCs/>
          <w:spacing w:val="-1"/>
          <w:sz w:val="18"/>
          <w:szCs w:val="18"/>
        </w:rPr>
        <w:t>Şemadaki “?” ile boş bırakılan kutuya aşağıdakilerden hangisi yazılırsa doğru olur?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Aşar Vergisi’nin kaldırılmıştır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Kabotaj Kanunu’nun çıkarılmıştır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Tekâlifi-i Milliye emirlerinin yayımlanmıştır</w:t>
      </w:r>
    </w:p>
    <w:p w:rsidR="00451D48" w:rsidRPr="00775D19"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 xml:space="preserve">Darülfünun açılmıştır. </w:t>
      </w:r>
    </w:p>
    <w:p w:rsidR="00960D70" w:rsidRPr="00960D70" w:rsidRDefault="00960D70" w:rsidP="00960D70">
      <w:pPr>
        <w:pStyle w:val="GvdeMetni"/>
        <w:ind w:left="720"/>
        <w:rPr>
          <w:rFonts w:asciiTheme="minorHAnsi" w:hAnsiTheme="minorHAnsi" w:cstheme="minorHAnsi"/>
          <w:b w:val="0"/>
          <w:sz w:val="18"/>
          <w:szCs w:val="18"/>
        </w:rPr>
      </w:pPr>
    </w:p>
    <w:p w:rsidR="00BA1C03" w:rsidRPr="00BA1C03" w:rsidRDefault="00BA1C03" w:rsidP="00BA1C03">
      <w:pPr>
        <w:pStyle w:val="Balk2"/>
        <w:numPr>
          <w:ilvl w:val="0"/>
          <w:numId w:val="1"/>
        </w:numPr>
        <w:rPr>
          <w:rFonts w:asciiTheme="minorHAnsi" w:hAnsiTheme="minorHAnsi" w:cstheme="minorHAnsi"/>
          <w:sz w:val="18"/>
          <w:szCs w:val="18"/>
        </w:rPr>
      </w:pPr>
      <w:r w:rsidRPr="00BA1C03">
        <w:rPr>
          <w:rFonts w:asciiTheme="minorHAnsi" w:hAnsiTheme="minorHAnsi" w:cstheme="minorHAnsi"/>
          <w:sz w:val="18"/>
          <w:szCs w:val="18"/>
        </w:rPr>
        <w:t>Atatürk‘ün halkçılık</w:t>
      </w:r>
      <w:r w:rsidRPr="00BA1C03">
        <w:rPr>
          <w:rFonts w:asciiTheme="minorHAnsi" w:hAnsiTheme="minorHAnsi" w:cstheme="minorHAnsi"/>
          <w:sz w:val="18"/>
          <w:szCs w:val="18"/>
          <w:lang w:val="de-DE"/>
        </w:rPr>
        <w:t xml:space="preserve"> </w:t>
      </w:r>
      <w:r w:rsidRPr="00BA1C03">
        <w:rPr>
          <w:rFonts w:asciiTheme="minorHAnsi" w:hAnsiTheme="minorHAnsi" w:cstheme="minorHAnsi"/>
          <w:sz w:val="18"/>
          <w:szCs w:val="18"/>
        </w:rPr>
        <w:t>anlayışında yöneticilerin yönetilen</w:t>
      </w:r>
      <w:r w:rsidRPr="00BA1C03">
        <w:rPr>
          <w:rFonts w:asciiTheme="minorHAnsi" w:hAnsiTheme="minorHAnsi" w:cstheme="minorHAnsi"/>
          <w:sz w:val="18"/>
          <w:szCs w:val="18"/>
        </w:rPr>
        <w:softHyphen/>
        <w:t>lere üstünlüğü yoktur. Herkes eşit haklara sahiptir. İkti</w:t>
      </w:r>
      <w:r w:rsidRPr="00BA1C03">
        <w:rPr>
          <w:rFonts w:asciiTheme="minorHAnsi" w:hAnsiTheme="minorHAnsi" w:cstheme="minorHAnsi"/>
          <w:sz w:val="18"/>
          <w:szCs w:val="18"/>
        </w:rPr>
        <w:softHyphen/>
        <w:t>darın kaynağı doğrudan halkın kendisidir.</w:t>
      </w:r>
    </w:p>
    <w:p w:rsidR="00BA1C03" w:rsidRPr="00BA1C03" w:rsidRDefault="00BA1C03" w:rsidP="00BA1C03">
      <w:pPr>
        <w:pStyle w:val="Balk2"/>
        <w:numPr>
          <w:ilvl w:val="0"/>
          <w:numId w:val="0"/>
        </w:numPr>
        <w:ind w:left="360"/>
        <w:rPr>
          <w:rFonts w:asciiTheme="minorHAnsi" w:hAnsiTheme="minorHAnsi" w:cstheme="minorHAnsi"/>
          <w:b/>
          <w:sz w:val="18"/>
          <w:szCs w:val="18"/>
        </w:rPr>
      </w:pPr>
      <w:r w:rsidRPr="00BA1C03">
        <w:rPr>
          <w:rFonts w:asciiTheme="minorHAnsi" w:hAnsiTheme="minorHAnsi" w:cstheme="minorHAnsi"/>
          <w:b/>
          <w:sz w:val="18"/>
          <w:szCs w:val="18"/>
        </w:rPr>
        <w:t>Atatürk'ün aşağıdaki sözlerinden hangisi doğrudan bu bilgiyi destekler?</w:t>
      </w:r>
    </w:p>
    <w:p w:rsidR="00BA1C03" w:rsidRPr="00BA1C03" w:rsidRDefault="00BA1C03" w:rsidP="00BA1C03">
      <w:pPr>
        <w:pStyle w:val="Balk2"/>
        <w:numPr>
          <w:ilvl w:val="0"/>
          <w:numId w:val="28"/>
        </w:numPr>
        <w:rPr>
          <w:rFonts w:asciiTheme="minorHAnsi" w:hAnsiTheme="minorHAnsi" w:cstheme="minorHAnsi"/>
          <w:sz w:val="18"/>
          <w:szCs w:val="18"/>
        </w:rPr>
      </w:pPr>
      <w:r>
        <w:rPr>
          <w:rFonts w:asciiTheme="minorHAnsi" w:hAnsiTheme="minorHAnsi" w:cstheme="minorHAnsi"/>
          <w:sz w:val="18"/>
          <w:szCs w:val="18"/>
        </w:rPr>
        <w:t>Ne Mutlu Türk'üm Diyene!</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Türkiye Cumhuriyeti'ni kuran T</w:t>
      </w:r>
      <w:r>
        <w:rPr>
          <w:rFonts w:asciiTheme="minorHAnsi" w:hAnsiTheme="minorHAnsi" w:cstheme="minorHAnsi"/>
          <w:sz w:val="18"/>
          <w:szCs w:val="18"/>
        </w:rPr>
        <w:t>ürk halkına Türk milleti denir.</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Millete efendilik yoktur, hizmet etme vardır. Bu mil</w:t>
      </w:r>
      <w:r w:rsidRPr="00BA1C03">
        <w:rPr>
          <w:rFonts w:asciiTheme="minorHAnsi" w:hAnsiTheme="minorHAnsi" w:cstheme="minorHAnsi"/>
          <w:sz w:val="18"/>
          <w:szCs w:val="18"/>
        </w:rPr>
        <w:softHyphen/>
        <w:t xml:space="preserve">lete </w:t>
      </w:r>
      <w:r>
        <w:rPr>
          <w:rFonts w:asciiTheme="minorHAnsi" w:hAnsiTheme="minorHAnsi" w:cstheme="minorHAnsi"/>
          <w:sz w:val="18"/>
          <w:szCs w:val="18"/>
        </w:rPr>
        <w:t>hizmet eden onun efendisi olur.</w:t>
      </w:r>
    </w:p>
    <w:p w:rsidR="00BA1C03" w:rsidRPr="00BA1C03" w:rsidRDefault="00BA1C03" w:rsidP="00BA1C03">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Hayatta en hakiki mürşit ilimdir fendir</w:t>
      </w:r>
      <w:r>
        <w:rPr>
          <w:rFonts w:asciiTheme="minorHAnsi" w:hAnsiTheme="minorHAnsi" w:cstheme="minorHAnsi"/>
          <w:sz w:val="18"/>
          <w:szCs w:val="18"/>
        </w:rPr>
        <w:t>.</w:t>
      </w:r>
    </w:p>
    <w:p w:rsidR="003B2ED7" w:rsidRPr="00960D70" w:rsidRDefault="00960D70" w:rsidP="00960D70">
      <w:pPr>
        <w:pStyle w:val="GvdeMetni"/>
        <w:ind w:left="360"/>
        <w:rPr>
          <w:rFonts w:asciiTheme="minorHAnsi" w:hAnsiTheme="minorHAnsi" w:cstheme="minorHAnsi"/>
          <w:sz w:val="18"/>
          <w:szCs w:val="18"/>
        </w:rPr>
      </w:pPr>
      <w:r w:rsidRPr="00960D70">
        <w:rPr>
          <w:rFonts w:asciiTheme="minorHAnsi" w:hAnsiTheme="minorHAnsi" w:cstheme="minorHAnsi"/>
          <w:sz w:val="18"/>
          <w:szCs w:val="18"/>
        </w:rPr>
        <w:t> </w:t>
      </w:r>
    </w:p>
    <w:p w:rsidR="000D2374" w:rsidRPr="000D2374" w:rsidRDefault="000D2374" w:rsidP="000D2374">
      <w:pPr>
        <w:pStyle w:val="Balk2"/>
        <w:numPr>
          <w:ilvl w:val="0"/>
          <w:numId w:val="1"/>
        </w:numPr>
        <w:rPr>
          <w:rFonts w:asciiTheme="minorHAnsi" w:hAnsiTheme="minorHAnsi" w:cstheme="minorHAnsi"/>
          <w:sz w:val="18"/>
          <w:szCs w:val="18"/>
        </w:rPr>
      </w:pPr>
      <w:r w:rsidRPr="000D2374">
        <w:rPr>
          <w:rFonts w:asciiTheme="minorHAnsi" w:hAnsiTheme="minorHAnsi" w:cstheme="minorHAnsi"/>
          <w:sz w:val="18"/>
          <w:szCs w:val="18"/>
        </w:rPr>
        <w:t>İnkılâpçılık, Batılılaşma ve çağdaşlaşma yo</w:t>
      </w:r>
      <w:r w:rsidRPr="000D2374">
        <w:rPr>
          <w:rFonts w:asciiTheme="minorHAnsi" w:hAnsiTheme="minorHAnsi" w:cstheme="minorHAnsi"/>
          <w:sz w:val="18"/>
          <w:szCs w:val="18"/>
        </w:rPr>
        <w:softHyphen/>
        <w:t>lunda daima ileriye ve çağdaş uygarlığa yö</w:t>
      </w:r>
      <w:r w:rsidRPr="000D2374">
        <w:rPr>
          <w:rFonts w:asciiTheme="minorHAnsi" w:hAnsiTheme="minorHAnsi" w:cstheme="minorHAnsi"/>
          <w:sz w:val="18"/>
          <w:szCs w:val="18"/>
        </w:rPr>
        <w:softHyphen/>
        <w:t xml:space="preserve">nelmektir. </w:t>
      </w:r>
    </w:p>
    <w:p w:rsidR="000D2374" w:rsidRPr="000D2374" w:rsidRDefault="000D2374" w:rsidP="000D2374">
      <w:pPr>
        <w:pStyle w:val="Balk2"/>
        <w:numPr>
          <w:ilvl w:val="0"/>
          <w:numId w:val="0"/>
        </w:numPr>
        <w:ind w:left="360"/>
        <w:rPr>
          <w:rFonts w:asciiTheme="minorHAnsi" w:hAnsiTheme="minorHAnsi" w:cstheme="minorHAnsi"/>
          <w:b/>
          <w:sz w:val="18"/>
          <w:szCs w:val="18"/>
        </w:rPr>
      </w:pPr>
      <w:r w:rsidRPr="000D2374">
        <w:rPr>
          <w:rFonts w:asciiTheme="minorHAnsi" w:hAnsiTheme="minorHAnsi" w:cstheme="minorHAnsi"/>
          <w:b/>
          <w:sz w:val="18"/>
          <w:szCs w:val="18"/>
        </w:rPr>
        <w:t xml:space="preserve">Buna göre aşağıdakilerden hangisi inkılâpçılık ilkesi ile doğrudan </w:t>
      </w:r>
      <w:r w:rsidRPr="00D57BB1">
        <w:rPr>
          <w:rFonts w:asciiTheme="minorHAnsi" w:hAnsiTheme="minorHAnsi" w:cstheme="minorHAnsi"/>
          <w:b/>
          <w:sz w:val="18"/>
          <w:szCs w:val="18"/>
          <w:u w:val="single"/>
        </w:rPr>
        <w:t>ilişkilendirilemez?</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Medeni Kanunun kabulü</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Kılık kıyafet</w:t>
      </w:r>
      <w:r w:rsidR="00172738">
        <w:rPr>
          <w:rFonts w:asciiTheme="minorHAnsi" w:hAnsiTheme="minorHAnsi" w:cstheme="minorHAnsi"/>
          <w:sz w:val="18"/>
          <w:szCs w:val="18"/>
        </w:rPr>
        <w:t>teki değişik</w:t>
      </w:r>
    </w:p>
    <w:p w:rsidR="000D2374" w:rsidRPr="000D2374" w:rsidRDefault="00172738" w:rsidP="000D2374">
      <w:pPr>
        <w:pStyle w:val="Balk2"/>
        <w:numPr>
          <w:ilvl w:val="0"/>
          <w:numId w:val="29"/>
        </w:numPr>
        <w:rPr>
          <w:rFonts w:asciiTheme="minorHAnsi" w:hAnsiTheme="minorHAnsi" w:cstheme="minorHAnsi"/>
          <w:sz w:val="18"/>
          <w:szCs w:val="18"/>
        </w:rPr>
      </w:pPr>
      <w:r>
        <w:rPr>
          <w:rFonts w:asciiTheme="minorHAnsi" w:hAnsiTheme="minorHAnsi" w:cstheme="minorHAnsi"/>
          <w:sz w:val="18"/>
          <w:szCs w:val="18"/>
        </w:rPr>
        <w:t>Latin alfabesinden Arap alfabesine geçilmesi</w:t>
      </w:r>
    </w:p>
    <w:p w:rsidR="00172738"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Takvim, s</w:t>
      </w:r>
      <w:r w:rsidR="00172738">
        <w:rPr>
          <w:rFonts w:asciiTheme="minorHAnsi" w:hAnsiTheme="minorHAnsi" w:cstheme="minorHAnsi"/>
          <w:sz w:val="18"/>
          <w:szCs w:val="18"/>
        </w:rPr>
        <w:t>aat ve ölçülerdeki değişik</w:t>
      </w:r>
    </w:p>
    <w:p w:rsidR="00317FD2" w:rsidRPr="000D2374" w:rsidRDefault="00AF1367" w:rsidP="00172738">
      <w:pPr>
        <w:pStyle w:val="Balk2"/>
        <w:numPr>
          <w:ilvl w:val="0"/>
          <w:numId w:val="0"/>
        </w:numPr>
        <w:ind w:left="720"/>
        <w:rPr>
          <w:rFonts w:asciiTheme="minorHAnsi" w:hAnsiTheme="minorHAnsi" w:cstheme="minorHAnsi"/>
          <w:sz w:val="18"/>
          <w:szCs w:val="18"/>
        </w:rPr>
      </w:pPr>
      <w:r w:rsidRPr="000D2374">
        <w:rPr>
          <w:rFonts w:asciiTheme="minorHAnsi" w:hAnsiTheme="minorHAnsi" w:cstheme="minorHAnsi"/>
          <w:sz w:val="18"/>
          <w:szCs w:val="18"/>
        </w:rPr>
        <w:t xml:space="preserve"> </w:t>
      </w:r>
    </w:p>
    <w:p w:rsidR="00EC3024" w:rsidRPr="005C1E15" w:rsidRDefault="00EC3024" w:rsidP="00EC3024">
      <w:pPr>
        <w:pStyle w:val="GvdeMetni"/>
        <w:numPr>
          <w:ilvl w:val="0"/>
          <w:numId w:val="1"/>
        </w:numPr>
        <w:rPr>
          <w:rFonts w:asciiTheme="minorHAnsi" w:hAnsiTheme="minorHAnsi" w:cstheme="minorHAnsi"/>
          <w:b w:val="0"/>
          <w:sz w:val="18"/>
          <w:szCs w:val="18"/>
          <w:lang w:val="de-DE"/>
        </w:rPr>
      </w:pPr>
      <w:r>
        <w:rPr>
          <w:rFonts w:asciiTheme="minorHAnsi" w:hAnsiTheme="minorHAnsi" w:cstheme="minorHAnsi"/>
          <w:noProof/>
          <w:sz w:val="18"/>
          <w:szCs w:val="18"/>
        </w:rPr>
        <w:t xml:space="preserve">Atatürk’ün düşünce sisteminin oluşmasında etkili olan faktörler arasında aşağıdakilerden hangisi </w:t>
      </w:r>
      <w:r w:rsidRPr="005C1E15">
        <w:rPr>
          <w:rFonts w:asciiTheme="minorHAnsi" w:hAnsiTheme="minorHAnsi" w:cstheme="minorHAnsi"/>
          <w:noProof/>
          <w:sz w:val="18"/>
          <w:szCs w:val="18"/>
          <w:u w:val="single"/>
        </w:rPr>
        <w:t>yoktur</w:t>
      </w:r>
      <w:r>
        <w:rPr>
          <w:rFonts w:asciiTheme="minorHAnsi" w:hAnsiTheme="minorHAnsi" w:cstheme="minorHAnsi"/>
          <w:noProof/>
          <w:sz w:val="18"/>
          <w:szCs w:val="18"/>
        </w:rPr>
        <w:t>?</w:t>
      </w:r>
    </w:p>
    <w:p w:rsidR="00EC3024"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Milli Sorunlar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Default="00EC3024" w:rsidP="00EC3024">
      <w:pPr>
        <w:pStyle w:val="GvdeMetni"/>
        <w:numPr>
          <w:ilvl w:val="0"/>
          <w:numId w:val="46"/>
        </w:numPr>
        <w:rPr>
          <w:rFonts w:asciiTheme="minorHAnsi" w:hAnsiTheme="minorHAnsi" w:cstheme="minorHAnsi"/>
          <w:b w:val="0"/>
          <w:noProof/>
          <w:sz w:val="18"/>
          <w:szCs w:val="18"/>
        </w:rPr>
      </w:pPr>
      <w:r>
        <w:rPr>
          <w:rFonts w:asciiTheme="minorHAnsi" w:hAnsiTheme="minorHAnsi" w:cstheme="minorHAnsi"/>
          <w:b w:val="0"/>
          <w:noProof/>
          <w:sz w:val="18"/>
          <w:szCs w:val="18"/>
        </w:rPr>
        <w:t>Yaşadığı Olaylar</w:t>
      </w:r>
    </w:p>
    <w:p w:rsidR="00EC3024" w:rsidRDefault="00EC3024" w:rsidP="00EC3024">
      <w:pPr>
        <w:pStyle w:val="GvdeMetni"/>
        <w:numPr>
          <w:ilvl w:val="0"/>
          <w:numId w:val="46"/>
        </w:numPr>
        <w:rPr>
          <w:rFonts w:asciiTheme="minorHAnsi" w:hAnsiTheme="minorHAnsi" w:cstheme="minorHAnsi"/>
          <w:noProof/>
          <w:sz w:val="18"/>
          <w:szCs w:val="18"/>
        </w:rPr>
      </w:pPr>
      <w:r w:rsidRPr="005C1E15">
        <w:rPr>
          <w:rFonts w:asciiTheme="minorHAnsi" w:hAnsiTheme="minorHAnsi" w:cstheme="minorHAnsi"/>
          <w:b w:val="0"/>
          <w:noProof/>
          <w:sz w:val="18"/>
          <w:szCs w:val="18"/>
        </w:rPr>
        <w:t>Yapılan İnkılaplar</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Pr="005C1E15"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Doğup Büyüdüğü Ortam </w:t>
      </w:r>
      <w:r>
        <w:rPr>
          <w:rFonts w:asciiTheme="minorHAnsi" w:hAnsiTheme="minorHAnsi" w:cstheme="minorHAnsi"/>
          <w:noProof/>
          <w:sz w:val="18"/>
          <w:szCs w:val="18"/>
        </w:rPr>
        <w:t xml:space="preserve"> </w:t>
      </w:r>
    </w:p>
    <w:p w:rsidR="00D7040C" w:rsidRDefault="00D7040C" w:rsidP="00D7040C">
      <w:pPr>
        <w:jc w:val="both"/>
        <w:rPr>
          <w:rFonts w:asciiTheme="minorHAnsi" w:hAnsiTheme="minorHAnsi" w:cstheme="minorHAnsi"/>
          <w:sz w:val="18"/>
          <w:szCs w:val="18"/>
        </w:rPr>
      </w:pPr>
    </w:p>
    <w:p w:rsidR="00EC3024" w:rsidRPr="00EC3024" w:rsidRDefault="00EC3024" w:rsidP="00EC3024">
      <w:pPr>
        <w:pStyle w:val="GvdeMetni"/>
        <w:numPr>
          <w:ilvl w:val="0"/>
          <w:numId w:val="1"/>
        </w:numPr>
        <w:rPr>
          <w:rFonts w:asciiTheme="minorHAnsi" w:hAnsiTheme="minorHAnsi" w:cstheme="minorHAnsi"/>
          <w:sz w:val="18"/>
          <w:szCs w:val="18"/>
        </w:rPr>
      </w:pPr>
      <w:r w:rsidRPr="00EC3024">
        <w:rPr>
          <w:rFonts w:asciiTheme="minorHAnsi" w:hAnsiTheme="minorHAnsi" w:cstheme="minorHAnsi"/>
          <w:b w:val="0"/>
          <w:sz w:val="18"/>
          <w:szCs w:val="18"/>
        </w:rPr>
        <w:t xml:space="preserve">I. TBMM’nin milletvekilleri içinde asker, devlet memuru, tüccar, çiftçi, din görevlisi, fikir adamı unvanına sahip kişiler bulunmaktaydı. Bu kişilerin bir kısmı ülke yönetimine ulusal iradenin hâkim olması gerektiğini savunurken, bir kısmı da saltanatın (Padişahlık sisteminin) devam etmesi taraftarıydı.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 xml:space="preserve">Bu bilgiye dayanarak I. TBMM için;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 Farklı fikirlere sahip milletvekilleri düşmanı yurttan çıkarmak amacıyla bir araya gelmiştir.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 Ordu ve siyaset birbirinden ayrılmıştır.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III. Toplumdaki çeşitli meslek gruplarından temsilciler meclise katılmıştır.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Yargılarından hangilerine ulaşılabilir?</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 </w:t>
      </w:r>
      <w:r w:rsidRPr="00EC3024">
        <w:rPr>
          <w:rFonts w:asciiTheme="minorHAnsi" w:hAnsiTheme="minorHAnsi" w:cstheme="minorHAnsi"/>
          <w:b w:val="0"/>
          <w:sz w:val="18"/>
          <w:szCs w:val="18"/>
        </w:rPr>
        <w:tab/>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II      </w:t>
      </w:r>
    </w:p>
    <w:p w:rsidR="00EC3024" w:rsidRDefault="00EC3024" w:rsidP="00EC3024">
      <w:pPr>
        <w:pStyle w:val="GvdeMetni"/>
        <w:numPr>
          <w:ilvl w:val="0"/>
          <w:numId w:val="48"/>
        </w:numPr>
        <w:rPr>
          <w:rFonts w:asciiTheme="minorHAnsi" w:hAnsiTheme="minorHAnsi" w:cstheme="minorHAnsi"/>
          <w:b w:val="0"/>
          <w:sz w:val="18"/>
          <w:szCs w:val="18"/>
        </w:rPr>
      </w:pPr>
      <w:r>
        <w:rPr>
          <w:rFonts w:asciiTheme="minorHAnsi" w:hAnsiTheme="minorHAnsi" w:cstheme="minorHAnsi"/>
          <w:b w:val="0"/>
          <w:sz w:val="18"/>
          <w:szCs w:val="18"/>
        </w:rPr>
        <w:t>I ve II</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I ve III</w:t>
      </w:r>
      <w:r w:rsidRPr="00EC3024">
        <w:rPr>
          <w:rFonts w:asciiTheme="minorHAnsi" w:hAnsiTheme="minorHAnsi" w:cstheme="minorHAnsi"/>
          <w:b w:val="0"/>
          <w:sz w:val="18"/>
          <w:szCs w:val="18"/>
        </w:rPr>
        <w:tab/>
      </w:r>
    </w:p>
    <w:p w:rsidR="00EC3024" w:rsidRPr="005B493E" w:rsidRDefault="00EC3024" w:rsidP="00EC3024">
      <w:pPr>
        <w:pStyle w:val="Balk2"/>
        <w:numPr>
          <w:ilvl w:val="0"/>
          <w:numId w:val="1"/>
        </w:numPr>
        <w:rPr>
          <w:rFonts w:asciiTheme="minorHAnsi" w:hAnsiTheme="minorHAnsi" w:cstheme="minorHAnsi"/>
          <w:sz w:val="18"/>
          <w:szCs w:val="18"/>
          <w:lang w:val="de-DE"/>
        </w:rPr>
      </w:pPr>
      <w:r>
        <w:rPr>
          <w:rFonts w:ascii="Calibri" w:hAnsi="Calibri" w:cs="Calibri"/>
          <w:b/>
          <w:bCs/>
          <w:spacing w:val="-1"/>
          <w:sz w:val="18"/>
          <w:szCs w:val="18"/>
        </w:rPr>
        <w:lastRenderedPageBreak/>
        <w:t xml:space="preserve">Aşağıdakilerden hangisi Lozan Barış Antlaşması sonrası, Atatürk Dönemi Dış Politikamızı meşgul eden sorunlardan </w:t>
      </w:r>
      <w:r w:rsidRPr="00D57BB1">
        <w:rPr>
          <w:rFonts w:ascii="Calibri" w:hAnsi="Calibri" w:cs="Calibri"/>
          <w:b/>
          <w:bCs/>
          <w:spacing w:val="-1"/>
          <w:sz w:val="18"/>
          <w:szCs w:val="18"/>
          <w:u w:val="single"/>
        </w:rPr>
        <w:t>biri değildir?</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Hatay Sorunu</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Avrupa Birliği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Musul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Yabancı Okullar Sorunu</w:t>
      </w:r>
      <w:r w:rsidRPr="005B493E">
        <w:rPr>
          <w:rFonts w:asciiTheme="minorHAnsi" w:hAnsiTheme="minorHAnsi" w:cstheme="minorHAnsi"/>
          <w:sz w:val="18"/>
          <w:szCs w:val="18"/>
        </w:rPr>
        <w:t xml:space="preserve"> </w:t>
      </w:r>
    </w:p>
    <w:p w:rsidR="00EC3024" w:rsidRPr="00202771" w:rsidRDefault="00EC3024" w:rsidP="00EC3024">
      <w:pPr>
        <w:jc w:val="both"/>
        <w:rPr>
          <w:rFonts w:ascii="Calibri" w:hAnsi="Calibri" w:cs="Calibri"/>
          <w:sz w:val="10"/>
          <w:szCs w:val="10"/>
        </w:rPr>
      </w:pPr>
    </w:p>
    <w:p w:rsidR="00A31C0A" w:rsidRPr="00A31C0A" w:rsidRDefault="00D876C2" w:rsidP="00A31C0A">
      <w:pPr>
        <w:pStyle w:val="Balk2"/>
        <w:numPr>
          <w:ilvl w:val="0"/>
          <w:numId w:val="1"/>
        </w:numPr>
        <w:rPr>
          <w:rFonts w:asciiTheme="minorHAnsi" w:eastAsia="MS Mincho" w:hAnsiTheme="minorHAnsi" w:cstheme="minorHAnsi"/>
          <w:i/>
          <w:sz w:val="18"/>
          <w:szCs w:val="18"/>
        </w:rPr>
      </w:pPr>
      <w:r>
        <w:rPr>
          <w:rFonts w:asciiTheme="minorHAnsi" w:hAnsiTheme="minorHAnsi" w:cstheme="minorHAnsi"/>
          <w:i/>
          <w:sz w:val="18"/>
          <w:szCs w:val="18"/>
        </w:rPr>
        <w:t xml:space="preserve"> </w:t>
      </w:r>
      <w:r w:rsidR="00A31C0A">
        <w:rPr>
          <w:rFonts w:asciiTheme="minorHAnsi" w:hAnsiTheme="minorHAnsi" w:cstheme="minorHAnsi"/>
          <w:i/>
          <w:sz w:val="18"/>
          <w:szCs w:val="18"/>
        </w:rPr>
        <w:t>“</w:t>
      </w:r>
      <w:r w:rsidR="00A31C0A" w:rsidRPr="00A31C0A">
        <w:rPr>
          <w:rFonts w:asciiTheme="minorHAnsi" w:hAnsiTheme="minorHAnsi" w:cstheme="minorHAnsi"/>
          <w:i/>
          <w:sz w:val="18"/>
          <w:szCs w:val="18"/>
        </w:rPr>
        <w:t>Biz, Atatürk büyük devletlere baş eğdirinceye dek, bir Doğu ulusunun tutsaklıktan bütünüyle kurtulabileceğine inanmıyorduk. Bizim amacımız özerklik ile sınırlıydı. Ne zamanki Atatürk Kurtuluş Savaşını başardı, Lozan da büyük devletlere boyun eğdirdi parolamızı bağımsızlığa çevirdik.</w:t>
      </w:r>
      <w:r w:rsidR="00A31C0A">
        <w:rPr>
          <w:rFonts w:asciiTheme="minorHAnsi" w:hAnsiTheme="minorHAnsi" w:cstheme="minorHAnsi"/>
          <w:i/>
          <w:sz w:val="18"/>
          <w:szCs w:val="18"/>
        </w:rPr>
        <w:t>”</w:t>
      </w:r>
    </w:p>
    <w:p w:rsidR="00A31C0A" w:rsidRPr="00A31C0A" w:rsidRDefault="00A31C0A" w:rsidP="00A31C0A">
      <w:pPr>
        <w:pStyle w:val="Balk2"/>
        <w:numPr>
          <w:ilvl w:val="0"/>
          <w:numId w:val="0"/>
        </w:numPr>
        <w:ind w:left="360"/>
        <w:rPr>
          <w:rFonts w:asciiTheme="minorHAnsi" w:eastAsia="MS Mincho" w:hAnsiTheme="minorHAnsi" w:cstheme="minorHAnsi"/>
          <w:b/>
          <w:sz w:val="18"/>
          <w:szCs w:val="18"/>
        </w:rPr>
      </w:pPr>
      <w:r w:rsidRPr="00A31C0A">
        <w:rPr>
          <w:rFonts w:asciiTheme="minorHAnsi" w:eastAsia="MS Mincho" w:hAnsiTheme="minorHAnsi" w:cstheme="minorHAnsi"/>
          <w:b/>
          <w:sz w:val="18"/>
          <w:szCs w:val="18"/>
        </w:rPr>
        <w:t xml:space="preserve">Hindistan Genel Valisi’nin bu sözüne bakarak aşağıdakilerden hangisine </w:t>
      </w:r>
      <w:r w:rsidRPr="00A31C0A">
        <w:rPr>
          <w:rFonts w:asciiTheme="minorHAnsi" w:eastAsia="MS Mincho" w:hAnsiTheme="minorHAnsi" w:cstheme="minorHAnsi"/>
          <w:b/>
          <w:sz w:val="18"/>
          <w:szCs w:val="18"/>
          <w:u w:val="single"/>
        </w:rPr>
        <w:t>ulaşamayız</w:t>
      </w:r>
      <w:r w:rsidRPr="00A31C0A">
        <w:rPr>
          <w:rFonts w:asciiTheme="minorHAnsi" w:eastAsia="MS Mincho" w:hAnsiTheme="minorHAnsi" w:cstheme="minorHAnsi"/>
          <w:b/>
          <w:sz w:val="18"/>
          <w:szCs w:val="18"/>
        </w:rPr>
        <w:t>?</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Kurtuluş Savaşımızın mazlum milletlere örnek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Hindistan’ın mazlum milletler arasında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Doğudaki bütün devletler sömürge altında olduğu</w:t>
      </w:r>
    </w:p>
    <w:p w:rsidR="00D876C2" w:rsidRDefault="00A31C0A" w:rsidP="00D876C2">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Lozan Anlaşması bağımsızlık yönü ile örnek olmuştur</w:t>
      </w:r>
    </w:p>
    <w:p w:rsidR="00D876C2" w:rsidRDefault="00D876C2" w:rsidP="00D876C2">
      <w:pPr>
        <w:rPr>
          <w:rFonts w:eastAsia="MS Mincho"/>
        </w:rPr>
      </w:pPr>
    </w:p>
    <w:p w:rsidR="00D7040C" w:rsidRPr="00D876C2" w:rsidRDefault="00D7040C" w:rsidP="00D876C2">
      <w:pPr>
        <w:jc w:val="both"/>
        <w:rPr>
          <w:rFonts w:asciiTheme="minorHAnsi" w:hAnsiTheme="minorHAnsi" w:cstheme="minorHAnsi"/>
          <w:b/>
          <w:sz w:val="18"/>
          <w:szCs w:val="18"/>
        </w:rPr>
      </w:pPr>
    </w:p>
    <w:p w:rsidR="00CB38C2" w:rsidRPr="00CB38C2" w:rsidRDefault="00D876C2" w:rsidP="00360A52">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700224" behindDoc="0" locked="0" layoutInCell="1" allowOverlap="1">
            <wp:simplePos x="0" y="0"/>
            <wp:positionH relativeFrom="column">
              <wp:posOffset>160655</wp:posOffset>
            </wp:positionH>
            <wp:positionV relativeFrom="paragraph">
              <wp:posOffset>-38735</wp:posOffset>
            </wp:positionV>
            <wp:extent cx="638175" cy="647700"/>
            <wp:effectExtent l="0" t="0" r="9525" b="0"/>
            <wp:wrapNone/>
            <wp:docPr id="134" name="Resim 134" descr="science_demonstra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science_demonstration2"/>
                    <pic:cNvPicPr>
                      <a:picLocks noChangeAspect="1" noChangeArrowheads="1"/>
                    </pic:cNvPicPr>
                  </pic:nvPicPr>
                  <pic:blipFill>
                    <a:blip r:embed="rId8" cstate="print"/>
                    <a:srcRect/>
                    <a:stretch>
                      <a:fillRect/>
                    </a:stretch>
                  </pic:blipFill>
                  <pic:spPr bwMode="auto">
                    <a:xfrm>
                      <a:off x="0" y="0"/>
                      <a:ext cx="638175" cy="647700"/>
                    </a:xfrm>
                    <a:prstGeom prst="rect">
                      <a:avLst/>
                    </a:prstGeom>
                    <a:noFill/>
                    <a:ln w="9525">
                      <a:noFill/>
                      <a:miter lim="800000"/>
                      <a:headEnd/>
                      <a:tailEnd/>
                    </a:ln>
                  </pic:spPr>
                </pic:pic>
              </a:graphicData>
            </a:graphic>
          </wp:anchor>
        </w:drawing>
      </w:r>
      <w:r w:rsidR="00327A2E" w:rsidRPr="00327A2E">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33" o:spid="_x0000_s1027" type="#_x0000_t62" style="position:absolute;left:0;text-align:left;margin-left:67.9pt;margin-top:-7.8pt;width:182.3pt;height:47.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" adj="-2536,8274" fillcolor="#ffc" strokecolor="#936">
            <v:textbox>
              <w:txbxContent>
                <w:p w:rsidR="00CB38C2" w:rsidRPr="00CB38C2" w:rsidRDefault="00CB38C2" w:rsidP="00CB38C2">
                  <w:pPr>
                    <w:pStyle w:val="Balk2"/>
                    <w:numPr>
                      <w:ilvl w:val="0"/>
                      <w:numId w:val="0"/>
                    </w:numPr>
                    <w:jc w:val="left"/>
                    <w:rPr>
                      <w:rFonts w:ascii="Calibri" w:hAnsi="Calibri" w:cs="Calibri"/>
                      <w:sz w:val="18"/>
                      <w:szCs w:val="18"/>
                    </w:rPr>
                  </w:pPr>
                  <w:r w:rsidRPr="00CB38C2">
                    <w:rPr>
                      <w:rFonts w:ascii="Calibri" w:hAnsi="Calibri" w:cs="Calibri"/>
                      <w:sz w:val="18"/>
                      <w:szCs w:val="18"/>
                    </w:rPr>
                    <w:t xml:space="preserve">Atatürk, </w:t>
                  </w:r>
                  <w:r w:rsidRPr="00CB38C2">
                    <w:rPr>
                      <w:rFonts w:asciiTheme="minorHAnsi" w:hAnsiTheme="minorHAnsi" w:cstheme="minorHAnsi"/>
                      <w:sz w:val="18"/>
                      <w:szCs w:val="18"/>
                    </w:rPr>
                    <w:t>inkılâpların</w:t>
                  </w:r>
                  <w:r w:rsidRPr="00CB38C2">
                    <w:rPr>
                      <w:rFonts w:ascii="Calibri" w:hAnsi="Calibri" w:cs="Calibri"/>
                      <w:sz w:val="18"/>
                      <w:szCs w:val="18"/>
                    </w:rPr>
                    <w:t xml:space="preserve"> hedefine ulaşmasını</w:t>
                  </w:r>
                  <w:r w:rsidRPr="00CB38C2">
                    <w:rPr>
                      <w:rFonts w:asciiTheme="minorHAnsi" w:hAnsiTheme="minorHAnsi" w:cstheme="minorHAnsi"/>
                      <w:sz w:val="18"/>
                      <w:szCs w:val="18"/>
                    </w:rPr>
                    <w:t xml:space="preserve">n </w:t>
                  </w:r>
                  <w:r w:rsidRPr="00CB38C2">
                    <w:rPr>
                      <w:rFonts w:ascii="Calibri" w:hAnsi="Calibri" w:cs="Calibri"/>
                      <w:sz w:val="18"/>
                      <w:szCs w:val="18"/>
                    </w:rPr>
                    <w:t>ve sürdürül</w:t>
                  </w:r>
                  <w:r w:rsidRPr="00CB38C2">
                    <w:rPr>
                      <w:rFonts w:ascii="Calibri" w:hAnsi="Calibri" w:cs="Calibri"/>
                      <w:sz w:val="18"/>
                      <w:szCs w:val="18"/>
                    </w:rPr>
                    <w:softHyphen/>
                    <w:t>mesinin ancak halkın desteğiyle mümkün olacağına</w:t>
                  </w:r>
                  <w:r w:rsidRPr="00CB38C2">
                    <w:rPr>
                      <w:rFonts w:ascii="Calibri" w:eastAsia="MS Mincho" w:hAnsi="Calibri" w:cs="Calibri"/>
                      <w:sz w:val="18"/>
                      <w:szCs w:val="18"/>
                    </w:rPr>
                    <w:t xml:space="preserve"> </w:t>
                  </w:r>
                  <w:r w:rsidRPr="00CB38C2">
                    <w:rPr>
                      <w:rFonts w:ascii="Calibri" w:hAnsi="Calibri" w:cs="Calibri"/>
                      <w:sz w:val="18"/>
                      <w:szCs w:val="18"/>
                    </w:rPr>
                    <w:t>inanmıştır.</w:t>
                  </w:r>
                </w:p>
              </w:txbxContent>
            </v:textbox>
          </v:shape>
        </w:pict>
      </w: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Pr="00CB38C2" w:rsidRDefault="00CB38C2" w:rsidP="00CB38C2">
      <w:pPr>
        <w:pStyle w:val="Balk2"/>
        <w:numPr>
          <w:ilvl w:val="0"/>
          <w:numId w:val="0"/>
        </w:numPr>
        <w:ind w:left="360"/>
        <w:rPr>
          <w:rFonts w:asciiTheme="minorHAnsi" w:hAnsiTheme="minorHAnsi" w:cstheme="minorHAnsi"/>
          <w:b/>
          <w:sz w:val="18"/>
          <w:szCs w:val="18"/>
        </w:rPr>
      </w:pPr>
      <w:r w:rsidRPr="00CB38C2">
        <w:rPr>
          <w:rFonts w:asciiTheme="minorHAnsi" w:hAnsiTheme="minorHAnsi" w:cstheme="minorHAnsi"/>
          <w:b/>
          <w:sz w:val="18"/>
          <w:szCs w:val="18"/>
        </w:rPr>
        <w:t>Atatürk'ün aşağıdaki tutumlarından hangisi doğru</w:t>
      </w:r>
      <w:r w:rsidRPr="00CB38C2">
        <w:rPr>
          <w:rFonts w:asciiTheme="minorHAnsi" w:hAnsiTheme="minorHAnsi" w:cstheme="minorHAnsi"/>
          <w:b/>
          <w:sz w:val="18"/>
          <w:szCs w:val="18"/>
        </w:rPr>
        <w:softHyphen/>
        <w:t>dan bu anlayışı destekler?</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Türk tarihinin araştırılmasına önem vermesi</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Türk dili ve kültürü ile ilgili çalışmaları teşvik etmesi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Yurt içinde gezilere çıkarak halkın sorunları ile ilgilenmesi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İnkılâpları şahsına mal etmemesi ve onların gerçek sahibinin Türk milleti olduğunu savunması</w:t>
      </w:r>
    </w:p>
    <w:p w:rsidR="0053656C" w:rsidRDefault="0053656C" w:rsidP="0053656C">
      <w:pPr>
        <w:pStyle w:val="GvdeMetni"/>
        <w:ind w:left="360"/>
        <w:rPr>
          <w:rFonts w:asciiTheme="minorHAnsi" w:hAnsiTheme="minorHAnsi" w:cstheme="minorHAnsi"/>
          <w:sz w:val="18"/>
          <w:szCs w:val="18"/>
        </w:rPr>
      </w:pPr>
    </w:p>
    <w:p w:rsidR="00CB38C2" w:rsidRPr="00CB38C2" w:rsidRDefault="00CB38C2" w:rsidP="005B0100">
      <w:pPr>
        <w:pStyle w:val="Balk2"/>
        <w:numPr>
          <w:ilvl w:val="0"/>
          <w:numId w:val="1"/>
        </w:numPr>
        <w:rPr>
          <w:rFonts w:ascii="Calibri" w:hAnsi="Calibri" w:cs="Calibri"/>
          <w:sz w:val="18"/>
          <w:szCs w:val="18"/>
        </w:rPr>
      </w:pPr>
      <w:r w:rsidRPr="00CB38C2">
        <w:rPr>
          <w:rFonts w:ascii="Calibri" w:hAnsi="Calibri" w:cs="Calibri"/>
          <w:sz w:val="18"/>
          <w:szCs w:val="18"/>
        </w:rPr>
        <w:t xml:space="preserve">Atatürk, </w:t>
      </w:r>
      <w:r w:rsidR="005B0100">
        <w:rPr>
          <w:rFonts w:ascii="Calibri" w:hAnsi="Calibri" w:cs="Calibri"/>
          <w:sz w:val="18"/>
          <w:szCs w:val="18"/>
        </w:rPr>
        <w:t>“Hayatta en hakiki mürşit ilimdir”.</w:t>
      </w:r>
    </w:p>
    <w:p w:rsidR="00CB38C2" w:rsidRPr="00CB38C2" w:rsidRDefault="00CB38C2" w:rsidP="00CB38C2">
      <w:pPr>
        <w:pStyle w:val="Balk2"/>
        <w:numPr>
          <w:ilvl w:val="0"/>
          <w:numId w:val="0"/>
        </w:numPr>
        <w:ind w:left="360"/>
        <w:rPr>
          <w:rFonts w:ascii="Calibri" w:hAnsi="Calibri" w:cs="Calibri"/>
          <w:b/>
          <w:sz w:val="18"/>
          <w:szCs w:val="18"/>
        </w:rPr>
      </w:pPr>
      <w:r w:rsidRPr="00CB38C2">
        <w:rPr>
          <w:rFonts w:ascii="Calibri" w:hAnsi="Calibri" w:cs="Calibri"/>
          <w:b/>
          <w:sz w:val="18"/>
          <w:szCs w:val="18"/>
        </w:rPr>
        <w:t>Atatürk'ün bu sözüyle, aşağıdakilerden hangisini</w:t>
      </w:r>
      <w:r>
        <w:rPr>
          <w:rFonts w:asciiTheme="minorHAnsi" w:hAnsiTheme="minorHAnsi" w:cstheme="minorHAnsi"/>
          <w:b/>
          <w:sz w:val="18"/>
          <w:szCs w:val="18"/>
        </w:rPr>
        <w:t xml:space="preserve"> v</w:t>
      </w:r>
      <w:r w:rsidRPr="00CB38C2">
        <w:rPr>
          <w:rFonts w:asciiTheme="minorHAnsi" w:hAnsiTheme="minorHAnsi" w:cstheme="minorHAnsi"/>
          <w:b/>
          <w:sz w:val="18"/>
          <w:szCs w:val="18"/>
        </w:rPr>
        <w:t>urguladığı</w:t>
      </w:r>
      <w:r w:rsidRPr="00CB38C2">
        <w:rPr>
          <w:rFonts w:ascii="Calibri" w:hAnsi="Calibri" w:cs="Calibri"/>
          <w:b/>
          <w:sz w:val="18"/>
          <w:szCs w:val="18"/>
        </w:rPr>
        <w:t xml:space="preserve"> savunulabilir?</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Askeri yatırımların artırılması gerektiğini</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Barışı sağlamanın çoğu zaman savaşarak mümkün</w:t>
      </w:r>
      <w:r>
        <w:rPr>
          <w:rFonts w:asciiTheme="minorHAnsi" w:hAnsiTheme="minorHAnsi" w:cstheme="minorHAnsi"/>
          <w:sz w:val="18"/>
          <w:szCs w:val="18"/>
        </w:rPr>
        <w:t xml:space="preserve"> </w:t>
      </w:r>
      <w:r w:rsidRPr="00CB38C2">
        <w:rPr>
          <w:rFonts w:ascii="Calibri" w:hAnsi="Calibri" w:cs="Calibri"/>
          <w:sz w:val="18"/>
          <w:szCs w:val="18"/>
        </w:rPr>
        <w:t>olduğunu</w:t>
      </w:r>
      <w:r>
        <w:rPr>
          <w:rFonts w:asciiTheme="minorHAnsi" w:hAnsiTheme="minorHAnsi" w:cstheme="minorHAnsi"/>
          <w:sz w:val="18"/>
          <w:szCs w:val="18"/>
        </w:rPr>
        <w:t xml:space="preserve"> </w:t>
      </w:r>
    </w:p>
    <w:p w:rsidR="00CB38C2" w:rsidRDefault="005B0100" w:rsidP="00CB38C2">
      <w:pPr>
        <w:pStyle w:val="Balk2"/>
        <w:numPr>
          <w:ilvl w:val="0"/>
          <w:numId w:val="34"/>
        </w:numPr>
        <w:rPr>
          <w:rFonts w:asciiTheme="minorHAnsi" w:hAnsiTheme="minorHAnsi" w:cstheme="minorHAnsi"/>
          <w:sz w:val="18"/>
          <w:szCs w:val="18"/>
        </w:rPr>
      </w:pPr>
      <w:r>
        <w:rPr>
          <w:rFonts w:ascii="Calibri" w:hAnsi="Calibri" w:cs="Calibri"/>
          <w:sz w:val="18"/>
          <w:szCs w:val="18"/>
        </w:rPr>
        <w:t>Barışı istemeyi</w:t>
      </w:r>
    </w:p>
    <w:p w:rsidR="00775D19" w:rsidRPr="005B0100" w:rsidRDefault="005B0100" w:rsidP="005B0100">
      <w:pPr>
        <w:pStyle w:val="Balk2"/>
        <w:numPr>
          <w:ilvl w:val="0"/>
          <w:numId w:val="34"/>
        </w:numPr>
        <w:rPr>
          <w:rFonts w:ascii="Calibri" w:hAnsi="Calibri" w:cs="Calibri"/>
          <w:sz w:val="18"/>
          <w:szCs w:val="18"/>
        </w:rPr>
      </w:pPr>
      <w:r>
        <w:rPr>
          <w:rFonts w:ascii="Calibri" w:hAnsi="Calibri" w:cs="Calibri"/>
          <w:sz w:val="18"/>
          <w:szCs w:val="18"/>
        </w:rPr>
        <w:t>Bilime ve kültürel hayata önem vermeyi</w:t>
      </w:r>
    </w:p>
    <w:p w:rsidR="005B493E" w:rsidRPr="005B493E" w:rsidRDefault="005B493E" w:rsidP="005B493E">
      <w:pPr>
        <w:pStyle w:val="Balk2"/>
        <w:numPr>
          <w:ilvl w:val="0"/>
          <w:numId w:val="1"/>
        </w:numPr>
        <w:rPr>
          <w:rFonts w:asciiTheme="minorHAnsi" w:hAnsiTheme="minorHAnsi" w:cstheme="minorHAnsi"/>
          <w:b/>
          <w:sz w:val="18"/>
          <w:szCs w:val="18"/>
        </w:rPr>
      </w:pPr>
      <w:r w:rsidRPr="005B493E">
        <w:rPr>
          <w:rFonts w:asciiTheme="minorHAnsi" w:hAnsiTheme="minorHAnsi" w:cstheme="minorHAnsi"/>
          <w:b/>
          <w:sz w:val="18"/>
          <w:szCs w:val="18"/>
        </w:rPr>
        <w:t xml:space="preserve">Montrö Boğazlar Sözleşmesi'nin aşağıdaki hangi maddesi, Boğazların egemenliğinin Türk Devleti'ne geçtiğinin kanıtı olarak gösterilebilir?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Ticaret gemilerinin boğazlardan geçebilmesi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Boğazlar Komisyonunun kaldırılarak, yetkilerinin Türkiye'ye verilmesi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Karadeniz'e kıyısı olan devletlerin gemilerine açık olması </w:t>
      </w:r>
    </w:p>
    <w:p w:rsidR="00A3169F"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Karadeniz'de bulunacak </w:t>
      </w:r>
      <w:r w:rsidR="007F185C">
        <w:rPr>
          <w:rFonts w:asciiTheme="minorHAnsi" w:hAnsiTheme="minorHAnsi" w:cstheme="minorHAnsi"/>
          <w:sz w:val="18"/>
          <w:szCs w:val="18"/>
          <w:lang w:val="it-IT"/>
        </w:rPr>
        <w:t>yabancı gemilerin hacim</w:t>
      </w:r>
      <w:r w:rsidRPr="005B493E">
        <w:rPr>
          <w:rFonts w:asciiTheme="minorHAnsi" w:hAnsiTheme="minorHAnsi" w:cstheme="minorHAnsi"/>
          <w:sz w:val="18"/>
          <w:szCs w:val="18"/>
          <w:lang w:val="it-IT"/>
        </w:rPr>
        <w:t>lerinin belli ölçüler içinde tutulması</w:t>
      </w:r>
    </w:p>
    <w:p w:rsidR="005B493E" w:rsidRPr="005B493E" w:rsidRDefault="005B493E" w:rsidP="005B493E">
      <w:pPr>
        <w:rPr>
          <w:lang w:val="it-IT"/>
        </w:rPr>
      </w:pPr>
    </w:p>
    <w:p w:rsidR="005B493E" w:rsidRPr="005B0100" w:rsidRDefault="005B0100" w:rsidP="005B493E">
      <w:pPr>
        <w:pStyle w:val="Balk2"/>
        <w:numPr>
          <w:ilvl w:val="0"/>
          <w:numId w:val="1"/>
        </w:numPr>
        <w:rPr>
          <w:rFonts w:asciiTheme="minorHAnsi" w:hAnsiTheme="minorHAnsi" w:cstheme="minorHAnsi"/>
          <w:b/>
          <w:bCs/>
          <w:sz w:val="18"/>
          <w:szCs w:val="18"/>
          <w:lang w:val="de-DE"/>
        </w:rPr>
      </w:pPr>
      <w:r w:rsidRPr="005B0100">
        <w:rPr>
          <w:rFonts w:ascii="Calibri" w:hAnsi="Calibri" w:cs="Calibri"/>
          <w:b/>
          <w:bCs/>
          <w:sz w:val="18"/>
          <w:szCs w:val="18"/>
        </w:rPr>
        <w:t xml:space="preserve">Aşağıdakilerden hangisi 1.İnönü </w:t>
      </w:r>
      <w:proofErr w:type="spellStart"/>
      <w:r w:rsidRPr="005B0100">
        <w:rPr>
          <w:rFonts w:ascii="Calibri" w:hAnsi="Calibri" w:cs="Calibri"/>
          <w:b/>
          <w:bCs/>
          <w:sz w:val="18"/>
          <w:szCs w:val="18"/>
        </w:rPr>
        <w:t>savaşı’nın</w:t>
      </w:r>
      <w:proofErr w:type="spellEnd"/>
      <w:r w:rsidRPr="005B0100">
        <w:rPr>
          <w:rFonts w:ascii="Calibri" w:hAnsi="Calibri" w:cs="Calibri"/>
          <w:b/>
          <w:bCs/>
          <w:sz w:val="18"/>
          <w:szCs w:val="18"/>
        </w:rPr>
        <w:t xml:space="preserve"> uluslar arası sonuçlarından </w:t>
      </w:r>
      <w:r w:rsidRPr="005B0100">
        <w:rPr>
          <w:rFonts w:ascii="Calibri" w:hAnsi="Calibri" w:cs="Calibri"/>
          <w:b/>
          <w:bCs/>
          <w:sz w:val="18"/>
          <w:szCs w:val="18"/>
          <w:u w:val="single"/>
        </w:rPr>
        <w:t>değildir?</w:t>
      </w:r>
    </w:p>
    <w:p w:rsidR="00156F19" w:rsidRPr="00156F19" w:rsidRDefault="005B0100" w:rsidP="00156F19">
      <w:pPr>
        <w:pStyle w:val="ListeParagraf"/>
        <w:numPr>
          <w:ilvl w:val="0"/>
          <w:numId w:val="39"/>
        </w:numPr>
        <w:rPr>
          <w:sz w:val="18"/>
          <w:szCs w:val="18"/>
        </w:rPr>
      </w:pPr>
      <w:r>
        <w:rPr>
          <w:rFonts w:asciiTheme="minorHAnsi" w:hAnsiTheme="minorHAnsi" w:cstheme="minorHAnsi"/>
          <w:sz w:val="18"/>
          <w:szCs w:val="18"/>
        </w:rPr>
        <w:t>Afganistan’la dostluk antlaşması</w:t>
      </w:r>
    </w:p>
    <w:p w:rsidR="005B493E" w:rsidRPr="005B493E" w:rsidRDefault="005B0100" w:rsidP="005B493E">
      <w:pPr>
        <w:pStyle w:val="Balk2"/>
        <w:numPr>
          <w:ilvl w:val="0"/>
          <w:numId w:val="39"/>
        </w:numPr>
        <w:rPr>
          <w:rFonts w:asciiTheme="minorHAnsi" w:hAnsiTheme="minorHAnsi" w:cstheme="minorHAnsi"/>
          <w:sz w:val="18"/>
          <w:szCs w:val="18"/>
        </w:rPr>
      </w:pPr>
      <w:r>
        <w:rPr>
          <w:rFonts w:asciiTheme="minorHAnsi" w:hAnsiTheme="minorHAnsi" w:cstheme="minorHAnsi"/>
          <w:sz w:val="18"/>
          <w:szCs w:val="18"/>
        </w:rPr>
        <w:t>Moskova Antlaşması</w:t>
      </w:r>
    </w:p>
    <w:p w:rsidR="005B493E" w:rsidRPr="00156F19" w:rsidRDefault="005B0100" w:rsidP="005B493E">
      <w:pPr>
        <w:pStyle w:val="ListeParagraf"/>
        <w:numPr>
          <w:ilvl w:val="0"/>
          <w:numId w:val="39"/>
        </w:numPr>
        <w:rPr>
          <w:sz w:val="18"/>
          <w:szCs w:val="18"/>
        </w:rPr>
      </w:pPr>
      <w:r>
        <w:rPr>
          <w:rFonts w:asciiTheme="minorHAnsi" w:hAnsiTheme="minorHAnsi" w:cstheme="minorHAnsi"/>
          <w:sz w:val="18"/>
          <w:szCs w:val="18"/>
        </w:rPr>
        <w:t>Londra konferansı</w:t>
      </w:r>
      <w:r w:rsidR="00156F19">
        <w:rPr>
          <w:rFonts w:asciiTheme="minorHAnsi" w:hAnsiTheme="minorHAnsi" w:cstheme="minorHAnsi"/>
          <w:sz w:val="18"/>
          <w:szCs w:val="18"/>
        </w:rPr>
        <w:t xml:space="preserve"> </w:t>
      </w:r>
    </w:p>
    <w:p w:rsidR="00156F19" w:rsidRPr="00202771" w:rsidRDefault="005B0100" w:rsidP="005B493E">
      <w:pPr>
        <w:pStyle w:val="ListeParagraf"/>
        <w:numPr>
          <w:ilvl w:val="0"/>
          <w:numId w:val="39"/>
        </w:numPr>
        <w:rPr>
          <w:sz w:val="18"/>
          <w:szCs w:val="18"/>
        </w:rPr>
      </w:pPr>
      <w:r>
        <w:rPr>
          <w:rFonts w:asciiTheme="minorHAnsi" w:hAnsiTheme="minorHAnsi" w:cstheme="minorHAnsi"/>
          <w:sz w:val="18"/>
          <w:szCs w:val="18"/>
        </w:rPr>
        <w:t>İstiklal marşının kabulü</w:t>
      </w:r>
    </w:p>
    <w:p w:rsidR="00202771" w:rsidRDefault="00327A2E" w:rsidP="00202771">
      <w:pPr>
        <w:rPr>
          <w:sz w:val="18"/>
          <w:szCs w:val="18"/>
        </w:rPr>
      </w:pPr>
      <w:hyperlink r:id="rId9" w:history="1">
        <w:r w:rsidR="00177FF9" w:rsidRPr="007D02B9">
          <w:rPr>
            <w:rStyle w:val="Kpr"/>
            <w:rFonts w:ascii="Arial" w:hAnsi="Arial" w:cs="Arial"/>
            <w:sz w:val="18"/>
            <w:szCs w:val="18"/>
          </w:rPr>
          <w:t>www.sorubak.com</w:t>
        </w:r>
      </w:hyperlink>
      <w:r w:rsidR="00177FF9">
        <w:rPr>
          <w:rFonts w:ascii="Arial" w:hAnsi="Arial" w:cs="Arial"/>
          <w:sz w:val="18"/>
          <w:szCs w:val="18"/>
        </w:rPr>
        <w:t xml:space="preserve"> </w:t>
      </w:r>
    </w:p>
    <w:p w:rsidR="00202771" w:rsidRPr="00233C6C" w:rsidRDefault="00202771" w:rsidP="00202771">
      <w:pPr>
        <w:pStyle w:val="Balk2"/>
        <w:numPr>
          <w:ilvl w:val="0"/>
          <w:numId w:val="1"/>
        </w:numPr>
        <w:rPr>
          <w:rFonts w:asciiTheme="minorHAnsi" w:hAnsiTheme="minorHAnsi" w:cstheme="minorHAnsi"/>
          <w:noProof/>
          <w:sz w:val="18"/>
          <w:szCs w:val="18"/>
        </w:rPr>
      </w:pPr>
      <w:r>
        <w:rPr>
          <w:rFonts w:asciiTheme="minorHAnsi" w:hAnsiTheme="minorHAnsi" w:cstheme="minorHAnsi"/>
          <w:b/>
          <w:bCs/>
          <w:noProof/>
          <w:sz w:val="18"/>
          <w:szCs w:val="18"/>
        </w:rPr>
        <w:t>Türkiye’ye yönelik iç ve dış tehditlerin fazla olması Türkiye’nin</w:t>
      </w:r>
      <w:r w:rsidRPr="00233C6C">
        <w:rPr>
          <w:rFonts w:asciiTheme="minorHAnsi" w:hAnsiTheme="minorHAnsi" w:cstheme="minorHAnsi"/>
          <w:b/>
          <w:bCs/>
          <w:noProof/>
          <w:sz w:val="18"/>
          <w:szCs w:val="18"/>
        </w:rPr>
        <w:t>:</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 </w:t>
      </w:r>
      <w:r>
        <w:rPr>
          <w:rFonts w:asciiTheme="minorHAnsi" w:hAnsiTheme="minorHAnsi" w:cstheme="minorHAnsi"/>
          <w:noProof/>
          <w:sz w:val="18"/>
          <w:szCs w:val="18"/>
        </w:rPr>
        <w:t>Jeopolitik önemi</w:t>
      </w:r>
    </w:p>
    <w:p w:rsidR="00202771"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 </w:t>
      </w:r>
      <w:r>
        <w:rPr>
          <w:rFonts w:asciiTheme="minorHAnsi" w:hAnsiTheme="minorHAnsi" w:cstheme="minorHAnsi"/>
          <w:noProof/>
          <w:sz w:val="18"/>
          <w:szCs w:val="18"/>
        </w:rPr>
        <w:t>Zengin yeraltı ve yerüstü kaynaklarına sahip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III- </w:t>
      </w:r>
      <w:r>
        <w:rPr>
          <w:rFonts w:asciiTheme="minorHAnsi" w:hAnsiTheme="minorHAnsi" w:cstheme="minorHAnsi"/>
          <w:noProof/>
          <w:sz w:val="18"/>
          <w:szCs w:val="18"/>
        </w:rPr>
        <w:t>Ortadoğunun zengin enerji kaynaklarına yakın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b/>
          <w:bCs/>
          <w:noProof/>
          <w:sz w:val="18"/>
          <w:szCs w:val="18"/>
        </w:rPr>
        <w:t>Verilen</w:t>
      </w:r>
      <w:r>
        <w:rPr>
          <w:rFonts w:asciiTheme="minorHAnsi" w:hAnsiTheme="minorHAnsi" w:cstheme="minorHAnsi"/>
          <w:b/>
          <w:bCs/>
          <w:noProof/>
          <w:sz w:val="18"/>
          <w:szCs w:val="18"/>
        </w:rPr>
        <w:t xml:space="preserve"> özellkleriden hangileri ile açıklanabilir</w:t>
      </w:r>
      <w:r w:rsidRPr="00233C6C">
        <w:rPr>
          <w:rFonts w:asciiTheme="minorHAnsi" w:hAnsiTheme="minorHAnsi" w:cstheme="minorHAnsi"/>
          <w:b/>
          <w:bCs/>
          <w:noProof/>
          <w:sz w:val="18"/>
          <w:szCs w:val="18"/>
        </w:rPr>
        <w:t>?</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A)</w:t>
      </w:r>
      <w:r>
        <w:rPr>
          <w:rFonts w:asciiTheme="minorHAnsi" w:hAnsiTheme="minorHAnsi" w:cstheme="minorHAnsi"/>
          <w:sz w:val="18"/>
          <w:szCs w:val="18"/>
        </w:rPr>
        <w:t>  Yalnız 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B)</w:t>
      </w:r>
      <w:r>
        <w:rPr>
          <w:rFonts w:asciiTheme="minorHAnsi" w:hAnsiTheme="minorHAnsi" w:cstheme="minorHAnsi"/>
          <w:sz w:val="18"/>
          <w:szCs w:val="18"/>
        </w:rPr>
        <w:t> I ve III</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C)</w:t>
      </w:r>
      <w:r>
        <w:rPr>
          <w:rFonts w:asciiTheme="minorHAnsi" w:hAnsiTheme="minorHAnsi" w:cstheme="minorHAnsi"/>
          <w:sz w:val="18"/>
          <w:szCs w:val="18"/>
        </w:rPr>
        <w:t>  II ve III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D)</w:t>
      </w:r>
      <w:r>
        <w:rPr>
          <w:rFonts w:asciiTheme="minorHAnsi" w:hAnsiTheme="minorHAnsi" w:cstheme="minorHAnsi"/>
          <w:sz w:val="18"/>
          <w:szCs w:val="18"/>
        </w:rPr>
        <w:t xml:space="preserve"> I, II ve III</w:t>
      </w:r>
      <w:r w:rsidRPr="00613440">
        <w:rPr>
          <w:rFonts w:asciiTheme="minorHAnsi" w:hAnsiTheme="minorHAnsi" w:cstheme="minorHAnsi"/>
          <w:sz w:val="18"/>
          <w:szCs w:val="18"/>
        </w:rPr>
        <w:t xml:space="preserve"> </w:t>
      </w:r>
    </w:p>
    <w:p w:rsidR="00156F19" w:rsidRPr="00202771" w:rsidRDefault="00156F19" w:rsidP="00156F19">
      <w:pPr>
        <w:pStyle w:val="Balk2"/>
        <w:numPr>
          <w:ilvl w:val="0"/>
          <w:numId w:val="1"/>
        </w:numPr>
        <w:rPr>
          <w:rFonts w:asciiTheme="minorHAnsi" w:hAnsiTheme="minorHAnsi" w:cstheme="minorHAnsi"/>
          <w:szCs w:val="16"/>
        </w:rPr>
      </w:pPr>
      <w:r w:rsidRPr="00202771">
        <w:rPr>
          <w:rFonts w:asciiTheme="minorHAnsi" w:hAnsiTheme="minorHAnsi" w:cstheme="minorHAnsi"/>
          <w:szCs w:val="16"/>
        </w:rPr>
        <w:lastRenderedPageBreak/>
        <w:t>Milletler Cemiyeti, I. Dünya Savaşı gibi maddi, manevi ağır tahribatlara yol açan bir savaşın tekrar yaşanmasına engel ol</w:t>
      </w:r>
      <w:r w:rsidRPr="00202771">
        <w:rPr>
          <w:rFonts w:asciiTheme="minorHAnsi" w:hAnsiTheme="minorHAnsi" w:cstheme="minorHAnsi"/>
          <w:szCs w:val="16"/>
        </w:rPr>
        <w:softHyphen/>
        <w:t xml:space="preserve">mak amacıyla kurulmuş bir barış örgütüdür. </w:t>
      </w:r>
    </w:p>
    <w:p w:rsidR="00156F19" w:rsidRPr="00156F19" w:rsidRDefault="00156F19" w:rsidP="00156F19">
      <w:pPr>
        <w:pStyle w:val="Balk2"/>
        <w:numPr>
          <w:ilvl w:val="0"/>
          <w:numId w:val="0"/>
        </w:numPr>
        <w:ind w:left="360"/>
        <w:rPr>
          <w:rFonts w:asciiTheme="minorHAnsi" w:hAnsiTheme="minorHAnsi" w:cstheme="minorHAnsi"/>
          <w:b/>
          <w:sz w:val="18"/>
          <w:szCs w:val="18"/>
        </w:rPr>
      </w:pPr>
      <w:r w:rsidRPr="00156F19">
        <w:rPr>
          <w:rFonts w:asciiTheme="minorHAnsi" w:hAnsiTheme="minorHAnsi" w:cstheme="minorHAnsi"/>
          <w:b/>
          <w:sz w:val="18"/>
          <w:szCs w:val="18"/>
        </w:rPr>
        <w:t>Buna göre Türkiye'nin Milletler Cemiyetine üye olması aşağıdakilerden hangisin</w:t>
      </w:r>
      <w:r w:rsidR="00124CA4">
        <w:rPr>
          <w:rFonts w:asciiTheme="minorHAnsi" w:hAnsiTheme="minorHAnsi" w:cstheme="minorHAnsi"/>
          <w:b/>
          <w:sz w:val="18"/>
          <w:szCs w:val="18"/>
        </w:rPr>
        <w:t>i</w:t>
      </w:r>
      <w:r w:rsidRPr="00156F19">
        <w:rPr>
          <w:rFonts w:asciiTheme="minorHAnsi" w:hAnsiTheme="minorHAnsi" w:cstheme="minorHAnsi"/>
          <w:b/>
          <w:sz w:val="18"/>
          <w:szCs w:val="18"/>
        </w:rPr>
        <w:t xml:space="preserve"> kanıtlar?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Ekonomik bağımsızlığı sağlamak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Dünya barışına katkıda bulunmak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Yapılan yenilikleri halka benimsetmek istemektedir</w:t>
      </w:r>
    </w:p>
    <w:p w:rsidR="00317FD2"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Musul sorununu kendi lehine çevirmek istemektedir</w:t>
      </w:r>
    </w:p>
    <w:p w:rsidR="00156F19" w:rsidRPr="00202771" w:rsidRDefault="00156F19" w:rsidP="00156F19">
      <w:pPr>
        <w:rPr>
          <w:sz w:val="10"/>
          <w:szCs w:val="10"/>
        </w:rPr>
      </w:pPr>
    </w:p>
    <w:p w:rsidR="00AC26C9" w:rsidRPr="00202771" w:rsidRDefault="00AC26C9" w:rsidP="005C1E15">
      <w:pPr>
        <w:pStyle w:val="GvdeMetni"/>
        <w:numPr>
          <w:ilvl w:val="0"/>
          <w:numId w:val="1"/>
        </w:numPr>
        <w:rPr>
          <w:rFonts w:asciiTheme="minorHAnsi" w:hAnsiTheme="minorHAnsi" w:cstheme="minorHAnsi"/>
          <w:b w:val="0"/>
          <w:sz w:val="16"/>
          <w:szCs w:val="16"/>
          <w:lang w:val="de-DE"/>
        </w:rPr>
      </w:pPr>
      <w:r w:rsidRPr="00202771">
        <w:rPr>
          <w:rFonts w:asciiTheme="minorHAnsi" w:hAnsiTheme="minorHAnsi" w:cstheme="minorHAnsi"/>
          <w:b w:val="0"/>
          <w:noProof/>
          <w:sz w:val="16"/>
          <w:szCs w:val="16"/>
        </w:rPr>
        <w:t>1934 yılında değişen dünya koşulları ve devletlerin silahlanma yarışı nedeniyle batı sınırlarımızı koruma altına alınma gereği duyulmuştur. Türkiye’nin barışçı politikları sayesinde Balkan Antantı imzalanmıştır. Fakat II. Balkan Savaşı ve I. Dünya Savaşında toprak kaybeden bir balkan devleti topraklarını genişletme isteği neden</w:t>
      </w:r>
      <w:r w:rsidR="006D2683" w:rsidRPr="00202771">
        <w:rPr>
          <w:rFonts w:asciiTheme="minorHAnsi" w:hAnsiTheme="minorHAnsi" w:cstheme="minorHAnsi"/>
          <w:b w:val="0"/>
          <w:noProof/>
          <w:sz w:val="16"/>
          <w:szCs w:val="16"/>
        </w:rPr>
        <w:t>iyle bu anlaşmayı imzalamamıştır.</w:t>
      </w:r>
    </w:p>
    <w:p w:rsidR="005C1E15" w:rsidRPr="005C1E15" w:rsidRDefault="00AC26C9" w:rsidP="00AC26C9">
      <w:pPr>
        <w:pStyle w:val="GvdeMetni"/>
        <w:ind w:left="360"/>
        <w:rPr>
          <w:rFonts w:asciiTheme="minorHAnsi" w:hAnsiTheme="minorHAnsi" w:cstheme="minorHAnsi"/>
          <w:b w:val="0"/>
          <w:sz w:val="18"/>
          <w:szCs w:val="18"/>
          <w:lang w:val="de-DE"/>
        </w:rPr>
      </w:pPr>
      <w:r>
        <w:rPr>
          <w:rFonts w:asciiTheme="minorHAnsi" w:hAnsiTheme="minorHAnsi" w:cstheme="minorHAnsi"/>
          <w:noProof/>
          <w:sz w:val="18"/>
          <w:szCs w:val="18"/>
        </w:rPr>
        <w:t xml:space="preserve">Bu Balkan devleti aşağıdakilerden hangisidir? </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A)</w:t>
      </w:r>
      <w:r w:rsidR="00AC26C9">
        <w:rPr>
          <w:rFonts w:asciiTheme="minorHAnsi" w:hAnsiTheme="minorHAnsi" w:cstheme="minorHAnsi"/>
          <w:b w:val="0"/>
          <w:noProof/>
          <w:sz w:val="18"/>
          <w:szCs w:val="18"/>
        </w:rPr>
        <w:t> Yunanistan</w:t>
      </w:r>
      <w:r>
        <w:rPr>
          <w:rFonts w:asciiTheme="minorHAnsi" w:hAnsiTheme="minorHAnsi" w:cstheme="minorHAnsi"/>
          <w:b w:val="0"/>
          <w:noProof/>
          <w:sz w:val="18"/>
          <w:szCs w:val="18"/>
        </w:rPr>
        <w:t xml:space="preserve">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t>B)</w:t>
      </w:r>
      <w:r w:rsidR="00124CA4">
        <w:rPr>
          <w:rFonts w:asciiTheme="minorHAnsi" w:hAnsiTheme="minorHAnsi" w:cstheme="minorHAnsi"/>
          <w:b w:val="0"/>
          <w:noProof/>
          <w:sz w:val="18"/>
          <w:szCs w:val="18"/>
        </w:rPr>
        <w:t xml:space="preserve"> Romanya</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C)</w:t>
      </w:r>
      <w:r>
        <w:rPr>
          <w:rFonts w:asciiTheme="minorHAnsi" w:hAnsiTheme="minorHAnsi" w:cstheme="minorHAnsi"/>
          <w:noProof/>
          <w:sz w:val="18"/>
          <w:szCs w:val="18"/>
        </w:rPr>
        <w:t xml:space="preserve"> </w:t>
      </w:r>
      <w:r w:rsidR="00AC26C9">
        <w:rPr>
          <w:rFonts w:asciiTheme="minorHAnsi" w:hAnsiTheme="minorHAnsi" w:cstheme="minorHAnsi"/>
          <w:b w:val="0"/>
          <w:noProof/>
          <w:sz w:val="18"/>
          <w:szCs w:val="18"/>
        </w:rPr>
        <w:t>Bulgaristan</w:t>
      </w:r>
      <w:r>
        <w:rPr>
          <w:rFonts w:asciiTheme="minorHAnsi" w:hAnsiTheme="minorHAnsi" w:cstheme="minorHAnsi"/>
          <w:noProof/>
          <w:sz w:val="18"/>
          <w:szCs w:val="18"/>
        </w:rPr>
        <w:tab/>
      </w:r>
      <w:r>
        <w:rPr>
          <w:rFonts w:asciiTheme="minorHAnsi" w:hAnsiTheme="minorHAnsi" w:cstheme="minorHAnsi"/>
          <w:noProof/>
          <w:sz w:val="18"/>
          <w:szCs w:val="18"/>
        </w:rPr>
        <w:tab/>
      </w:r>
      <w:r w:rsidR="00AC26C9">
        <w:rPr>
          <w:rFonts w:asciiTheme="minorHAnsi" w:hAnsiTheme="minorHAnsi" w:cstheme="minorHAnsi"/>
          <w:noProof/>
          <w:sz w:val="18"/>
          <w:szCs w:val="18"/>
        </w:rPr>
        <w:tab/>
      </w:r>
      <w:r w:rsidRPr="005C1E15">
        <w:rPr>
          <w:rFonts w:asciiTheme="minorHAnsi" w:hAnsiTheme="minorHAnsi" w:cstheme="minorHAnsi"/>
          <w:noProof/>
          <w:sz w:val="18"/>
          <w:szCs w:val="18"/>
        </w:rPr>
        <w:t>D)</w:t>
      </w:r>
      <w:r w:rsidR="00124CA4">
        <w:rPr>
          <w:rFonts w:asciiTheme="minorHAnsi" w:hAnsiTheme="minorHAnsi" w:cstheme="minorHAnsi"/>
          <w:b w:val="0"/>
          <w:noProof/>
          <w:sz w:val="18"/>
          <w:szCs w:val="18"/>
        </w:rPr>
        <w:t xml:space="preserve"> Yugoslavya</w:t>
      </w:r>
    </w:p>
    <w:p w:rsidR="00D876C2" w:rsidRPr="00202771" w:rsidRDefault="00D876C2" w:rsidP="00D876C2">
      <w:pPr>
        <w:pStyle w:val="GvdeMetni"/>
        <w:rPr>
          <w:rFonts w:asciiTheme="minorHAnsi" w:hAnsiTheme="minorHAnsi" w:cstheme="minorHAnsi"/>
          <w:b w:val="0"/>
          <w:noProof/>
          <w:sz w:val="10"/>
          <w:szCs w:val="10"/>
        </w:rPr>
      </w:pPr>
    </w:p>
    <w:p w:rsidR="00AC26C9" w:rsidRPr="00EC3024" w:rsidRDefault="00AC26C9" w:rsidP="00AC26C9">
      <w:pPr>
        <w:pStyle w:val="Balk2"/>
        <w:numPr>
          <w:ilvl w:val="0"/>
          <w:numId w:val="1"/>
        </w:numPr>
        <w:rPr>
          <w:rFonts w:ascii="Calibri" w:hAnsi="Calibri" w:cs="Calibri"/>
          <w:sz w:val="18"/>
          <w:szCs w:val="18"/>
        </w:rPr>
      </w:pPr>
      <w:r w:rsidRPr="00EC3024">
        <w:rPr>
          <w:rFonts w:ascii="Calibri" w:hAnsi="Calibri" w:cs="Calibri"/>
          <w:sz w:val="18"/>
          <w:szCs w:val="18"/>
        </w:rPr>
        <w:t xml:space="preserve">Beni görmek demek, mutlaka yüzümü görmek demek değildir. Benim fikirlerimi, </w:t>
      </w:r>
      <w:r w:rsidRPr="00EC3024">
        <w:rPr>
          <w:rFonts w:asciiTheme="minorHAnsi" w:hAnsiTheme="minorHAnsi" w:cstheme="minorHAnsi"/>
          <w:sz w:val="18"/>
          <w:szCs w:val="18"/>
        </w:rPr>
        <w:t>be</w:t>
      </w:r>
      <w:r w:rsidRPr="00EC3024">
        <w:rPr>
          <w:rFonts w:asciiTheme="minorHAnsi" w:hAnsiTheme="minorHAnsi" w:cstheme="minorHAnsi"/>
          <w:sz w:val="18"/>
          <w:szCs w:val="18"/>
        </w:rPr>
        <w:softHyphen/>
        <w:t>nim duygularımı anlıyorsanız ve</w:t>
      </w:r>
      <w:r w:rsidRPr="00EC3024">
        <w:rPr>
          <w:rFonts w:ascii="Calibri" w:hAnsi="Calibri" w:cs="Calibri"/>
          <w:sz w:val="18"/>
          <w:szCs w:val="18"/>
        </w:rPr>
        <w:t xml:space="preserve"> hissediyorsanız bu yeterlidir.</w:t>
      </w:r>
    </w:p>
    <w:p w:rsidR="00AC26C9" w:rsidRPr="00EC3024" w:rsidRDefault="00AC26C9" w:rsidP="00AC26C9">
      <w:pPr>
        <w:pStyle w:val="Balk2"/>
        <w:numPr>
          <w:ilvl w:val="0"/>
          <w:numId w:val="0"/>
        </w:numPr>
        <w:ind w:left="360"/>
        <w:rPr>
          <w:rFonts w:ascii="Calibri" w:hAnsi="Calibri" w:cs="Calibri"/>
          <w:b/>
          <w:sz w:val="18"/>
          <w:szCs w:val="18"/>
        </w:rPr>
      </w:pPr>
      <w:r w:rsidRPr="00EC3024">
        <w:rPr>
          <w:rFonts w:asciiTheme="minorHAnsi" w:hAnsiTheme="minorHAnsi" w:cstheme="minorHAnsi"/>
          <w:b/>
          <w:sz w:val="18"/>
          <w:szCs w:val="18"/>
        </w:rPr>
        <w:t>Atatürk yukarıdaki sözleriyle neyin</w:t>
      </w:r>
      <w:r w:rsidRPr="00EC3024">
        <w:rPr>
          <w:rFonts w:ascii="Calibri" w:hAnsi="Calibri" w:cs="Calibri"/>
          <w:b/>
          <w:sz w:val="18"/>
          <w:szCs w:val="18"/>
        </w:rPr>
        <w:t xml:space="preserve"> önemini vurgulamaktadır?</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Milli birlik ve beraberliğin,</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Egemenliğin ulusa verilmesinin, </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İlke ve </w:t>
      </w:r>
      <w:r w:rsidRPr="00EC3024">
        <w:rPr>
          <w:rFonts w:asciiTheme="minorHAnsi" w:hAnsiTheme="minorHAnsi" w:cstheme="minorHAnsi"/>
          <w:sz w:val="18"/>
          <w:szCs w:val="18"/>
        </w:rPr>
        <w:t>inkılâplarına</w:t>
      </w:r>
      <w:r w:rsidRPr="00EC3024">
        <w:rPr>
          <w:rFonts w:ascii="Calibri" w:hAnsi="Calibri" w:cs="Calibri"/>
          <w:sz w:val="18"/>
          <w:szCs w:val="18"/>
        </w:rPr>
        <w:t xml:space="preserve"> sahip çıkmanın,</w:t>
      </w:r>
    </w:p>
    <w:p w:rsidR="00AC26C9" w:rsidRPr="00EC3024" w:rsidRDefault="00AC26C9" w:rsidP="00AC26C9">
      <w:pPr>
        <w:pStyle w:val="Balk2"/>
        <w:numPr>
          <w:ilvl w:val="0"/>
          <w:numId w:val="41"/>
        </w:numPr>
        <w:rPr>
          <w:rFonts w:asciiTheme="minorHAnsi" w:hAnsiTheme="minorHAnsi" w:cstheme="minorHAnsi"/>
          <w:sz w:val="18"/>
          <w:szCs w:val="18"/>
        </w:rPr>
      </w:pPr>
      <w:r w:rsidRPr="00EC3024">
        <w:rPr>
          <w:rFonts w:ascii="Calibri" w:hAnsi="Calibri" w:cs="Calibri"/>
          <w:sz w:val="18"/>
          <w:szCs w:val="18"/>
        </w:rPr>
        <w:t>Çağdaş uygarlık seviyesinin üstüne çıkmanın</w:t>
      </w:r>
      <w:r w:rsidR="00124CA4" w:rsidRPr="00EC3024">
        <w:rPr>
          <w:rFonts w:ascii="Calibri" w:hAnsi="Calibri" w:cs="Calibri"/>
          <w:sz w:val="18"/>
          <w:szCs w:val="18"/>
        </w:rPr>
        <w:t>,</w:t>
      </w:r>
    </w:p>
    <w:p w:rsidR="00AC26C9" w:rsidRPr="00202771" w:rsidRDefault="00AC26C9" w:rsidP="00AC26C9">
      <w:pPr>
        <w:rPr>
          <w:sz w:val="10"/>
          <w:szCs w:val="10"/>
        </w:rPr>
      </w:pPr>
    </w:p>
    <w:p w:rsidR="00233C6C" w:rsidRPr="00202771" w:rsidRDefault="00233C6C" w:rsidP="00233C6C">
      <w:pPr>
        <w:pStyle w:val="Balk2"/>
        <w:numPr>
          <w:ilvl w:val="0"/>
          <w:numId w:val="1"/>
        </w:numPr>
        <w:rPr>
          <w:rFonts w:ascii="Calibri" w:hAnsi="Calibri" w:cs="Calibri"/>
          <w:szCs w:val="16"/>
        </w:rPr>
      </w:pPr>
      <w:r w:rsidRPr="00202771">
        <w:rPr>
          <w:rFonts w:ascii="Calibri" w:hAnsi="Calibri" w:cs="Calibri"/>
          <w:szCs w:val="16"/>
        </w:rPr>
        <w:t>Atatürk’ün ölümü üzerine Hindistan Parlamentosu “Atatürk yalnız Türk milletinin değil özgürlüğü uğruna savaşan bütün milletlerin önderiydi Onun direktifleriyle siz bağımsızlığınıza, biz de o yolda yürüyerek özgürlüğümüze kavuştuk” demiştir</w:t>
      </w:r>
    </w:p>
    <w:p w:rsidR="00233C6C" w:rsidRPr="00233C6C" w:rsidRDefault="00233C6C" w:rsidP="00233C6C">
      <w:pPr>
        <w:pStyle w:val="Balk2"/>
        <w:numPr>
          <w:ilvl w:val="0"/>
          <w:numId w:val="0"/>
        </w:numPr>
        <w:ind w:left="360"/>
        <w:rPr>
          <w:rFonts w:ascii="Calibri" w:hAnsi="Calibri" w:cs="Calibri"/>
          <w:b/>
          <w:sz w:val="18"/>
          <w:szCs w:val="18"/>
        </w:rPr>
      </w:pPr>
      <w:r w:rsidRPr="00233C6C">
        <w:rPr>
          <w:rFonts w:ascii="Calibri" w:hAnsi="Calibri" w:cs="Calibri"/>
          <w:b/>
          <w:sz w:val="18"/>
          <w:szCs w:val="18"/>
        </w:rPr>
        <w:t>Buna göre Atatürk’ün başlattığı ulusal mücadele ile ilgili aşağıdakilerden hangisi vurgulanmıştır?</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Evrensel niteliklere sahip olduğu</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Sömürgecilik faaliyetlerini artırdığı</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Yabancı fikir akımlarından etkilendiği</w:t>
      </w:r>
    </w:p>
    <w:p w:rsidR="00233C6C" w:rsidRDefault="00233C6C" w:rsidP="00233C6C">
      <w:pPr>
        <w:pStyle w:val="Balk2"/>
        <w:numPr>
          <w:ilvl w:val="0"/>
          <w:numId w:val="42"/>
        </w:numPr>
        <w:rPr>
          <w:rFonts w:asciiTheme="minorHAnsi" w:hAnsiTheme="minorHAnsi" w:cstheme="minorHAnsi"/>
          <w:sz w:val="18"/>
          <w:szCs w:val="18"/>
        </w:rPr>
      </w:pPr>
      <w:r w:rsidRPr="00233C6C">
        <w:rPr>
          <w:rFonts w:ascii="Calibri" w:hAnsi="Calibri" w:cs="Calibri"/>
          <w:sz w:val="18"/>
          <w:szCs w:val="18"/>
        </w:rPr>
        <w:t>İleri görüşlü olduğu</w:t>
      </w:r>
    </w:p>
    <w:p w:rsidR="00233C6C" w:rsidRPr="00202771" w:rsidRDefault="00233C6C" w:rsidP="00233C6C">
      <w:pPr>
        <w:rPr>
          <w:sz w:val="10"/>
          <w:szCs w:val="10"/>
        </w:rPr>
      </w:pPr>
    </w:p>
    <w:p w:rsidR="008C592C" w:rsidRPr="005B0100" w:rsidRDefault="008D4C29" w:rsidP="005B0100">
      <w:pPr>
        <w:pStyle w:val="GvdeMetni"/>
        <w:numPr>
          <w:ilvl w:val="0"/>
          <w:numId w:val="1"/>
        </w:numPr>
        <w:rPr>
          <w:rFonts w:asciiTheme="minorHAnsi" w:hAnsiTheme="minorHAnsi" w:cstheme="minorHAnsi"/>
          <w:sz w:val="18"/>
          <w:szCs w:val="18"/>
        </w:rPr>
      </w:pPr>
      <w:r w:rsidRPr="00D876C2">
        <w:rPr>
          <w:rFonts w:asciiTheme="minorHAnsi" w:hAnsiTheme="minorHAnsi" w:cstheme="minorHAnsi"/>
          <w:sz w:val="18"/>
          <w:szCs w:val="18"/>
        </w:rPr>
        <w:t>Türk</w:t>
      </w:r>
      <w:r w:rsidR="005B0100">
        <w:rPr>
          <w:rFonts w:asciiTheme="minorHAnsi" w:hAnsiTheme="minorHAnsi" w:cstheme="minorHAnsi"/>
          <w:sz w:val="18"/>
          <w:szCs w:val="18"/>
        </w:rPr>
        <w:t xml:space="preserve">iye’de 1926 yılında kabul edilen “Medeni Kanun” ile kadınlara birtakım haklar verilmiştir.                                                                        Aşağıdaki şıklardan hangisi kadınlarımıza medeni kanunla verilmiş haklardan </w:t>
      </w:r>
      <w:r w:rsidR="005B0100" w:rsidRPr="005B0100">
        <w:rPr>
          <w:rFonts w:asciiTheme="minorHAnsi" w:hAnsiTheme="minorHAnsi" w:cstheme="minorHAnsi"/>
          <w:sz w:val="18"/>
          <w:szCs w:val="18"/>
          <w:u w:val="single"/>
        </w:rPr>
        <w:t>değildir?</w:t>
      </w:r>
    </w:p>
    <w:p w:rsidR="00317FD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 xml:space="preserve">Resmi </w:t>
      </w:r>
      <w:proofErr w:type="gramStart"/>
      <w:r>
        <w:rPr>
          <w:rFonts w:asciiTheme="minorHAnsi" w:hAnsiTheme="minorHAnsi" w:cstheme="minorHAnsi"/>
          <w:b w:val="0"/>
          <w:sz w:val="18"/>
          <w:szCs w:val="18"/>
        </w:rPr>
        <w:t>nikah</w:t>
      </w:r>
      <w:proofErr w:type="gramEnd"/>
      <w:r>
        <w:rPr>
          <w:rFonts w:asciiTheme="minorHAnsi" w:hAnsiTheme="minorHAnsi" w:cstheme="minorHAnsi"/>
          <w:b w:val="0"/>
          <w:sz w:val="18"/>
          <w:szCs w:val="18"/>
        </w:rPr>
        <w:t xml:space="preserve"> hakkı</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Seçme ve seçilme hakkı</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Mirasta erkekler eşit haklara sahip olma</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Mahkemelerde erkeklerle eşit haklar</w:t>
      </w:r>
    </w:p>
    <w:p w:rsidR="00233C6C" w:rsidRPr="00202771" w:rsidRDefault="00233C6C" w:rsidP="00233C6C">
      <w:pPr>
        <w:pStyle w:val="GvdeMetni"/>
        <w:ind w:left="720"/>
        <w:jc w:val="left"/>
        <w:rPr>
          <w:rFonts w:asciiTheme="minorHAnsi" w:hAnsiTheme="minorHAnsi" w:cstheme="minorHAnsi"/>
          <w:b w:val="0"/>
          <w:sz w:val="10"/>
          <w:szCs w:val="10"/>
        </w:rPr>
      </w:pPr>
    </w:p>
    <w:p w:rsidR="00EC3024" w:rsidRPr="00DF2AC2" w:rsidRDefault="00EC3024" w:rsidP="00EC3024">
      <w:pPr>
        <w:pStyle w:val="Balk2"/>
        <w:numPr>
          <w:ilvl w:val="0"/>
          <w:numId w:val="1"/>
        </w:numPr>
        <w:rPr>
          <w:rFonts w:ascii="Calibri" w:hAnsi="Calibri" w:cs="Calibri"/>
          <w:sz w:val="18"/>
          <w:szCs w:val="18"/>
          <w:lang w:val="de-DE"/>
        </w:rPr>
      </w:pPr>
      <w:r w:rsidRPr="00DF2AC2">
        <w:rPr>
          <w:rFonts w:ascii="Calibri" w:hAnsi="Calibri" w:cs="Calibri"/>
          <w:b/>
          <w:bCs/>
          <w:sz w:val="18"/>
          <w:szCs w:val="18"/>
        </w:rPr>
        <w:t xml:space="preserve">Cumhuriyet Döneminde gerçekleştirilen;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Türk dilinin okunup yazılmasını kolaylaştırmak için Türkçenin yapısına uygun olan Latin alfabesinin kabul edilmesi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Latin harflerinin kabulünden sonra yeni harfleri öğretmek için Millet Mektepleri açılarak okuma yazma seferberliğinin başlatılması </w:t>
      </w:r>
    </w:p>
    <w:p w:rsidR="00EC3024" w:rsidRDefault="00EC3024" w:rsidP="00EC3024">
      <w:pPr>
        <w:ind w:left="360"/>
        <w:jc w:val="both"/>
        <w:rPr>
          <w:rFonts w:ascii="Calibri" w:hAnsi="Calibri" w:cs="Calibri"/>
          <w:sz w:val="18"/>
          <w:szCs w:val="18"/>
        </w:rPr>
      </w:pPr>
      <w:r w:rsidRPr="00DF2AC2">
        <w:rPr>
          <w:rFonts w:ascii="Calibri" w:hAnsi="Calibri" w:cs="Calibri"/>
          <w:b/>
          <w:bCs/>
          <w:sz w:val="18"/>
          <w:szCs w:val="18"/>
        </w:rPr>
        <w:t>Gibi</w:t>
      </w:r>
      <w:r>
        <w:rPr>
          <w:rFonts w:ascii="Calibri" w:hAnsi="Calibri" w:cs="Calibri"/>
          <w:b/>
          <w:bCs/>
          <w:sz w:val="18"/>
          <w:szCs w:val="18"/>
        </w:rPr>
        <w:t xml:space="preserve"> çalışmaların, Türk toplumun</w:t>
      </w:r>
      <w:r w:rsidRPr="00DF2AC2">
        <w:rPr>
          <w:rFonts w:ascii="Calibri" w:hAnsi="Calibri" w:cs="Calibri"/>
          <w:b/>
          <w:bCs/>
          <w:sz w:val="18"/>
          <w:szCs w:val="18"/>
        </w:rPr>
        <w:t xml:space="preserve">a sağladığı </w:t>
      </w:r>
      <w:r>
        <w:rPr>
          <w:rFonts w:ascii="Calibri" w:hAnsi="Calibri" w:cs="Calibri"/>
          <w:b/>
          <w:bCs/>
          <w:sz w:val="18"/>
          <w:szCs w:val="18"/>
        </w:rPr>
        <w:t xml:space="preserve">katkılardan </w:t>
      </w:r>
      <w:r w:rsidRPr="00450BAB">
        <w:rPr>
          <w:rFonts w:ascii="Calibri" w:hAnsi="Calibri" w:cs="Calibri"/>
          <w:b/>
          <w:bCs/>
          <w:sz w:val="18"/>
          <w:szCs w:val="18"/>
          <w:u w:val="single"/>
        </w:rPr>
        <w:t>biri değildir?</w:t>
      </w:r>
      <w:r w:rsidRPr="00DF2AC2">
        <w:rPr>
          <w:rFonts w:ascii="Calibri" w:hAnsi="Calibri" w:cs="Calibri"/>
          <w:sz w:val="18"/>
          <w:szCs w:val="18"/>
        </w:rPr>
        <w:t xml:space="preserve"> </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Eğitimin hızla yaygınlaşmasına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Okur-yazar oranının artmasına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Bilgi ve kültür düzeyinin yükselmesine</w:t>
      </w:r>
    </w:p>
    <w:p w:rsidR="00EC3024" w:rsidRPr="00DF2AC2"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Tüm Okulların Milli Eğitim Bakanlığına bağlanmasına</w:t>
      </w:r>
    </w:p>
    <w:p w:rsidR="00A67CF4" w:rsidRPr="00202771" w:rsidRDefault="00C260DF" w:rsidP="00613440">
      <w:pPr>
        <w:pStyle w:val="ListeParagraf"/>
        <w:rPr>
          <w:rFonts w:asciiTheme="minorHAnsi" w:hAnsiTheme="minorHAnsi" w:cstheme="minorHAnsi"/>
          <w:sz w:val="10"/>
          <w:szCs w:val="10"/>
        </w:rPr>
      </w:pPr>
      <w:r>
        <w:rPr>
          <w:rFonts w:asciiTheme="minorHAnsi" w:hAnsiTheme="minorHAnsi" w:cstheme="minorHAnsi"/>
          <w:sz w:val="18"/>
          <w:szCs w:val="18"/>
        </w:rPr>
        <w:t xml:space="preserve"> </w:t>
      </w:r>
      <w:r w:rsidR="00A67CF4" w:rsidRPr="00C260DF">
        <w:rPr>
          <w:rFonts w:asciiTheme="minorHAnsi" w:hAnsiTheme="minorHAnsi" w:cstheme="minorHAnsi"/>
          <w:sz w:val="18"/>
          <w:szCs w:val="18"/>
        </w:rPr>
        <w:t xml:space="preserve"> </w:t>
      </w:r>
    </w:p>
    <w:p w:rsidR="006E6774" w:rsidRPr="00AF5030" w:rsidRDefault="005B0100" w:rsidP="00613440">
      <w:pPr>
        <w:pStyle w:val="ListeParagraf"/>
        <w:numPr>
          <w:ilvl w:val="0"/>
          <w:numId w:val="1"/>
        </w:numPr>
        <w:jc w:val="both"/>
        <w:rPr>
          <w:rFonts w:asciiTheme="minorHAnsi" w:hAnsiTheme="minorHAnsi" w:cstheme="minorHAnsi"/>
          <w:b/>
          <w:sz w:val="10"/>
          <w:szCs w:val="10"/>
        </w:rPr>
      </w:pPr>
      <w:bookmarkStart w:id="0" w:name="_GoBack"/>
      <w:bookmarkEnd w:id="0"/>
      <w:r>
        <w:rPr>
          <w:rFonts w:asciiTheme="minorHAnsi" w:hAnsiTheme="minorHAnsi" w:cstheme="minorHAnsi"/>
          <w:b/>
          <w:sz w:val="18"/>
          <w:szCs w:val="18"/>
        </w:rPr>
        <w:t>Aşağıdaki şıklardan hangisinde itilaf devletleri doğru verilmiştir?</w:t>
      </w:r>
      <w:r w:rsidR="00613440" w:rsidRPr="00AF5030">
        <w:rPr>
          <w:rFonts w:asciiTheme="minorHAnsi" w:hAnsiTheme="minorHAnsi" w:cstheme="minorHAnsi"/>
          <w:b/>
          <w:sz w:val="18"/>
          <w:szCs w:val="18"/>
        </w:rPr>
        <w:t xml:space="preserve"> </w:t>
      </w:r>
    </w:p>
    <w:p w:rsidR="00D876C2"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Fransa – İngiltere </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İngiltere – Fransa – </w:t>
      </w:r>
      <w:r w:rsidR="005B0100">
        <w:rPr>
          <w:rFonts w:asciiTheme="minorHAnsi" w:hAnsiTheme="minorHAnsi" w:cstheme="minorHAnsi"/>
          <w:sz w:val="18"/>
          <w:szCs w:val="18"/>
        </w:rPr>
        <w:t>Rusya</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İtalya – Japonya </w:t>
      </w:r>
    </w:p>
    <w:p w:rsidR="00AF5030" w:rsidRPr="00202771" w:rsidRDefault="00AF5030" w:rsidP="00202771">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ABD – İngiltere – </w:t>
      </w:r>
      <w:r w:rsidR="006976A8">
        <w:rPr>
          <w:rFonts w:asciiTheme="minorHAnsi" w:hAnsiTheme="minorHAnsi" w:cstheme="minorHAnsi"/>
          <w:sz w:val="18"/>
          <w:szCs w:val="18"/>
        </w:rPr>
        <w:t>İtalya</w:t>
      </w:r>
    </w:p>
    <w:sectPr w:rsidR="00AF5030" w:rsidRPr="00202771" w:rsidSect="00C5266A">
      <w:type w:val="continuous"/>
      <w:pgSz w:w="11906" w:h="16838"/>
      <w:pgMar w:top="709" w:right="424" w:bottom="568" w:left="426" w:header="708" w:footer="708" w:gutter="0"/>
      <w:cols w:num="2" w:space="708" w:equalWidth="0">
        <w:col w:w="5103" w:space="425"/>
        <w:col w:w="552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3332"/>
    <w:multiLevelType w:val="hybridMultilevel"/>
    <w:tmpl w:val="8A78B75E"/>
    <w:lvl w:ilvl="0" w:tplc="0382DC3C">
      <w:start w:val="1"/>
      <w:numFmt w:val="upperLetter"/>
      <w:lvlText w:val="%1)"/>
      <w:lvlJc w:val="left"/>
      <w:pPr>
        <w:ind w:left="960" w:hanging="60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EB5D24"/>
    <w:multiLevelType w:val="hybridMultilevel"/>
    <w:tmpl w:val="0DDE4CF4"/>
    <w:lvl w:ilvl="0" w:tplc="A80EC01A">
      <w:start w:val="1"/>
      <w:numFmt w:val="upperLetter"/>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680A68"/>
    <w:multiLevelType w:val="hybridMultilevel"/>
    <w:tmpl w:val="6F64D4C6"/>
    <w:lvl w:ilvl="0" w:tplc="38CA23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4">
    <w:nsid w:val="0A82545F"/>
    <w:multiLevelType w:val="hybridMultilevel"/>
    <w:tmpl w:val="260CEF18"/>
    <w:lvl w:ilvl="0" w:tplc="B762A39C">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0D7736B9"/>
    <w:multiLevelType w:val="hybridMultilevel"/>
    <w:tmpl w:val="F2BEF5E0"/>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637C3C"/>
    <w:multiLevelType w:val="hybridMultilevel"/>
    <w:tmpl w:val="850A5086"/>
    <w:lvl w:ilvl="0" w:tplc="A600EB2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A04F24"/>
    <w:multiLevelType w:val="hybridMultilevel"/>
    <w:tmpl w:val="F68C1816"/>
    <w:lvl w:ilvl="0" w:tplc="73E0E6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F16144"/>
    <w:multiLevelType w:val="hybridMultilevel"/>
    <w:tmpl w:val="676E78F6"/>
    <w:lvl w:ilvl="0" w:tplc="0B5E7142">
      <w:start w:val="2"/>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3361A6"/>
    <w:multiLevelType w:val="hybridMultilevel"/>
    <w:tmpl w:val="C2D2AB9A"/>
    <w:lvl w:ilvl="0" w:tplc="F46431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D9F1292"/>
    <w:multiLevelType w:val="hybridMultilevel"/>
    <w:tmpl w:val="20E206FE"/>
    <w:lvl w:ilvl="0" w:tplc="4760AACA">
      <w:start w:val="1"/>
      <w:numFmt w:val="upperLetter"/>
      <w:lvlText w:val="%1)"/>
      <w:lvlJc w:val="left"/>
      <w:pPr>
        <w:ind w:left="1080" w:hanging="360"/>
      </w:pPr>
      <w:rPr>
        <w:rFonts w:hint="default"/>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EC7267"/>
    <w:multiLevelType w:val="hybridMultilevel"/>
    <w:tmpl w:val="549E8BBE"/>
    <w:lvl w:ilvl="0" w:tplc="6D364A8E">
      <w:start w:val="1"/>
      <w:numFmt w:val="upperLetter"/>
      <w:lvlText w:val="%1)"/>
      <w:lvlJc w:val="left"/>
      <w:pPr>
        <w:ind w:left="720" w:hanging="360"/>
      </w:pPr>
      <w:rPr>
        <w:rFonts w:ascii="Calibri" w:hAnsi="Calibri"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3549D5"/>
    <w:multiLevelType w:val="hybridMultilevel"/>
    <w:tmpl w:val="58867C4C"/>
    <w:lvl w:ilvl="0" w:tplc="CDEC8F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56000FE"/>
    <w:multiLevelType w:val="hybridMultilevel"/>
    <w:tmpl w:val="DDE05FC8"/>
    <w:lvl w:ilvl="0" w:tplc="FAD674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D6589"/>
    <w:multiLevelType w:val="hybridMultilevel"/>
    <w:tmpl w:val="2FD8FB92"/>
    <w:lvl w:ilvl="0" w:tplc="ABE05D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6827E4"/>
    <w:multiLevelType w:val="hybridMultilevel"/>
    <w:tmpl w:val="1B4EBF42"/>
    <w:lvl w:ilvl="0" w:tplc="E454EA9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2B162696"/>
    <w:multiLevelType w:val="hybridMultilevel"/>
    <w:tmpl w:val="D076D278"/>
    <w:lvl w:ilvl="0" w:tplc="8FC4DC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18">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C04178"/>
    <w:multiLevelType w:val="hybridMultilevel"/>
    <w:tmpl w:val="492ED510"/>
    <w:lvl w:ilvl="0" w:tplc="830E5024">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0">
    <w:nsid w:val="3811308C"/>
    <w:multiLevelType w:val="singleLevel"/>
    <w:tmpl w:val="2CD8B352"/>
    <w:lvl w:ilvl="0">
      <w:start w:val="1"/>
      <w:numFmt w:val="upperLetter"/>
      <w:lvlText w:val="%1)"/>
      <w:lvlJc w:val="left"/>
      <w:pPr>
        <w:tabs>
          <w:tab w:val="num" w:pos="360"/>
        </w:tabs>
        <w:ind w:left="360" w:hanging="360"/>
      </w:pPr>
      <w:rPr>
        <w:rFonts w:hint="default"/>
        <w:b/>
      </w:rPr>
    </w:lvl>
  </w:abstractNum>
  <w:abstractNum w:abstractNumId="21">
    <w:nsid w:val="3AC12E98"/>
    <w:multiLevelType w:val="hybridMultilevel"/>
    <w:tmpl w:val="D89EC4FE"/>
    <w:lvl w:ilvl="0" w:tplc="FF783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BFA1B76"/>
    <w:multiLevelType w:val="hybridMultilevel"/>
    <w:tmpl w:val="8C36809C"/>
    <w:lvl w:ilvl="0" w:tplc="412EF26A">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4">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5">
    <w:nsid w:val="478C0AE1"/>
    <w:multiLevelType w:val="hybridMultilevel"/>
    <w:tmpl w:val="4C06ED46"/>
    <w:lvl w:ilvl="0" w:tplc="4760AACA">
      <w:start w:val="1"/>
      <w:numFmt w:val="upperLetter"/>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AE150AC"/>
    <w:multiLevelType w:val="hybridMultilevel"/>
    <w:tmpl w:val="674A0CCC"/>
    <w:lvl w:ilvl="0" w:tplc="6FE4F7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B037ED1"/>
    <w:multiLevelType w:val="hybridMultilevel"/>
    <w:tmpl w:val="FED03028"/>
    <w:lvl w:ilvl="0" w:tplc="F2425A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BC45C22"/>
    <w:multiLevelType w:val="hybridMultilevel"/>
    <w:tmpl w:val="9224DAF2"/>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D2141F8"/>
    <w:multiLevelType w:val="hybridMultilevel"/>
    <w:tmpl w:val="9F109D00"/>
    <w:lvl w:ilvl="0" w:tplc="760AE1C4">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DD77C92"/>
    <w:multiLevelType w:val="hybridMultilevel"/>
    <w:tmpl w:val="74C890F6"/>
    <w:lvl w:ilvl="0" w:tplc="F446A3C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6314E1"/>
    <w:multiLevelType w:val="hybridMultilevel"/>
    <w:tmpl w:val="D61EF020"/>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E60D9F"/>
    <w:multiLevelType w:val="hybridMultilevel"/>
    <w:tmpl w:val="1E003646"/>
    <w:lvl w:ilvl="0" w:tplc="6546B7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7EC3399"/>
    <w:multiLevelType w:val="singleLevel"/>
    <w:tmpl w:val="10364DEE"/>
    <w:lvl w:ilvl="0">
      <w:start w:val="1"/>
      <w:numFmt w:val="upperLetter"/>
      <w:lvlText w:val="%1)"/>
      <w:lvlJc w:val="left"/>
      <w:pPr>
        <w:tabs>
          <w:tab w:val="num" w:pos="360"/>
        </w:tabs>
        <w:ind w:left="360" w:hanging="360"/>
      </w:pPr>
      <w:rPr>
        <w:rFonts w:hint="default"/>
        <w:b/>
      </w:rPr>
    </w:lvl>
  </w:abstractNum>
  <w:abstractNum w:abstractNumId="34">
    <w:nsid w:val="594039D3"/>
    <w:multiLevelType w:val="hybridMultilevel"/>
    <w:tmpl w:val="011E315A"/>
    <w:lvl w:ilvl="0" w:tplc="C08A16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9D331D4"/>
    <w:multiLevelType w:val="hybridMultilevel"/>
    <w:tmpl w:val="C004D092"/>
    <w:lvl w:ilvl="0" w:tplc="D08036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AA95987"/>
    <w:multiLevelType w:val="hybridMultilevel"/>
    <w:tmpl w:val="80B63FA2"/>
    <w:lvl w:ilvl="0" w:tplc="312C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AD27999"/>
    <w:multiLevelType w:val="hybridMultilevel"/>
    <w:tmpl w:val="B0566870"/>
    <w:lvl w:ilvl="0" w:tplc="18C8098A">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8">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9">
    <w:nsid w:val="5F8E12E9"/>
    <w:multiLevelType w:val="hybridMultilevel"/>
    <w:tmpl w:val="F586D94A"/>
    <w:lvl w:ilvl="0" w:tplc="D15E7C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D01D6"/>
    <w:multiLevelType w:val="hybridMultilevel"/>
    <w:tmpl w:val="260AC5D4"/>
    <w:lvl w:ilvl="0" w:tplc="041F000B">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41">
    <w:nsid w:val="60015731"/>
    <w:multiLevelType w:val="hybridMultilevel"/>
    <w:tmpl w:val="020AA738"/>
    <w:lvl w:ilvl="0" w:tplc="7B3E90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15013DF"/>
    <w:multiLevelType w:val="hybridMultilevel"/>
    <w:tmpl w:val="9A76434E"/>
    <w:lvl w:ilvl="0" w:tplc="64D0F6D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BA02CC6"/>
    <w:multiLevelType w:val="hybridMultilevel"/>
    <w:tmpl w:val="04F4575C"/>
    <w:lvl w:ilvl="0" w:tplc="C9A436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F474E9C"/>
    <w:multiLevelType w:val="hybridMultilevel"/>
    <w:tmpl w:val="F3D2458A"/>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5D30338"/>
    <w:multiLevelType w:val="hybridMultilevel"/>
    <w:tmpl w:val="40B6182E"/>
    <w:lvl w:ilvl="0" w:tplc="E91EBE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636B71"/>
    <w:multiLevelType w:val="hybridMultilevel"/>
    <w:tmpl w:val="C6E6120E"/>
    <w:lvl w:ilvl="0" w:tplc="EF82EF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B4848F1"/>
    <w:multiLevelType w:val="hybridMultilevel"/>
    <w:tmpl w:val="0EBC8192"/>
    <w:lvl w:ilvl="0" w:tplc="6546B7B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D754CDA"/>
    <w:multiLevelType w:val="hybridMultilevel"/>
    <w:tmpl w:val="0786E5D8"/>
    <w:lvl w:ilvl="0" w:tplc="5540F9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17"/>
  </w:num>
  <w:num w:numId="4">
    <w:abstractNumId w:val="20"/>
  </w:num>
  <w:num w:numId="5">
    <w:abstractNumId w:val="24"/>
  </w:num>
  <w:num w:numId="6">
    <w:abstractNumId w:val="33"/>
  </w:num>
  <w:num w:numId="7">
    <w:abstractNumId w:val="38"/>
  </w:num>
  <w:num w:numId="8">
    <w:abstractNumId w:val="42"/>
  </w:num>
  <w:num w:numId="9">
    <w:abstractNumId w:val="26"/>
  </w:num>
  <w:num w:numId="10">
    <w:abstractNumId w:val="18"/>
  </w:num>
  <w:num w:numId="11">
    <w:abstractNumId w:val="4"/>
  </w:num>
  <w:num w:numId="12">
    <w:abstractNumId w:val="19"/>
  </w:num>
  <w:num w:numId="13">
    <w:abstractNumId w:val="40"/>
  </w:num>
  <w:num w:numId="14">
    <w:abstractNumId w:val="37"/>
  </w:num>
  <w:num w:numId="15">
    <w:abstractNumId w:val="16"/>
  </w:num>
  <w:num w:numId="16">
    <w:abstractNumId w:val="43"/>
  </w:num>
  <w:num w:numId="17">
    <w:abstractNumId w:val="6"/>
  </w:num>
  <w:num w:numId="18">
    <w:abstractNumId w:val="12"/>
  </w:num>
  <w:num w:numId="19">
    <w:abstractNumId w:val="7"/>
  </w:num>
  <w:num w:numId="20">
    <w:abstractNumId w:val="29"/>
  </w:num>
  <w:num w:numId="21">
    <w:abstractNumId w:val="14"/>
  </w:num>
  <w:num w:numId="22">
    <w:abstractNumId w:val="44"/>
  </w:num>
  <w:num w:numId="23">
    <w:abstractNumId w:val="31"/>
  </w:num>
  <w:num w:numId="24">
    <w:abstractNumId w:val="45"/>
  </w:num>
  <w:num w:numId="25">
    <w:abstractNumId w:val="39"/>
  </w:num>
  <w:num w:numId="26">
    <w:abstractNumId w:val="22"/>
  </w:num>
  <w:num w:numId="27">
    <w:abstractNumId w:val="34"/>
  </w:num>
  <w:num w:numId="28">
    <w:abstractNumId w:val="27"/>
  </w:num>
  <w:num w:numId="29">
    <w:abstractNumId w:val="2"/>
  </w:num>
  <w:num w:numId="30">
    <w:abstractNumId w:val="38"/>
  </w:num>
  <w:num w:numId="31">
    <w:abstractNumId w:val="32"/>
  </w:num>
  <w:num w:numId="32">
    <w:abstractNumId w:val="47"/>
  </w:num>
  <w:num w:numId="33">
    <w:abstractNumId w:val="13"/>
  </w:num>
  <w:num w:numId="34">
    <w:abstractNumId w:val="5"/>
  </w:num>
  <w:num w:numId="35">
    <w:abstractNumId w:val="9"/>
  </w:num>
  <w:num w:numId="36">
    <w:abstractNumId w:val="28"/>
  </w:num>
  <w:num w:numId="37">
    <w:abstractNumId w:val="46"/>
  </w:num>
  <w:num w:numId="38">
    <w:abstractNumId w:val="0"/>
  </w:num>
  <w:num w:numId="39">
    <w:abstractNumId w:val="11"/>
  </w:num>
  <w:num w:numId="40">
    <w:abstractNumId w:val="48"/>
  </w:num>
  <w:num w:numId="41">
    <w:abstractNumId w:val="21"/>
  </w:num>
  <w:num w:numId="42">
    <w:abstractNumId w:val="41"/>
  </w:num>
  <w:num w:numId="43">
    <w:abstractNumId w:val="35"/>
  </w:num>
  <w:num w:numId="44">
    <w:abstractNumId w:val="30"/>
  </w:num>
  <w:num w:numId="45">
    <w:abstractNumId w:val="1"/>
  </w:num>
  <w:num w:numId="46">
    <w:abstractNumId w:val="25"/>
  </w:num>
  <w:num w:numId="47">
    <w:abstractNumId w:val="10"/>
  </w:num>
  <w:num w:numId="48">
    <w:abstractNumId w:val="36"/>
  </w:num>
  <w:num w:numId="49">
    <w:abstractNumId w:val="15"/>
  </w:num>
  <w:num w:numId="50">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7081B"/>
    <w:rsid w:val="00074C69"/>
    <w:rsid w:val="000A68D9"/>
    <w:rsid w:val="000B1CE5"/>
    <w:rsid w:val="000B7F29"/>
    <w:rsid w:val="000C13F5"/>
    <w:rsid w:val="000C5B62"/>
    <w:rsid w:val="000D2374"/>
    <w:rsid w:val="00124CA4"/>
    <w:rsid w:val="00156F19"/>
    <w:rsid w:val="0016000E"/>
    <w:rsid w:val="00172738"/>
    <w:rsid w:val="00177FF9"/>
    <w:rsid w:val="001960F0"/>
    <w:rsid w:val="001D3EA5"/>
    <w:rsid w:val="001E6E92"/>
    <w:rsid w:val="00202771"/>
    <w:rsid w:val="002079D0"/>
    <w:rsid w:val="002169E3"/>
    <w:rsid w:val="00216EC2"/>
    <w:rsid w:val="00233C6C"/>
    <w:rsid w:val="00236222"/>
    <w:rsid w:val="00241EB2"/>
    <w:rsid w:val="0026581C"/>
    <w:rsid w:val="002E690F"/>
    <w:rsid w:val="002E71F5"/>
    <w:rsid w:val="00317FD2"/>
    <w:rsid w:val="00327A2E"/>
    <w:rsid w:val="00360A52"/>
    <w:rsid w:val="00392DAB"/>
    <w:rsid w:val="003B16D1"/>
    <w:rsid w:val="003B2ED7"/>
    <w:rsid w:val="003C6C6C"/>
    <w:rsid w:val="003D7D3B"/>
    <w:rsid w:val="003E2A65"/>
    <w:rsid w:val="0042316E"/>
    <w:rsid w:val="00434B32"/>
    <w:rsid w:val="00450BAB"/>
    <w:rsid w:val="00450FF6"/>
    <w:rsid w:val="00451D48"/>
    <w:rsid w:val="00476579"/>
    <w:rsid w:val="004A539D"/>
    <w:rsid w:val="004B2273"/>
    <w:rsid w:val="004D7862"/>
    <w:rsid w:val="00504759"/>
    <w:rsid w:val="0053656C"/>
    <w:rsid w:val="005376E0"/>
    <w:rsid w:val="005540B1"/>
    <w:rsid w:val="00557CDD"/>
    <w:rsid w:val="0057131E"/>
    <w:rsid w:val="005936F0"/>
    <w:rsid w:val="005B0100"/>
    <w:rsid w:val="005B493E"/>
    <w:rsid w:val="005C1E15"/>
    <w:rsid w:val="005D4F3C"/>
    <w:rsid w:val="005E7EF5"/>
    <w:rsid w:val="005F4FB5"/>
    <w:rsid w:val="00613440"/>
    <w:rsid w:val="00616638"/>
    <w:rsid w:val="006728F4"/>
    <w:rsid w:val="006976A8"/>
    <w:rsid w:val="006A0341"/>
    <w:rsid w:val="006C5995"/>
    <w:rsid w:val="006D2683"/>
    <w:rsid w:val="006E6774"/>
    <w:rsid w:val="006F5FBB"/>
    <w:rsid w:val="00711F9E"/>
    <w:rsid w:val="00733C99"/>
    <w:rsid w:val="007464AA"/>
    <w:rsid w:val="00767442"/>
    <w:rsid w:val="007756BD"/>
    <w:rsid w:val="00775D19"/>
    <w:rsid w:val="007816A3"/>
    <w:rsid w:val="007A5B93"/>
    <w:rsid w:val="007A6292"/>
    <w:rsid w:val="007B12B8"/>
    <w:rsid w:val="007E5305"/>
    <w:rsid w:val="007F185C"/>
    <w:rsid w:val="00821EEF"/>
    <w:rsid w:val="008A45D9"/>
    <w:rsid w:val="008A685C"/>
    <w:rsid w:val="008C592C"/>
    <w:rsid w:val="008D4C29"/>
    <w:rsid w:val="00960D70"/>
    <w:rsid w:val="00977D7D"/>
    <w:rsid w:val="00982570"/>
    <w:rsid w:val="009854C2"/>
    <w:rsid w:val="009A232A"/>
    <w:rsid w:val="009C29D0"/>
    <w:rsid w:val="009E440C"/>
    <w:rsid w:val="009E6D3B"/>
    <w:rsid w:val="009E7696"/>
    <w:rsid w:val="009F658C"/>
    <w:rsid w:val="00A22DF0"/>
    <w:rsid w:val="00A3169F"/>
    <w:rsid w:val="00A31C0A"/>
    <w:rsid w:val="00A67CF4"/>
    <w:rsid w:val="00A91913"/>
    <w:rsid w:val="00A95977"/>
    <w:rsid w:val="00AA29E9"/>
    <w:rsid w:val="00AA629B"/>
    <w:rsid w:val="00AC26C9"/>
    <w:rsid w:val="00AE0081"/>
    <w:rsid w:val="00AF1367"/>
    <w:rsid w:val="00AF1867"/>
    <w:rsid w:val="00AF5030"/>
    <w:rsid w:val="00B04671"/>
    <w:rsid w:val="00B33E62"/>
    <w:rsid w:val="00B34ED8"/>
    <w:rsid w:val="00B83C87"/>
    <w:rsid w:val="00B85E5B"/>
    <w:rsid w:val="00BA1C03"/>
    <w:rsid w:val="00BA388B"/>
    <w:rsid w:val="00BE1AA0"/>
    <w:rsid w:val="00C260DF"/>
    <w:rsid w:val="00C5266A"/>
    <w:rsid w:val="00C96D17"/>
    <w:rsid w:val="00CA0BCE"/>
    <w:rsid w:val="00CB38C2"/>
    <w:rsid w:val="00CD116D"/>
    <w:rsid w:val="00CF6F57"/>
    <w:rsid w:val="00D020D4"/>
    <w:rsid w:val="00D05E70"/>
    <w:rsid w:val="00D148DF"/>
    <w:rsid w:val="00D55927"/>
    <w:rsid w:val="00D57BB1"/>
    <w:rsid w:val="00D64D58"/>
    <w:rsid w:val="00D7040C"/>
    <w:rsid w:val="00D75FAE"/>
    <w:rsid w:val="00D774E3"/>
    <w:rsid w:val="00D77AE5"/>
    <w:rsid w:val="00D876C2"/>
    <w:rsid w:val="00DA25A2"/>
    <w:rsid w:val="00DA36DC"/>
    <w:rsid w:val="00DB63E0"/>
    <w:rsid w:val="00DB6911"/>
    <w:rsid w:val="00DC7910"/>
    <w:rsid w:val="00DE4704"/>
    <w:rsid w:val="00DF2AC2"/>
    <w:rsid w:val="00E0291A"/>
    <w:rsid w:val="00E653E5"/>
    <w:rsid w:val="00E678AD"/>
    <w:rsid w:val="00E93A7D"/>
    <w:rsid w:val="00EC3024"/>
    <w:rsid w:val="00F13A9B"/>
    <w:rsid w:val="00F35B7A"/>
    <w:rsid w:val="00F7422E"/>
    <w:rsid w:val="00FA2900"/>
    <w:rsid w:val="00FD1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allout" idref="#AutoShape 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 w:type="character" w:styleId="Kpr">
    <w:name w:val="Hyperlink"/>
    <w:basedOn w:val="VarsaylanParagrafYazTipi"/>
    <w:uiPriority w:val="99"/>
    <w:unhideWhenUsed/>
    <w:rsid w:val="00177F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s>
</file>

<file path=word/webSettings.xml><?xml version="1.0" encoding="utf-8"?>
<w:webSettings xmlns:r="http://schemas.openxmlformats.org/officeDocument/2006/relationships" xmlns:w="http://schemas.openxmlformats.org/wordprocessingml/2006/main">
  <w:divs>
    <w:div w:id="63184347">
      <w:bodyDiv w:val="1"/>
      <w:marLeft w:val="0"/>
      <w:marRight w:val="0"/>
      <w:marTop w:val="0"/>
      <w:marBottom w:val="0"/>
      <w:divBdr>
        <w:top w:val="none" w:sz="0" w:space="0" w:color="auto"/>
        <w:left w:val="none" w:sz="0" w:space="0" w:color="auto"/>
        <w:bottom w:val="none" w:sz="0" w:space="0" w:color="auto"/>
        <w:right w:val="none" w:sz="0" w:space="0" w:color="auto"/>
      </w:divBdr>
    </w:div>
    <w:div w:id="94520742">
      <w:bodyDiv w:val="1"/>
      <w:marLeft w:val="0"/>
      <w:marRight w:val="0"/>
      <w:marTop w:val="0"/>
      <w:marBottom w:val="0"/>
      <w:divBdr>
        <w:top w:val="none" w:sz="0" w:space="0" w:color="auto"/>
        <w:left w:val="none" w:sz="0" w:space="0" w:color="auto"/>
        <w:bottom w:val="none" w:sz="0" w:space="0" w:color="auto"/>
        <w:right w:val="none" w:sz="0" w:space="0" w:color="auto"/>
      </w:divBdr>
    </w:div>
    <w:div w:id="337511040">
      <w:bodyDiv w:val="1"/>
      <w:marLeft w:val="0"/>
      <w:marRight w:val="0"/>
      <w:marTop w:val="0"/>
      <w:marBottom w:val="0"/>
      <w:divBdr>
        <w:top w:val="none" w:sz="0" w:space="0" w:color="auto"/>
        <w:left w:val="none" w:sz="0" w:space="0" w:color="auto"/>
        <w:bottom w:val="none" w:sz="0" w:space="0" w:color="auto"/>
        <w:right w:val="none" w:sz="0" w:space="0" w:color="auto"/>
      </w:divBdr>
    </w:div>
    <w:div w:id="1235043883">
      <w:bodyDiv w:val="1"/>
      <w:marLeft w:val="0"/>
      <w:marRight w:val="0"/>
      <w:marTop w:val="0"/>
      <w:marBottom w:val="0"/>
      <w:divBdr>
        <w:top w:val="none" w:sz="0" w:space="0" w:color="auto"/>
        <w:left w:val="none" w:sz="0" w:space="0" w:color="auto"/>
        <w:bottom w:val="none" w:sz="0" w:space="0" w:color="auto"/>
        <w:right w:val="none" w:sz="0" w:space="0" w:color="auto"/>
      </w:divBdr>
    </w:div>
    <w:div w:id="1346131401">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3B51F-98E0-4DC1-B5D1-63EBAE81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1437</Words>
  <Characters>8192</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Company/>
  <LinksUpToDate>false</LinksUpToDate>
  <CharactersWithSpaces>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2017-04-12T08:16:00Z</cp:lastPrinted>
  <dcterms:created xsi:type="dcterms:W3CDTF">2017-05-16T10:30:00Z</dcterms:created>
  <dcterms:modified xsi:type="dcterms:W3CDTF">2018-05-14T12:53:00Z</dcterms:modified>
</cp:coreProperties>
</file>