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2977"/>
        <w:gridCol w:w="1417"/>
        <w:gridCol w:w="1276"/>
        <w:gridCol w:w="1276"/>
      </w:tblGrid>
      <w:tr w:rsidR="00426842" w:rsidTr="008849D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42" w:rsidRPr="0090603C" w:rsidRDefault="00426842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 xml:space="preserve">SAFRANBOLU İMAM HATİP ORTAOKULU </w:t>
            </w:r>
            <w:r w:rsidR="00F04DFB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2017-2018</w:t>
            </w: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 xml:space="preserve"> EĞİTİM-ÖĞRETİM YILI </w:t>
            </w:r>
          </w:p>
          <w:p w:rsidR="00426842" w:rsidRDefault="00426842" w:rsidP="003878D3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 xml:space="preserve">HAZRETİ MUHAMMED'İN HAYATI DERSİ </w:t>
            </w:r>
            <w:r w:rsidR="003878D3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7</w:t>
            </w: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 xml:space="preserve">.SINIFLAR 2.DÖNEM </w:t>
            </w:r>
            <w:r w:rsidR="00085092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2</w:t>
            </w: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.YAZILI</w:t>
            </w:r>
          </w:p>
        </w:tc>
      </w:tr>
      <w:tr w:rsidR="00426842" w:rsidTr="008849D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Adı: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Soyadı: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Sınıfı: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No: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PUAN:</w:t>
            </w:r>
          </w:p>
        </w:tc>
      </w:tr>
    </w:tbl>
    <w:p w:rsidR="00CD7FE9" w:rsidRPr="00CD7FE9" w:rsidRDefault="00CD7FE9" w:rsidP="00CD7FE9">
      <w:pPr>
        <w:pStyle w:val="ListeParagraf"/>
        <w:numPr>
          <w:ilvl w:val="0"/>
          <w:numId w:val="1"/>
        </w:numPr>
        <w:rPr>
          <w:rFonts w:ascii="Arial" w:hAnsi="Arial" w:cs="Arial"/>
          <w:b/>
          <w:i/>
          <w:color w:val="231F20"/>
          <w:sz w:val="20"/>
          <w:szCs w:val="20"/>
          <w:u w:val="single"/>
        </w:rPr>
      </w:pPr>
      <w:r w:rsidRPr="00CD7FE9">
        <w:rPr>
          <w:rFonts w:ascii="Arial" w:hAnsi="Arial" w:cs="Arial"/>
          <w:b/>
          <w:i/>
          <w:color w:val="231F20"/>
          <w:sz w:val="20"/>
          <w:szCs w:val="20"/>
          <w:u w:val="single"/>
        </w:rPr>
        <w:t>A) Aşağıda verilmiş olan sorularda doğru seçeneği işaretleyiniz.</w:t>
      </w:r>
      <w:r>
        <w:rPr>
          <w:rFonts w:ascii="Arial" w:hAnsi="Arial" w:cs="Arial"/>
          <w:b/>
          <w:i/>
          <w:color w:val="231F20"/>
          <w:sz w:val="20"/>
          <w:szCs w:val="20"/>
          <w:u w:val="single"/>
        </w:rPr>
        <w:t xml:space="preserve">   * 75 P</w:t>
      </w:r>
    </w:p>
    <w:p w:rsidR="00CD7FE9" w:rsidRPr="00CD7FE9" w:rsidRDefault="00CD7FE9" w:rsidP="003878D3">
      <w:pPr>
        <w:pStyle w:val="ListeParagraf"/>
        <w:numPr>
          <w:ilvl w:val="0"/>
          <w:numId w:val="1"/>
        </w:numPr>
        <w:rPr>
          <w:rFonts w:ascii="Arial" w:hAnsi="Arial" w:cs="Arial"/>
          <w:color w:val="231F20"/>
          <w:sz w:val="20"/>
          <w:szCs w:val="20"/>
        </w:rPr>
      </w:pPr>
    </w:p>
    <w:p w:rsidR="003878D3" w:rsidRPr="003878D3" w:rsidRDefault="003878D3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1. Aşağıdaki ifadelerden hangisi Hz. Muhammed’in (s.a.v.) söz ve davranışlarında dengeli bir insan</w:t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olduğuna örnektir?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Hz. Muhammed (s.a.v.), yeme ve içmede bir ölçü koymamıştır.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 xml:space="preserve">B) </w:t>
      </w:r>
      <w:proofErr w:type="spellStart"/>
      <w:r w:rsidRPr="003878D3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3878D3">
        <w:rPr>
          <w:rFonts w:ascii="TimesNewRomanPSMT" w:hAnsi="TimesNewRomanPSMT"/>
          <w:color w:val="000001"/>
          <w:sz w:val="20"/>
          <w:szCs w:val="20"/>
        </w:rPr>
        <w:t xml:space="preserve"> (s.a.v.), sevgide aşırıya kaçılmasının gerekli olduğunu söylemiştir.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Hz. Peygamber (s.a.v.) her konuda olduğu gibi ibadetlerde de orta yolu tavsiye etmiştir.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Hz. Muhammed (s.a.v.) zenginlere pahalı, gösterişli kıyafetleri tavsiye etmiştir.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2. Aşağıdaki ifadelerden hangisi Hz. Muhammed’in (s.a.v.) mütevazı bir kişiliğe sahip olduğuyla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çelişir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Hz. Muhammed (s.a.v.) peygamberliğini kişisel menfaat için asla kullanmamıştır.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B) Yaşadığı toplum onu içlerinden biri gibi kabul etmişti.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Hz. Peygamber (s.a.v.) ile konuşmak isteyenler ondan izin almak zorunda kalmışlardı.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Hz. Peygamber’in (s.a.v.) mütevazı tavırları insanların kalplerini kazanmasına yardımcı olmuştu.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3. Aşağıdaki cümlelerden hangisi Hz. Muhammed’in (s.a.v.) başkalarının hayatına saygı duymamızla</w:t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ilgili verdiği öğütlere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uygundur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Ev sahibiyle samimi olmamız hâlinde izin istemeden evine girebiliriz.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B) Başkaları adına yazılmış mektupları açıp okumamız yanlış bir davranıştır.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Kötü bir amacımız yoksa başkalarının hatalarını birbirimize anlatabiliriz.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Bir ortama girdiğimizde yer bulamazsak iki kişinin arasına girip izinsiz oturabiliriz.</w:t>
      </w:r>
    </w:p>
    <w:p w:rsidR="003878D3" w:rsidRPr="003878D3" w:rsidRDefault="003878D3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4. Aşağıdaki durumlardan hangisi yapılan iyiliğe karşılık beklemememiz ilkesine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aykırıdır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İhtiyaç sahiplerine karşı cömert olmalı, çevremizi de bu konuda teşvik etmeliyiz.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B) Yardım yapılan kişilerin incitilmemesine dikkat etmeliyiz.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Yaptığımız iyiliklerde sadece Allah (c.c.) rızasını gözetmeliyiz.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Açıktan yapılan yardımların daha makbul olduğu düşüncesiyle hareket etmeliyiz.</w:t>
      </w:r>
    </w:p>
    <w:p w:rsidR="003878D3" w:rsidRPr="003878D3" w:rsidRDefault="003878D3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3878D3">
        <w:rPr>
          <w:rStyle w:val="fontstyle21"/>
          <w:rFonts w:ascii="Arial" w:hAnsi="Arial" w:cs="Arial"/>
          <w:b/>
          <w:sz w:val="20"/>
          <w:szCs w:val="20"/>
        </w:rPr>
        <w:t>5.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Aşağıdaki yargılardan hangisi </w:t>
      </w:r>
      <w:r w:rsidRPr="003878D3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“Müslüman’ın, Müslüman üzerindeki hakkı beştir: Selamını </w:t>
      </w:r>
      <w:proofErr w:type="gramStart"/>
      <w:r w:rsidRPr="003878D3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>almak,aksıran</w:t>
      </w:r>
      <w:proofErr w:type="gramEnd"/>
      <w:r w:rsidRPr="003878D3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 kimseye elhamdülillah derse </w:t>
      </w:r>
      <w:proofErr w:type="spellStart"/>
      <w:r w:rsidRPr="003878D3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>yerhamukallah</w:t>
      </w:r>
      <w:proofErr w:type="spellEnd"/>
      <w:r w:rsidRPr="003878D3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 (Allah sana rahmet etsin) demek, davete icabet etmek,hastayı ziyaret etmek, cenazesinde bulunmak”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hadisinden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çıkarılamaz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Müslümanların birbirleri üzerinde hakları vardır.</w:t>
      </w:r>
      <w:r>
        <w:rPr>
          <w:rFonts w:ascii="TimesNewRomanPSMT" w:hAnsi="TimesNewRomanPSMT"/>
          <w:color w:val="000001"/>
          <w:sz w:val="20"/>
          <w:szCs w:val="20"/>
        </w:rPr>
        <w:t xml:space="preserve">       </w:t>
      </w:r>
      <w:r w:rsidRPr="003878D3">
        <w:rPr>
          <w:rFonts w:ascii="TimesNewRomanPSMT" w:hAnsi="TimesNewRomanPSMT"/>
          <w:color w:val="000001"/>
          <w:sz w:val="20"/>
          <w:szCs w:val="20"/>
        </w:rPr>
        <w:t>B) Hasta olan dostlarımızı ziyaret etmek dinî ve insani bir sorumluluktur.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Selamlaşmak için birbirimizi tanıyor olmamız gerekir.</w:t>
      </w:r>
      <w:r>
        <w:rPr>
          <w:rFonts w:ascii="TimesNewRomanPSMT" w:hAnsi="TimesNewRomanPSMT"/>
          <w:color w:val="000001"/>
          <w:sz w:val="20"/>
          <w:szCs w:val="20"/>
        </w:rPr>
        <w:t xml:space="preserve">     </w:t>
      </w:r>
      <w:r w:rsidRPr="003878D3">
        <w:rPr>
          <w:rFonts w:ascii="TimesNewRomanPSMT" w:hAnsi="TimesNewRomanPSMT"/>
          <w:color w:val="000001"/>
          <w:sz w:val="20"/>
          <w:szCs w:val="20"/>
        </w:rPr>
        <w:t>D) Aksıran bir insan için hayır duası yapmak gerekir.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>6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. Aşağıdakilerden hangisi akrabalarımızı koruyup gözetmek için yapabileceklerimiz arasında yer</w:t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alır?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Her konuda öncelikle kendi ailemizi düşünmek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B) Akrabalarımızla ilişkilerimizi hiçbir durumda kesmemek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Kimsesiz akrabalarımızı devlet korumasına bırakmak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Bizimle ilişkisini kesen akrabalarımızla dargınlığı sürdürmek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>7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. Hz. Peygamber’in (s.a.v.) akrabalarını ziyaret etmeye önem verdiğini örnek almak isteyen bir kişi</w:t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aşağıdaki davranışlardan hangisini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yapmaz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Akrabalarını sadece bayramlarda ziyaret eder.</w:t>
      </w:r>
      <w:r>
        <w:rPr>
          <w:rFonts w:ascii="TimesNewRomanPSMT" w:hAnsi="TimesNewRomanPSMT"/>
          <w:color w:val="000001"/>
          <w:sz w:val="20"/>
          <w:szCs w:val="20"/>
        </w:rPr>
        <w:t xml:space="preserve">                         </w:t>
      </w:r>
      <w:r w:rsidRPr="003878D3">
        <w:rPr>
          <w:rFonts w:ascii="TimesNewRomanPSMT" w:hAnsi="TimesNewRomanPSMT"/>
          <w:color w:val="000001"/>
          <w:sz w:val="20"/>
          <w:szCs w:val="20"/>
        </w:rPr>
        <w:t>B) Hasta akrabalarını ziyaret edip onlar için dua eder.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Sadece kendi akrabalarını değil, evlilik yoluyla akraba olduğu kişileri de görmeye gider.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Hiçbir akrabasıyla ilişkisini kesmez.</w:t>
      </w:r>
    </w:p>
    <w:p w:rsidR="003878D3" w:rsidRPr="003878D3" w:rsidRDefault="006B5F49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>8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. Aşağıdaki durumlardan hangisi </w:t>
      </w:r>
      <w:r w:rsidRPr="006B5F49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“Muhtaç kimseye sadaka vermekte, sadaka sevabı vardır. </w:t>
      </w:r>
      <w:proofErr w:type="spellStart"/>
      <w:r w:rsidRPr="006B5F49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>Akrabayasadaka</w:t>
      </w:r>
      <w:proofErr w:type="spellEnd"/>
      <w:r w:rsidRPr="006B5F49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 vermekte ise hem sadaka sevabı hem de akrabalık bağlarını kuvvetlendirme sevabı vardır.” 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>hadisine</w:t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uygundur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6B5F49">
        <w:rPr>
          <w:rFonts w:ascii="TimesNewRomanPSMT" w:hAnsi="TimesNewRomanPSMT"/>
          <w:color w:val="000001"/>
          <w:sz w:val="20"/>
          <w:szCs w:val="20"/>
        </w:rPr>
        <w:t>A) İhtiyacı olmasa da akrabalarımıza sadaka vermeye çalışmalıyız.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B) Kişi öncelikle muhtaç durumda olan akrabasına yardım etmeye çalışmalıdır.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C) Zor durumda olmayan akrabalarla yardımlaşmaya gerek yoktur.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D) Sadece sadaka sevabı elde etmek için yardımlaşmalıyız.</w:t>
      </w:r>
    </w:p>
    <w:p w:rsidR="00CD7FE9" w:rsidRPr="00CD7FE9" w:rsidRDefault="006B5F49" w:rsidP="003878D3">
      <w:pPr>
        <w:pStyle w:val="ListeParagraf"/>
        <w:numPr>
          <w:ilvl w:val="0"/>
          <w:numId w:val="1"/>
        </w:numPr>
        <w:rPr>
          <w:rFonts w:ascii="Arial" w:hAnsi="Arial" w:cs="Arial"/>
          <w:color w:val="231F20"/>
          <w:sz w:val="20"/>
          <w:szCs w:val="20"/>
        </w:rPr>
      </w:pPr>
      <w:r w:rsidRPr="006B5F49">
        <w:rPr>
          <w:rStyle w:val="fontstyle21"/>
          <w:rFonts w:ascii="Arial" w:hAnsi="Arial" w:cs="Arial"/>
          <w:b/>
          <w:szCs w:val="20"/>
        </w:rPr>
        <w:t>9.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</w:rPr>
        <w:t xml:space="preserve"> Aşağıdaki bilgilerden hangisi Hz. Peygamber’in (s.a.v.) komşuluk ilişkilerimizde dikkat etmemizi tavsiye ettiği hususlardan biri 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  <w:u w:val="single"/>
        </w:rPr>
        <w:t>değildir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</w:rPr>
        <w:t>?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6B5F49">
        <w:rPr>
          <w:rFonts w:ascii="TimesNewRomanPSMT" w:hAnsi="TimesNewRomanPSMT"/>
          <w:color w:val="000001"/>
          <w:sz w:val="20"/>
          <w:szCs w:val="20"/>
        </w:rPr>
        <w:t>A) Komşularımızı rahatsız etmemek</w:t>
      </w:r>
      <w:r>
        <w:rPr>
          <w:rFonts w:ascii="TimesNewRomanPSMT" w:hAnsi="TimesNewRomanPSMT"/>
          <w:color w:val="000001"/>
          <w:sz w:val="20"/>
          <w:szCs w:val="20"/>
        </w:rPr>
        <w:t xml:space="preserve">                                       </w:t>
      </w:r>
      <w:r w:rsidRPr="006B5F49">
        <w:rPr>
          <w:rFonts w:ascii="TimesNewRomanPSMT" w:hAnsi="TimesNewRomanPSMT"/>
          <w:color w:val="000001"/>
          <w:sz w:val="20"/>
          <w:szCs w:val="20"/>
        </w:rPr>
        <w:t>B) Komşularımızın yaptığı yanlışları her yerde konuşmak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C) Pişirdiklerimizden komşumuza da ikram etmek</w:t>
      </w:r>
      <w:r>
        <w:rPr>
          <w:rFonts w:ascii="TimesNewRomanPSMT" w:hAnsi="TimesNewRomanPSMT"/>
          <w:color w:val="000001"/>
          <w:sz w:val="20"/>
          <w:szCs w:val="20"/>
        </w:rPr>
        <w:t xml:space="preserve">                </w:t>
      </w:r>
      <w:r w:rsidRPr="006B5F49">
        <w:rPr>
          <w:rFonts w:ascii="TimesNewRomanPSMT" w:hAnsi="TimesNewRomanPSMT"/>
          <w:color w:val="000001"/>
          <w:sz w:val="20"/>
          <w:szCs w:val="20"/>
        </w:rPr>
        <w:t>D) Komşularımızın güvenini kazanmak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</w:r>
      <w:r>
        <w:rPr>
          <w:rFonts w:ascii="TimesNewRomanPS-BoldMT" w:hAnsi="TimesNewRomanPS-BoldMT"/>
          <w:b/>
          <w:bCs/>
          <w:color w:val="000001"/>
          <w:sz w:val="18"/>
          <w:szCs w:val="20"/>
        </w:rPr>
        <w:t>10.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</w:rPr>
        <w:t xml:space="preserve"> Aşağıdaki cümlelerden hangisi Hz. Muhammed’in (s.a.v.) komşularıyla sevinç ve üzüntülerini paylaşması ile ilgili tutumuna 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  <w:u w:val="single"/>
        </w:rPr>
        <w:t>uygundur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</w:rPr>
        <w:t>?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6B5F49">
        <w:rPr>
          <w:rFonts w:ascii="TimesNewRomanPSMT" w:hAnsi="TimesNewRomanPSMT"/>
          <w:color w:val="000001"/>
          <w:sz w:val="20"/>
          <w:szCs w:val="20"/>
        </w:rPr>
        <w:t xml:space="preserve">A) </w:t>
      </w:r>
      <w:proofErr w:type="spellStart"/>
      <w:r w:rsidRPr="006B5F49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6B5F49">
        <w:rPr>
          <w:rFonts w:ascii="TimesNewRomanPSMT" w:hAnsi="TimesNewRomanPSMT"/>
          <w:color w:val="000001"/>
          <w:sz w:val="20"/>
          <w:szCs w:val="20"/>
        </w:rPr>
        <w:t xml:space="preserve"> (s.a.v.) sadece çok yakın arkadaşları hastalandığında onları ziyaret ederdi.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B) Hz. Peygamber (s.a.v.) insanlarla resmî bir tavırla ilişkilerini sürdürmeye dikkat ederdi.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C) Hz. Peygamber (s.a.v.) düğün eğlencelerini engelleyici bir tutumda olmuştur.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 xml:space="preserve">D) </w:t>
      </w:r>
      <w:proofErr w:type="spellStart"/>
      <w:r w:rsidRPr="006B5F49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6B5F49">
        <w:rPr>
          <w:rFonts w:ascii="TimesNewRomanPSMT" w:hAnsi="TimesNewRomanPSMT"/>
          <w:color w:val="000001"/>
          <w:sz w:val="20"/>
          <w:szCs w:val="20"/>
        </w:rPr>
        <w:t xml:space="preserve"> (s.a.v.) komşularının iyi günlerinde olduğu kadar kötü günlerinde de onların yanında olmuştur.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</w:r>
    </w:p>
    <w:p w:rsidR="00CD7FE9" w:rsidRPr="00CD7FE9" w:rsidRDefault="00CD7FE9" w:rsidP="003878D3">
      <w:pPr>
        <w:pStyle w:val="ListeParagraf"/>
        <w:numPr>
          <w:ilvl w:val="0"/>
          <w:numId w:val="1"/>
        </w:numPr>
        <w:rPr>
          <w:rFonts w:ascii="Arial" w:hAnsi="Arial" w:cs="Arial"/>
          <w:color w:val="231F20"/>
          <w:sz w:val="20"/>
          <w:szCs w:val="20"/>
        </w:rPr>
      </w:pPr>
    </w:p>
    <w:p w:rsidR="003878D3" w:rsidRPr="003878D3" w:rsidRDefault="006B5F49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>
        <w:rPr>
          <w:rFonts w:ascii="TimesNewRomanPS-BoldMT" w:hAnsi="TimesNewRomanPS-BoldMT"/>
          <w:b/>
          <w:bCs/>
          <w:color w:val="000001"/>
          <w:sz w:val="20"/>
          <w:szCs w:val="20"/>
        </w:rPr>
        <w:lastRenderedPageBreak/>
        <w:t>11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>. Aşağıdaki bilgilerden hangisi Hz. Muhammed’in (s.a.v.) komşuların birbirlerine olan hakları konusunda verdiği tavsiyelerdendir?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6B5F49">
        <w:rPr>
          <w:rFonts w:ascii="TimesNewRomanPSMT" w:hAnsi="TimesNewRomanPSMT"/>
          <w:color w:val="000001"/>
          <w:sz w:val="20"/>
          <w:szCs w:val="20"/>
        </w:rPr>
        <w:t>A) Komşularımıza zarar verici davranışlardan kaçınmalıyız.</w:t>
      </w:r>
      <w:r>
        <w:rPr>
          <w:rFonts w:ascii="TimesNewRomanPSMT" w:hAnsi="TimesNewRomanPSMT"/>
          <w:color w:val="000001"/>
          <w:sz w:val="20"/>
          <w:szCs w:val="20"/>
        </w:rPr>
        <w:t xml:space="preserve">                   </w:t>
      </w:r>
      <w:r w:rsidRPr="006B5F49">
        <w:rPr>
          <w:rFonts w:ascii="TimesNewRomanPSMT" w:hAnsi="TimesNewRomanPSMT"/>
          <w:color w:val="000001"/>
          <w:sz w:val="20"/>
          <w:szCs w:val="20"/>
        </w:rPr>
        <w:t>B) Komşularımızın ayıp ve kusurlarını araştırmalıyız.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C) Komşularımızla aramızdaki sorunları çözemiyorsak kırgınlığa dönüşmesine müsaade etmeliyiz.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D) Haklarımızı korumak ve kullanmak için komşularımızla sorunlar yaşayabiliriz.</w:t>
      </w:r>
    </w:p>
    <w:p w:rsidR="003878D3" w:rsidRPr="003878D3" w:rsidRDefault="006B5F49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6B5F49">
        <w:rPr>
          <w:rStyle w:val="fontstyle21"/>
          <w:rFonts w:ascii="Arial" w:hAnsi="Arial" w:cs="Arial"/>
          <w:b/>
          <w:sz w:val="20"/>
          <w:szCs w:val="20"/>
        </w:rPr>
        <w:t>12.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Aşağıdaki durumlardan hangisi </w:t>
      </w:r>
      <w:r w:rsidRPr="006B5F49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>“Müminler birbirini sevmekte, birbirine şefkat göstermekte ve korumakta, herhangi bir organı rahatsız olduğunda diğer organları da bu yüzden uykusuzluğa ve hummaya</w:t>
      </w:r>
      <w:r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 </w:t>
      </w:r>
      <w:r w:rsidRPr="006B5F49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tutulan bir vücut gibidirler.” 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hadisine 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aykırıdır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6B5F49">
        <w:rPr>
          <w:rFonts w:ascii="TimesNewRomanPSMT" w:hAnsi="TimesNewRomanPSMT"/>
          <w:color w:val="000001"/>
          <w:sz w:val="20"/>
          <w:szCs w:val="20"/>
        </w:rPr>
        <w:t>A) Sıkıntı çeken komşularımızın yardımına koşmalıyız.</w:t>
      </w:r>
      <w:r>
        <w:rPr>
          <w:rFonts w:ascii="TimesNewRomanPSMT" w:hAnsi="TimesNewRomanPSMT"/>
          <w:color w:val="000001"/>
          <w:sz w:val="20"/>
          <w:szCs w:val="20"/>
        </w:rPr>
        <w:t xml:space="preserve">   </w:t>
      </w:r>
      <w:r w:rsidRPr="006B5F49">
        <w:rPr>
          <w:rFonts w:ascii="TimesNewRomanPSMT" w:hAnsi="TimesNewRomanPSMT"/>
          <w:color w:val="000001"/>
          <w:sz w:val="20"/>
          <w:szCs w:val="20"/>
        </w:rPr>
        <w:t>B) Sorunu olan dostlarımızın üzüntülerine ortak olmalıyız.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C) Sadece akrabalarımızın dertleriyle ilgilenmeliyiz.</w:t>
      </w:r>
      <w:r>
        <w:rPr>
          <w:rFonts w:ascii="TimesNewRomanPSMT" w:hAnsi="TimesNewRomanPSMT"/>
          <w:color w:val="000001"/>
          <w:sz w:val="20"/>
          <w:szCs w:val="20"/>
        </w:rPr>
        <w:t xml:space="preserve">    </w:t>
      </w:r>
      <w:r w:rsidRPr="006B5F49">
        <w:rPr>
          <w:rFonts w:ascii="TimesNewRomanPSMT" w:hAnsi="TimesNewRomanPSMT"/>
          <w:color w:val="000001"/>
          <w:sz w:val="20"/>
          <w:szCs w:val="20"/>
        </w:rPr>
        <w:t>D) Dost, komşu ve akrabalarımıza sevgimizi göstermekten çekinmemeliyiz.</w:t>
      </w:r>
    </w:p>
    <w:p w:rsidR="003878D3" w:rsidRPr="003878D3" w:rsidRDefault="00575F20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575F20">
        <w:rPr>
          <w:rStyle w:val="fontstyle21"/>
          <w:rFonts w:ascii="Arial" w:hAnsi="Arial" w:cs="Arial"/>
          <w:b/>
          <w:sz w:val="20"/>
          <w:szCs w:val="20"/>
        </w:rPr>
        <w:t>13.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Aşağıdakilerden hangisi Hz. Peygamber’in (s.a.v.) ibadet anlayışına uygun 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değildir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575F20">
        <w:rPr>
          <w:rFonts w:ascii="TimesNewRomanPSMT" w:hAnsi="TimesNewRomanPSMT"/>
          <w:color w:val="000001"/>
          <w:sz w:val="20"/>
          <w:szCs w:val="20"/>
        </w:rPr>
        <w:t xml:space="preserve">A) İbadeti yalnızca Allah’a </w:t>
      </w:r>
      <w:r w:rsidRPr="00575F20">
        <w:rPr>
          <w:rFonts w:ascii="TimesNewRomanPSMT" w:hAnsi="TimesNewRomanPSMT"/>
          <w:color w:val="231F20"/>
          <w:sz w:val="20"/>
          <w:szCs w:val="20"/>
        </w:rPr>
        <w:t xml:space="preserve">(c.c.) </w:t>
      </w:r>
      <w:r w:rsidRPr="00575F20">
        <w:rPr>
          <w:rFonts w:ascii="TimesNewRomanPSMT" w:hAnsi="TimesNewRomanPSMT"/>
          <w:color w:val="000001"/>
          <w:sz w:val="20"/>
          <w:szCs w:val="20"/>
        </w:rPr>
        <w:t>olan saygı ve sevgisinin bir göstergesi olarak kabul etmiştir.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  <w:t>B) Kulluk bilinciyle görevlerini yerine getirmeye yönelik bir yaşam sürdürmüştür.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  <w:t>C) İbadetin şekli konusunda Hz. Peygamber (s.a.v.) kendisinin örnek alınmasını istemiştir.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  <w:t>D) Hz. Muhammed’in (s.a.v.) ibadet anlayışı sadece namaz, oruç, zekât ve hacdan ibaretti.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>14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. Aşağıdakilerden hangisi farz ibadetler konusunda Hz. Muhammed’in (s.a.v.) anlayışına 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uygundur?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575F20">
        <w:rPr>
          <w:rFonts w:ascii="TimesNewRomanPSMT" w:hAnsi="TimesNewRomanPSMT"/>
          <w:color w:val="000001"/>
          <w:sz w:val="20"/>
          <w:szCs w:val="20"/>
        </w:rPr>
        <w:t xml:space="preserve">A) </w:t>
      </w:r>
      <w:proofErr w:type="spellStart"/>
      <w:r w:rsidRPr="00575F20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575F20">
        <w:rPr>
          <w:rFonts w:ascii="TimesNewRomanPSMT" w:hAnsi="TimesNewRomanPSMT"/>
          <w:color w:val="000001"/>
          <w:sz w:val="20"/>
          <w:szCs w:val="20"/>
        </w:rPr>
        <w:t xml:space="preserve"> namazlarını Allah’ı </w:t>
      </w:r>
      <w:r w:rsidRPr="00575F20">
        <w:rPr>
          <w:rFonts w:ascii="TimesNewRomanPSMT" w:hAnsi="TimesNewRomanPSMT"/>
          <w:color w:val="231F20"/>
          <w:sz w:val="20"/>
          <w:szCs w:val="20"/>
        </w:rPr>
        <w:t xml:space="preserve">(c.c.) </w:t>
      </w:r>
      <w:r w:rsidRPr="00575F20">
        <w:rPr>
          <w:rFonts w:ascii="TimesNewRomanPSMT" w:hAnsi="TimesNewRomanPSMT"/>
          <w:color w:val="000001"/>
          <w:sz w:val="20"/>
          <w:szCs w:val="20"/>
        </w:rPr>
        <w:t>görüyormuşçasına kılmış ancak Müslümanlara böyle bir tavsiyede</w:t>
      </w:r>
      <w:r>
        <w:rPr>
          <w:rFonts w:ascii="TimesNewRomanPSMT" w:hAnsi="TimesNewRomanPSMT"/>
          <w:color w:val="000001"/>
          <w:sz w:val="20"/>
          <w:szCs w:val="20"/>
        </w:rPr>
        <w:t xml:space="preserve"> </w:t>
      </w:r>
      <w:r w:rsidRPr="00575F20">
        <w:rPr>
          <w:rFonts w:ascii="TimesNewRomanPSMT" w:hAnsi="TimesNewRomanPSMT"/>
          <w:color w:val="000001"/>
          <w:sz w:val="20"/>
          <w:szCs w:val="20"/>
        </w:rPr>
        <w:t>bulunmamıştır.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  <w:t>B) Hz. Peygamber (s.a.v.) ramazan orucunu tutarken iftarı mümkün olduğunca geç yapmış, sahurda ise</w:t>
      </w:r>
      <w:r>
        <w:rPr>
          <w:rFonts w:ascii="TimesNewRomanPSMT" w:hAnsi="TimesNewRomanPSMT"/>
          <w:color w:val="000001"/>
          <w:sz w:val="20"/>
          <w:szCs w:val="20"/>
        </w:rPr>
        <w:t xml:space="preserve"> </w:t>
      </w:r>
      <w:r w:rsidRPr="00575F20">
        <w:rPr>
          <w:rFonts w:ascii="TimesNewRomanPSMT" w:hAnsi="TimesNewRomanPSMT"/>
          <w:color w:val="000001"/>
          <w:sz w:val="20"/>
          <w:szCs w:val="20"/>
        </w:rPr>
        <w:t>imsak vaktini beklemeden yemeyi içmeyi bitirmiştir.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</w:r>
      <w:r w:rsidRPr="00575F20">
        <w:rPr>
          <w:rFonts w:ascii="TimesNewRomanPSMT" w:hAnsi="TimesNewRomanPSMT"/>
          <w:color w:val="000001"/>
          <w:sz w:val="18"/>
          <w:szCs w:val="20"/>
        </w:rPr>
        <w:t>C) Hz. Muhammed (s.a.v.) şahsen zengin olmadığı için zekât vermediği hâlde, zengin Müslümanları zekât vermeleri yönünde teşvik etmiştir.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  <w:t>D) Hz. Peygamber (s.a.v.) ömründe hiç hac ibadeti yapmamıştır.</w:t>
      </w:r>
    </w:p>
    <w:p w:rsidR="00CD7FE9" w:rsidRPr="00CD7FE9" w:rsidRDefault="00575F20" w:rsidP="003878D3">
      <w:pPr>
        <w:pStyle w:val="ListeParagraf"/>
        <w:numPr>
          <w:ilvl w:val="0"/>
          <w:numId w:val="1"/>
        </w:numPr>
        <w:rPr>
          <w:rFonts w:ascii="Arial" w:hAnsi="Arial" w:cs="Arial"/>
          <w:color w:val="231F20"/>
          <w:sz w:val="20"/>
          <w:szCs w:val="20"/>
        </w:rPr>
      </w:pPr>
      <w:r w:rsidRPr="00CD7FE9">
        <w:rPr>
          <w:rStyle w:val="fontstyle21"/>
          <w:rFonts w:ascii="Arial" w:hAnsi="Arial" w:cs="Arial"/>
          <w:b/>
          <w:sz w:val="20"/>
          <w:szCs w:val="20"/>
        </w:rPr>
        <w:t>15.</w:t>
      </w:r>
      <w:r w:rsidRPr="00CD7FE9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Aşağıda verilen bilgilerden hangisi Hz. Muhammed’in (s.a.v.) ibadetlere devamlılığı ile ilgili bilgilere uygun </w:t>
      </w:r>
      <w:r w:rsidRPr="00CD7FE9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değildir?</w:t>
      </w:r>
      <w:r w:rsidRPr="00CD7FE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CD7FE9">
        <w:rPr>
          <w:rFonts w:ascii="TimesNewRomanPSMT" w:hAnsi="TimesNewRomanPSMT"/>
          <w:color w:val="000001"/>
          <w:sz w:val="20"/>
          <w:szCs w:val="20"/>
        </w:rPr>
        <w:t xml:space="preserve">A) </w:t>
      </w:r>
      <w:proofErr w:type="spellStart"/>
      <w:r w:rsidRPr="00CD7FE9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CD7FE9">
        <w:rPr>
          <w:rFonts w:ascii="TimesNewRomanPSMT" w:hAnsi="TimesNewRomanPSMT"/>
          <w:color w:val="000001"/>
          <w:sz w:val="20"/>
          <w:szCs w:val="20"/>
        </w:rPr>
        <w:t xml:space="preserve"> (s.a.v.) ibadetlerin az da olsa devamlı olanını tavsiye ederdi.</w:t>
      </w:r>
      <w:r w:rsidRPr="00CD7FE9">
        <w:rPr>
          <w:rFonts w:ascii="TimesNewRomanPSMT" w:hAnsi="TimesNewRomanPSMT"/>
          <w:color w:val="000001"/>
          <w:sz w:val="20"/>
          <w:szCs w:val="20"/>
        </w:rPr>
        <w:br/>
        <w:t>B) Hz. Peygamber (s.a.v.) Müslümanlara ibadetlerinde aşırılığa kaçmamalarını tavsiye ederdi.</w:t>
      </w:r>
      <w:r w:rsidRPr="00CD7FE9">
        <w:rPr>
          <w:rFonts w:ascii="TimesNewRomanPSMT" w:hAnsi="TimesNewRomanPSMT"/>
          <w:color w:val="000001"/>
          <w:sz w:val="20"/>
          <w:szCs w:val="20"/>
        </w:rPr>
        <w:br/>
        <w:t>C) Hz. Peygamber’in (s.a.v.) ibadetler için ayırdığı özel günleri vardı.</w:t>
      </w:r>
      <w:r w:rsidRPr="00CD7FE9">
        <w:rPr>
          <w:rFonts w:ascii="TimesNewRomanPSMT" w:hAnsi="TimesNewRomanPSMT"/>
          <w:color w:val="000001"/>
          <w:sz w:val="20"/>
          <w:szCs w:val="20"/>
        </w:rPr>
        <w:br/>
        <w:t>D) Hz. Muhammed (s.a.v.) farz ibadetlerini asla terk etmezdi.</w:t>
      </w:r>
      <w:r w:rsidRPr="00CD7FE9">
        <w:rPr>
          <w:rFonts w:ascii="TimesNewRomanPSMT" w:hAnsi="TimesNewRomanPSMT"/>
          <w:color w:val="000001"/>
          <w:sz w:val="20"/>
          <w:szCs w:val="20"/>
        </w:rPr>
        <w:br/>
      </w:r>
      <w:r w:rsidR="008849DF" w:rsidRPr="00CD7FE9">
        <w:rPr>
          <w:rFonts w:ascii="Times New Roman" w:hAnsi="Times New Roman"/>
          <w:b/>
          <w:i/>
        </w:rPr>
        <w:t xml:space="preserve">                                  </w:t>
      </w:r>
      <w:r w:rsidR="00CD7FE9">
        <w:rPr>
          <w:rFonts w:ascii="Times New Roman" w:hAnsi="Times New Roman"/>
          <w:b/>
          <w:i/>
        </w:rPr>
        <w:t xml:space="preserve">   </w:t>
      </w:r>
      <w:r w:rsidR="008849DF" w:rsidRPr="00CD7FE9">
        <w:rPr>
          <w:rFonts w:ascii="Times New Roman" w:hAnsi="Times New Roman"/>
          <w:b/>
          <w:i/>
        </w:rPr>
        <w:t xml:space="preserve">  </w:t>
      </w:r>
    </w:p>
    <w:p w:rsidR="008849DF" w:rsidRPr="00CD7FE9" w:rsidRDefault="00CD7FE9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>
        <w:rPr>
          <w:rStyle w:val="fontstyle21"/>
          <w:rFonts w:ascii="Arial" w:hAnsi="Arial" w:cs="Arial"/>
          <w:b/>
          <w:sz w:val="20"/>
          <w:szCs w:val="20"/>
        </w:rPr>
        <w:t xml:space="preserve">                                       </w:t>
      </w:r>
      <w:r w:rsidR="008849DF" w:rsidRPr="00CD7FE9">
        <w:rPr>
          <w:rFonts w:ascii="Times New Roman" w:hAnsi="Times New Roman"/>
          <w:b/>
          <w:i/>
        </w:rPr>
        <w:t>CEVAP FORMU GEÇERLİDİR. DÜZGÜN KODLAYINIZ</w:t>
      </w:r>
      <w:proofErr w:type="gramStart"/>
      <w:r w:rsidR="008849DF" w:rsidRPr="00CD7FE9">
        <w:rPr>
          <w:rFonts w:ascii="Times New Roman" w:hAnsi="Times New Roman"/>
          <w:b/>
          <w:i/>
        </w:rPr>
        <w:t>!!!</w:t>
      </w:r>
      <w:proofErr w:type="gramEnd"/>
    </w:p>
    <w:p w:rsidR="00FC28A0" w:rsidRDefault="00FC28A0" w:rsidP="00CD7FE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4001415" cy="1192377"/>
            <wp:effectExtent l="19050" t="19050" r="18415" b="27305"/>
            <wp:docPr id="1" name="Resim 1" descr="C:\Users\Muharrem\Downloads\facebook_1490646674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harrem\Downloads\facebook_149064667445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6351"/>
                    <a:stretch/>
                  </pic:blipFill>
                  <pic:spPr bwMode="auto">
                    <a:xfrm>
                      <a:off x="0" y="0"/>
                      <a:ext cx="4034493" cy="1202234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D7FE9" w:rsidRDefault="00CD7FE9" w:rsidP="00CD7FE9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i/>
          <w:sz w:val="20"/>
          <w:szCs w:val="20"/>
          <w:u w:val="single"/>
        </w:rPr>
      </w:pPr>
    </w:p>
    <w:p w:rsidR="00CD7FE9" w:rsidRPr="004D094E" w:rsidRDefault="00CD7FE9" w:rsidP="00CD7FE9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i/>
          <w:sz w:val="20"/>
          <w:szCs w:val="20"/>
          <w:u w:val="single"/>
        </w:rPr>
      </w:pPr>
      <w:r w:rsidRPr="004D094E">
        <w:rPr>
          <w:rStyle w:val="fontstyle21"/>
          <w:rFonts w:ascii="Arial" w:hAnsi="Arial" w:cs="Arial"/>
          <w:b/>
          <w:i/>
          <w:sz w:val="20"/>
          <w:szCs w:val="20"/>
          <w:u w:val="single"/>
        </w:rPr>
        <w:t>B) Aşağıdaki yargılardan doğru olanların başına “D”, yanlış olanlarınkine ise “Y” yazınız</w:t>
      </w:r>
      <w:r>
        <w:rPr>
          <w:rStyle w:val="fontstyle21"/>
          <w:rFonts w:ascii="Arial" w:hAnsi="Arial" w:cs="Arial"/>
          <w:b/>
          <w:i/>
          <w:sz w:val="20"/>
          <w:szCs w:val="20"/>
          <w:u w:val="single"/>
        </w:rPr>
        <w:t>. * 25 P</w:t>
      </w:r>
    </w:p>
    <w:p w:rsidR="00CD7FE9" w:rsidRDefault="00CD7FE9" w:rsidP="00CD7FE9">
      <w:pPr>
        <w:spacing w:after="0"/>
        <w:ind w:left="720"/>
        <w:rPr>
          <w:rStyle w:val="fontstyle21"/>
          <w:rFonts w:ascii="Arial" w:hAnsi="Arial" w:cs="Arial"/>
          <w:sz w:val="20"/>
          <w:szCs w:val="20"/>
        </w:rPr>
      </w:pPr>
    </w:p>
    <w:p w:rsidR="00CD7FE9" w:rsidRPr="00CD7FE9" w:rsidRDefault="00CD7FE9" w:rsidP="00CD7FE9">
      <w:pPr>
        <w:spacing w:after="0"/>
        <w:ind w:left="360"/>
        <w:rPr>
          <w:rStyle w:val="fontstyle21"/>
          <w:rFonts w:ascii="Arial" w:hAnsi="Arial" w:cs="Arial"/>
          <w:sz w:val="20"/>
          <w:szCs w:val="20"/>
        </w:rPr>
      </w:pPr>
      <w:r>
        <w:rPr>
          <w:rStyle w:val="fontstyle21"/>
          <w:rFonts w:ascii="Arial" w:hAnsi="Arial" w:cs="Arial"/>
          <w:sz w:val="20"/>
          <w:szCs w:val="20"/>
        </w:rPr>
        <w:t xml:space="preserve">       </w:t>
      </w:r>
      <w:r w:rsidRPr="00CD7FE9">
        <w:rPr>
          <w:rStyle w:val="fontstyle21"/>
          <w:rFonts w:ascii="Arial" w:hAnsi="Arial" w:cs="Arial"/>
          <w:b/>
          <w:sz w:val="20"/>
          <w:szCs w:val="20"/>
        </w:rPr>
        <w:t>1.(</w:t>
      </w:r>
      <w:proofErr w:type="gramStart"/>
      <w:r w:rsidRPr="00CD7FE9">
        <w:rPr>
          <w:rStyle w:val="fontstyle21"/>
          <w:rFonts w:ascii="Arial" w:hAnsi="Arial" w:cs="Arial"/>
          <w:b/>
          <w:sz w:val="20"/>
          <w:szCs w:val="20"/>
        </w:rPr>
        <w:t>.....</w:t>
      </w:r>
      <w:proofErr w:type="gramEnd"/>
      <w:r w:rsidRPr="00CD7FE9">
        <w:rPr>
          <w:rStyle w:val="fontstyle21"/>
          <w:rFonts w:ascii="Arial" w:hAnsi="Arial" w:cs="Arial"/>
          <w:b/>
          <w:sz w:val="20"/>
          <w:szCs w:val="20"/>
        </w:rPr>
        <w:t>)</w:t>
      </w:r>
      <w:r w:rsidRPr="00CD7FE9">
        <w:rPr>
          <w:rStyle w:val="fontstyle21"/>
          <w:rFonts w:ascii="Arial" w:hAnsi="Arial" w:cs="Arial"/>
          <w:sz w:val="20"/>
          <w:szCs w:val="20"/>
        </w:rPr>
        <w:t xml:space="preserve"> Hendek Savaşı Mekkeli müşriklerle Müslümanlar arasında yapılan son büyük savaştır.</w:t>
      </w:r>
    </w:p>
    <w:p w:rsidR="00CD7FE9" w:rsidRPr="00CD7FE9" w:rsidRDefault="00CD7FE9" w:rsidP="00CD7FE9">
      <w:pPr>
        <w:pStyle w:val="ListeParagraf"/>
        <w:numPr>
          <w:ilvl w:val="0"/>
          <w:numId w:val="1"/>
        </w:numPr>
        <w:spacing w:after="0"/>
        <w:rPr>
          <w:rStyle w:val="fontstyle21"/>
          <w:rFonts w:ascii="Arial" w:hAnsi="Arial" w:cs="Arial"/>
          <w:sz w:val="20"/>
          <w:szCs w:val="20"/>
        </w:rPr>
      </w:pPr>
      <w:r w:rsidRPr="00CD7FE9">
        <w:rPr>
          <w:rStyle w:val="fontstyle21"/>
          <w:rFonts w:ascii="Arial" w:hAnsi="Arial" w:cs="Arial"/>
          <w:b/>
          <w:sz w:val="20"/>
          <w:szCs w:val="20"/>
        </w:rPr>
        <w:t>2.(</w:t>
      </w:r>
      <w:proofErr w:type="gramStart"/>
      <w:r w:rsidRPr="00CD7FE9">
        <w:rPr>
          <w:rStyle w:val="fontstyle21"/>
          <w:rFonts w:ascii="Arial" w:hAnsi="Arial" w:cs="Arial"/>
          <w:b/>
          <w:sz w:val="20"/>
          <w:szCs w:val="20"/>
        </w:rPr>
        <w:t>.....</w:t>
      </w:r>
      <w:proofErr w:type="gramEnd"/>
      <w:r w:rsidRPr="00CD7FE9">
        <w:rPr>
          <w:rStyle w:val="fontstyle21"/>
          <w:rFonts w:ascii="Arial" w:hAnsi="Arial" w:cs="Arial"/>
          <w:b/>
          <w:sz w:val="20"/>
          <w:szCs w:val="20"/>
        </w:rPr>
        <w:t>)</w:t>
      </w:r>
      <w:r w:rsidRPr="00CD7FE9">
        <w:rPr>
          <w:rStyle w:val="fontstyle21"/>
          <w:rFonts w:ascii="Arial" w:hAnsi="Arial" w:cs="Arial"/>
          <w:sz w:val="20"/>
          <w:szCs w:val="20"/>
        </w:rPr>
        <w:t xml:space="preserve"> Hz. Muhammed (s.a.v.) 632 yılında Mekke’de vefat etmiştir. Kabri Kâbe’nin içindedir.</w:t>
      </w:r>
    </w:p>
    <w:p w:rsidR="00CD7FE9" w:rsidRPr="00CD7FE9" w:rsidRDefault="00CD7FE9" w:rsidP="00CD7FE9">
      <w:pPr>
        <w:tabs>
          <w:tab w:val="left" w:pos="910"/>
        </w:tabs>
        <w:spacing w:after="0"/>
        <w:ind w:left="720"/>
        <w:rPr>
          <w:rFonts w:ascii="Arial" w:hAnsi="Arial" w:cs="Arial"/>
          <w:sz w:val="20"/>
          <w:szCs w:val="20"/>
        </w:rPr>
      </w:pPr>
      <w:r w:rsidRPr="00CD7FE9">
        <w:rPr>
          <w:rFonts w:ascii="Arial" w:hAnsi="Arial" w:cs="Arial"/>
          <w:b/>
          <w:sz w:val="20"/>
          <w:szCs w:val="20"/>
        </w:rPr>
        <w:t>3.</w:t>
      </w:r>
      <w:r w:rsidRPr="00CD7FE9">
        <w:rPr>
          <w:rFonts w:ascii="Arial" w:hAnsi="Arial" w:cs="Arial"/>
          <w:b/>
          <w:color w:val="000001"/>
          <w:sz w:val="20"/>
          <w:szCs w:val="20"/>
        </w:rPr>
        <w:t>(…. )</w:t>
      </w:r>
      <w:r w:rsidRPr="00CD7FE9">
        <w:rPr>
          <w:rFonts w:ascii="Arial" w:hAnsi="Arial" w:cs="Arial"/>
          <w:color w:val="000001"/>
          <w:sz w:val="20"/>
          <w:szCs w:val="20"/>
        </w:rPr>
        <w:t xml:space="preserve"> Hz. Muhammed’in (s.a.v.) kullandığı ve Müslümanlara kullanmalarını tavsiye ettiği özel bir kıyafet yoktur.</w:t>
      </w:r>
      <w:r w:rsidRPr="00CD7FE9">
        <w:rPr>
          <w:rFonts w:ascii="Arial" w:hAnsi="Arial" w:cs="Arial"/>
          <w:color w:val="000001"/>
          <w:sz w:val="20"/>
          <w:szCs w:val="20"/>
        </w:rPr>
        <w:br/>
      </w:r>
      <w:r w:rsidRPr="00CD7FE9">
        <w:rPr>
          <w:rFonts w:ascii="Arial" w:hAnsi="Arial" w:cs="Arial"/>
          <w:b/>
          <w:color w:val="000001"/>
          <w:sz w:val="20"/>
          <w:szCs w:val="20"/>
        </w:rPr>
        <w:t>4.</w:t>
      </w:r>
      <w:r w:rsidRPr="00CD7FE9">
        <w:rPr>
          <w:rFonts w:ascii="TimesNewRomanPSMT" w:hAnsi="TimesNewRomanPSMT"/>
          <w:b/>
          <w:color w:val="000001"/>
          <w:sz w:val="20"/>
          <w:szCs w:val="20"/>
        </w:rPr>
        <w:t>(…</w:t>
      </w:r>
      <w:r w:rsidR="00D52E48">
        <w:rPr>
          <w:rFonts w:ascii="TimesNewRomanPSMT" w:hAnsi="TimesNewRomanPSMT"/>
          <w:b/>
          <w:color w:val="000001"/>
          <w:sz w:val="20"/>
          <w:szCs w:val="20"/>
        </w:rPr>
        <w:t>.</w:t>
      </w:r>
      <w:r w:rsidRPr="00CD7FE9">
        <w:rPr>
          <w:rFonts w:ascii="TimesNewRomanPSMT" w:hAnsi="TimesNewRomanPSMT"/>
          <w:b/>
          <w:color w:val="000001"/>
          <w:sz w:val="20"/>
          <w:szCs w:val="20"/>
        </w:rPr>
        <w:t xml:space="preserve"> )</w:t>
      </w:r>
      <w:r w:rsidRPr="00CD7FE9">
        <w:rPr>
          <w:rFonts w:ascii="TimesNewRomanPSMT" w:hAnsi="TimesNewRomanPSMT"/>
          <w:color w:val="000001"/>
          <w:sz w:val="20"/>
          <w:szCs w:val="20"/>
        </w:rPr>
        <w:t xml:space="preserve"> Hz. Muhammed (s.a.v.) ibadetlerde </w:t>
      </w:r>
      <w:r>
        <w:rPr>
          <w:rFonts w:ascii="TimesNewRomanPSMT" w:hAnsi="TimesNewRomanPSMT"/>
          <w:color w:val="000001"/>
          <w:sz w:val="20"/>
          <w:szCs w:val="20"/>
        </w:rPr>
        <w:t xml:space="preserve">ifratı </w:t>
      </w:r>
      <w:bookmarkStart w:id="0" w:name="_GoBack"/>
      <w:bookmarkEnd w:id="0"/>
      <w:r w:rsidRPr="00CD7FE9">
        <w:rPr>
          <w:rFonts w:ascii="TimesNewRomanPSMT" w:hAnsi="TimesNewRomanPSMT"/>
          <w:color w:val="000001"/>
          <w:sz w:val="20"/>
          <w:szCs w:val="20"/>
        </w:rPr>
        <w:t>tavsiye ederdi.</w:t>
      </w:r>
    </w:p>
    <w:p w:rsidR="00CD7FE9" w:rsidRDefault="00CD7FE9" w:rsidP="00CD7FE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CD7FE9">
        <w:rPr>
          <w:rFonts w:ascii="Times New Roman" w:hAnsi="Times New Roman"/>
          <w:b/>
        </w:rPr>
        <w:t>5.</w:t>
      </w:r>
      <w:r w:rsidRPr="00CD7FE9">
        <w:rPr>
          <w:rFonts w:ascii="TimesNewRomanPSMT" w:hAnsi="TimesNewRomanPSMT"/>
          <w:b/>
          <w:color w:val="000001"/>
          <w:sz w:val="20"/>
          <w:szCs w:val="20"/>
        </w:rPr>
        <w:t>(…. )</w:t>
      </w:r>
      <w:r w:rsidRPr="00CD7FE9">
        <w:rPr>
          <w:rFonts w:ascii="TimesNewRomanPSMT" w:hAnsi="TimesNewRomanPSMT"/>
          <w:color w:val="000001"/>
          <w:sz w:val="20"/>
          <w:szCs w:val="20"/>
        </w:rPr>
        <w:t xml:space="preserve"> </w:t>
      </w:r>
      <w:proofErr w:type="spellStart"/>
      <w:r w:rsidRPr="00CD7FE9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CD7FE9">
        <w:rPr>
          <w:rFonts w:ascii="TimesNewRomanPSMT" w:hAnsi="TimesNewRomanPSMT"/>
          <w:color w:val="000001"/>
          <w:sz w:val="20"/>
          <w:szCs w:val="20"/>
        </w:rPr>
        <w:t xml:space="preserve"> (s.a.v.) İslam ahlakının kurallarına aykırı olmamak koşuluyla düğün eğlencelerine izin</w:t>
      </w:r>
      <w:r>
        <w:rPr>
          <w:rFonts w:ascii="TimesNewRomanPSMT" w:hAnsi="TimesNewRomanPSMT"/>
          <w:color w:val="000001"/>
          <w:sz w:val="20"/>
          <w:szCs w:val="20"/>
        </w:rPr>
        <w:t xml:space="preserve"> </w:t>
      </w:r>
      <w:r w:rsidRPr="00CD7FE9">
        <w:rPr>
          <w:rFonts w:ascii="TimesNewRomanPSMT" w:hAnsi="TimesNewRomanPSMT"/>
          <w:color w:val="000001"/>
          <w:sz w:val="20"/>
          <w:szCs w:val="20"/>
        </w:rPr>
        <w:t>vermiştir.</w:t>
      </w:r>
    </w:p>
    <w:p w:rsidR="00CD7FE9" w:rsidRDefault="00F777B9" w:rsidP="00FC28A0">
      <w:pPr>
        <w:rPr>
          <w:rFonts w:ascii="Times New Roman" w:hAnsi="Times New Roman"/>
        </w:rPr>
      </w:pPr>
      <w:hyperlink r:id="rId6" w:history="1">
        <w:r w:rsidR="00040AE4" w:rsidRPr="00E85EE4">
          <w:rPr>
            <w:rStyle w:val="Kpr"/>
            <w:rFonts w:ascii="Comic Sans MS" w:hAnsi="Comic Sans MS"/>
            <w:b/>
            <w:bCs/>
            <w:sz w:val="18"/>
            <w:szCs w:val="18"/>
          </w:rPr>
          <w:t>www.sorubak.com</w:t>
        </w:r>
      </w:hyperlink>
      <w:r w:rsidR="00040AE4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CD7FE9" w:rsidRDefault="00CD7FE9" w:rsidP="00FC28A0">
      <w:pPr>
        <w:rPr>
          <w:rFonts w:ascii="Times New Roman" w:hAnsi="Times New Roman"/>
        </w:rPr>
      </w:pPr>
    </w:p>
    <w:p w:rsidR="00555FA8" w:rsidRDefault="008849DF" w:rsidP="008849DF">
      <w:pPr>
        <w:pStyle w:val="ListeParagraf"/>
        <w:tabs>
          <w:tab w:val="left" w:pos="1014"/>
        </w:tabs>
        <w:ind w:left="1380"/>
        <w:jc w:val="right"/>
        <w:rPr>
          <w:rFonts w:ascii="Times New Roman" w:hAnsi="Times New Roman"/>
          <w:b/>
          <w:i/>
        </w:rPr>
      </w:pPr>
      <w:r w:rsidRPr="008849DF">
        <w:rPr>
          <w:rFonts w:ascii="Times New Roman" w:hAnsi="Times New Roman"/>
          <w:b/>
          <w:i/>
        </w:rPr>
        <w:t xml:space="preserve">    </w:t>
      </w:r>
      <w:r>
        <w:rPr>
          <w:rFonts w:ascii="Times New Roman" w:hAnsi="Times New Roman"/>
          <w:b/>
          <w:i/>
        </w:rPr>
        <w:t xml:space="preserve">                                                BAŞARILAR…</w:t>
      </w:r>
    </w:p>
    <w:p w:rsidR="008849DF" w:rsidRDefault="008849DF" w:rsidP="008849DF">
      <w:pPr>
        <w:pStyle w:val="ListeParagraf"/>
        <w:tabs>
          <w:tab w:val="left" w:pos="1014"/>
        </w:tabs>
        <w:ind w:left="138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MUHARREM ÖZLER</w:t>
      </w:r>
    </w:p>
    <w:p w:rsidR="008849DF" w:rsidRPr="0090603C" w:rsidRDefault="008849DF" w:rsidP="008849DF">
      <w:pPr>
        <w:pStyle w:val="ListeParagraf"/>
        <w:tabs>
          <w:tab w:val="left" w:pos="1014"/>
        </w:tabs>
        <w:ind w:left="138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Din Kültürü ve Ahlak Bilgisi Öğretmeni</w:t>
      </w:r>
    </w:p>
    <w:sectPr w:rsidR="008849DF" w:rsidRPr="0090603C" w:rsidSect="00AE23C6">
      <w:pgSz w:w="11906" w:h="16838"/>
      <w:pgMar w:top="568" w:right="282" w:bottom="426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GothicBT-BoldCon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BT-Heavy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FuturaBT-Ligh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D7036"/>
    <w:multiLevelType w:val="hybridMultilevel"/>
    <w:tmpl w:val="9A00A262"/>
    <w:lvl w:ilvl="0" w:tplc="62E8BD5A">
      <w:start w:val="20"/>
      <w:numFmt w:val="bullet"/>
      <w:lvlText w:val=""/>
      <w:lvlJc w:val="left"/>
      <w:pPr>
        <w:ind w:left="138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303C218F"/>
    <w:multiLevelType w:val="hybridMultilevel"/>
    <w:tmpl w:val="9C1AFE42"/>
    <w:lvl w:ilvl="0" w:tplc="B862F5CA">
      <w:start w:val="1"/>
      <w:numFmt w:val="decimal"/>
      <w:lvlText w:val="%1-"/>
      <w:lvlJc w:val="left"/>
      <w:pPr>
        <w:ind w:left="720" w:hanging="360"/>
      </w:pPr>
      <w:rPr>
        <w:rFonts w:ascii="CopperplateGothicBT-BoldCond" w:hAnsi="CopperplateGothicBT-BoldCond" w:hint="default"/>
        <w:b/>
        <w:color w:val="FFFFFF" w:themeColor="background1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54A52"/>
    <w:multiLevelType w:val="hybridMultilevel"/>
    <w:tmpl w:val="EE6C3F38"/>
    <w:lvl w:ilvl="0" w:tplc="B862F5CA">
      <w:start w:val="1"/>
      <w:numFmt w:val="decimal"/>
      <w:lvlText w:val="%1-"/>
      <w:lvlJc w:val="left"/>
      <w:pPr>
        <w:ind w:left="720" w:hanging="360"/>
      </w:pPr>
      <w:rPr>
        <w:rFonts w:ascii="CopperplateGothicBT-BoldCond" w:hAnsi="CopperplateGothicBT-BoldCond" w:hint="default"/>
        <w:b/>
        <w:color w:val="FFFFFF" w:themeColor="background1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26842"/>
    <w:rsid w:val="000177BA"/>
    <w:rsid w:val="00040AE4"/>
    <w:rsid w:val="00085092"/>
    <w:rsid w:val="000A1355"/>
    <w:rsid w:val="000F5081"/>
    <w:rsid w:val="001175ED"/>
    <w:rsid w:val="00183918"/>
    <w:rsid w:val="00193A03"/>
    <w:rsid w:val="002A65AE"/>
    <w:rsid w:val="00366ACE"/>
    <w:rsid w:val="003878D3"/>
    <w:rsid w:val="003E5792"/>
    <w:rsid w:val="0040245F"/>
    <w:rsid w:val="00426842"/>
    <w:rsid w:val="004D094E"/>
    <w:rsid w:val="005444D4"/>
    <w:rsid w:val="00550E9B"/>
    <w:rsid w:val="00555FA8"/>
    <w:rsid w:val="00575F20"/>
    <w:rsid w:val="006B5F49"/>
    <w:rsid w:val="0075474D"/>
    <w:rsid w:val="008849DF"/>
    <w:rsid w:val="0090603C"/>
    <w:rsid w:val="00995D8B"/>
    <w:rsid w:val="009B0DDA"/>
    <w:rsid w:val="00AE23C6"/>
    <w:rsid w:val="00CD7FE9"/>
    <w:rsid w:val="00D06987"/>
    <w:rsid w:val="00D52E48"/>
    <w:rsid w:val="00D83181"/>
    <w:rsid w:val="00E333C8"/>
    <w:rsid w:val="00EF3E07"/>
    <w:rsid w:val="00F04DFB"/>
    <w:rsid w:val="00F777B9"/>
    <w:rsid w:val="00F80020"/>
    <w:rsid w:val="00FC2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84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55FA8"/>
    <w:rPr>
      <w:rFonts w:ascii="CopperplateGothicBT-BoldCond" w:hAnsi="CopperplateGothicBT-BoldCond" w:hint="default"/>
      <w:b/>
      <w:bCs/>
      <w:i w:val="0"/>
      <w:iCs w:val="0"/>
      <w:color w:val="5D240D"/>
      <w:sz w:val="26"/>
      <w:szCs w:val="26"/>
    </w:rPr>
  </w:style>
  <w:style w:type="character" w:customStyle="1" w:styleId="fontstyle21">
    <w:name w:val="fontstyle21"/>
    <w:basedOn w:val="VarsaylanParagrafYazTipi"/>
    <w:rsid w:val="00555FA8"/>
    <w:rPr>
      <w:rFonts w:ascii="FuturaBT-Heavy" w:hAnsi="FuturaBT-Heavy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31">
    <w:name w:val="fontstyle31"/>
    <w:basedOn w:val="VarsaylanParagrafYazTipi"/>
    <w:rsid w:val="00555FA8"/>
    <w:rPr>
      <w:rFonts w:ascii="FuturaBT-Light" w:hAnsi="FuturaBT-Light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555F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8A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0A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84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55FA8"/>
    <w:rPr>
      <w:rFonts w:ascii="CopperplateGothicBT-BoldCond" w:hAnsi="CopperplateGothicBT-BoldCond" w:hint="default"/>
      <w:b/>
      <w:bCs/>
      <w:i w:val="0"/>
      <w:iCs w:val="0"/>
      <w:color w:val="5D240D"/>
      <w:sz w:val="26"/>
      <w:szCs w:val="26"/>
    </w:rPr>
  </w:style>
  <w:style w:type="character" w:customStyle="1" w:styleId="fontstyle21">
    <w:name w:val="fontstyle21"/>
    <w:basedOn w:val="VarsaylanParagrafYazTipi"/>
    <w:rsid w:val="00555FA8"/>
    <w:rPr>
      <w:rFonts w:ascii="FuturaBT-Heavy" w:hAnsi="FuturaBT-Heavy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31">
    <w:name w:val="fontstyle31"/>
    <w:basedOn w:val="VarsaylanParagrafYazTipi"/>
    <w:rsid w:val="00555FA8"/>
    <w:rPr>
      <w:rFonts w:ascii="FuturaBT-Light" w:hAnsi="FuturaBT-Light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555F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8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6669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2017-05-22T19:49:00Z</cp:lastPrinted>
  <dcterms:created xsi:type="dcterms:W3CDTF">2017-05-25T15:44:00Z</dcterms:created>
  <dcterms:modified xsi:type="dcterms:W3CDTF">2018-04-28T14:53:00Z</dcterms:modified>
  <cp:category>www.sorubak.com</cp:category>
</cp:coreProperties>
</file>