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976" w:rsidRDefault="004C4D26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110.25pt" fillcolor="red">
            <v:shadow color="#868686"/>
            <v:textpath style="font-family:&quot;Arial Black&quot;;v-text-kern:t" trim="t" fitpath="t" string="ANADOLU'NUN YERLEŞİM YERİ&#10;OLARAK&#10;SEÇİLMESİNİN NEDENLERİ"/>
          </v:shape>
        </w:pict>
      </w:r>
    </w:p>
    <w:p w:rsidR="005D282E" w:rsidRDefault="004C4D26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3.4pt;margin-top:18.2pt;width:454.5pt;height:569.8pt;z-index:251658240">
            <v:textbox>
              <w:txbxContent>
                <w:p w:rsidR="005D282E" w:rsidRDefault="005D282E"/>
                <w:p w:rsidR="005D282E" w:rsidRDefault="005D282E" w:rsidP="005D282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 w:rsidRPr="005D282E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Ilıman İKLİM KUŞAĞINDA yer alması</w:t>
                  </w: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,</w:t>
                  </w:r>
                </w:p>
                <w:p w:rsid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Default="005D282E" w:rsidP="005D282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İklime bağlı olarak tarım ürünü çeşitliliğinin çok olması,</w:t>
                  </w: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Default="005D282E" w:rsidP="005D282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Su kaynaklarının bolca olması,</w:t>
                  </w: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Default="005D282E" w:rsidP="005D282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Çok verimli topraklara sahip olması,</w:t>
                  </w: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Default="005D282E" w:rsidP="005D282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Kara ve deniz ticareti yollarının üzerinde olması,</w:t>
                  </w: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Default="005D282E" w:rsidP="005D282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Coğrafi durumunun (yeryüzü şeklinin) uygunluğu,</w:t>
                  </w: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Default="005D282E" w:rsidP="005D282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Yer üstü ve yer altı kaynaklarının zengin olması nedeniyle tercih edilmekteydi.</w:t>
                  </w:r>
                </w:p>
                <w:p w:rsidR="005D282E" w:rsidRPr="005D282E" w:rsidRDefault="005D282E" w:rsidP="005D282E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5D282E" w:rsidRPr="005D282E" w:rsidRDefault="005D282E" w:rsidP="005D282E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6A4FD3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12065</wp:posOffset>
            </wp:positionV>
            <wp:extent cx="4828540" cy="2206625"/>
            <wp:effectExtent l="19050" t="0" r="0" b="0"/>
            <wp:wrapNone/>
            <wp:docPr id="8" name="irc_mi" descr="tarihte anadoluda kurulan devletle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arihte anadoluda kurulan devletle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540" cy="220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6A4FD3">
      <w:r>
        <w:t xml:space="preserve">       </w:t>
      </w:r>
      <w:r w:rsidR="004C4D26">
        <w:pict>
          <v:shape id="_x0000_i1026" type="#_x0000_t136" style="width:381pt;height:34.5pt" fillcolor="#00b050">
            <v:shadow color="#868686"/>
            <v:textpath style="font-family:&quot;Arial Black&quot;;v-text-kern:t" trim="t" fitpath="t" string="İNSANLAR"/>
          </v:shape>
        </w:pict>
      </w:r>
    </w:p>
    <w:p w:rsidR="006A4FD3" w:rsidRDefault="006A4FD3"/>
    <w:p w:rsidR="005D282E" w:rsidRDefault="004C4D26">
      <w:r>
        <w:rPr>
          <w:noProof/>
          <w:lang w:eastAsia="tr-TR"/>
        </w:rPr>
        <w:pict>
          <v:shape id="_x0000_s1027" type="#_x0000_t65" style="position:absolute;margin-left:-3.8pt;margin-top:10.25pt;width:464.25pt;height:565.45pt;z-index:251660288">
            <v:textbox>
              <w:txbxContent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 w:rsidRPr="006A4FD3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Nüfusun artmasıyla yeni yerleşim yerleri kurdular.</w:t>
                  </w:r>
                </w:p>
                <w:p w:rsid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Yerleşim yerlerinin yöneticileri vardı.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Köyler gelişerek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kasabalara,şehirlere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dönüştü.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Şehirler arasında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sosyal - ekonomik ilişkiler gelişti.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Sosyal yaşamı düzenleyen kurallar getirildi.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Şehirler arasında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rekabetler başladı.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Bunun sonucunda savaşlar ortaya çıktı.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Daha üstün ve güçlü silahları olanlar diğerlerini egemenlikleri altına almaya başladılar.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Böylece yönetim tek elde toplandı.</w:t>
                  </w:r>
                </w:p>
                <w:p w:rsid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</w:pPr>
                  <w:r w:rsidRPr="006A4FD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 xml:space="preserve">                          BUNA da;</w:t>
                  </w:r>
                </w:p>
                <w:p w:rsidR="006A4FD3" w:rsidRPr="006A4FD3" w:rsidRDefault="006A4FD3" w:rsidP="006A4FD3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00B050"/>
                      <w:sz w:val="28"/>
                      <w:szCs w:val="28"/>
                    </w:rPr>
                  </w:pPr>
                  <w:r w:rsidRPr="006A4FD3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      </w:t>
                  </w:r>
                  <w:r w:rsidRPr="006A4FD3">
                    <w:rPr>
                      <w:rFonts w:ascii="Comic Sans MS" w:hAnsi="Comic Sans MS"/>
                      <w:b/>
                      <w:i/>
                      <w:color w:val="00B050"/>
                      <w:sz w:val="28"/>
                      <w:szCs w:val="28"/>
                    </w:rPr>
                    <w:t>MERKEZİ KRALLIK DENİLDİ.</w:t>
                  </w:r>
                </w:p>
              </w:txbxContent>
            </v:textbox>
          </v:shape>
        </w:pict>
      </w:r>
    </w:p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5D282E"/>
    <w:p w:rsidR="005D282E" w:rsidRDefault="006A4FD3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4069627</wp:posOffset>
            </wp:positionH>
            <wp:positionV relativeFrom="paragraph">
              <wp:posOffset>1731448</wp:posOffset>
            </wp:positionV>
            <wp:extent cx="1510206" cy="1760827"/>
            <wp:effectExtent l="19050" t="0" r="0" b="0"/>
            <wp:wrapNone/>
            <wp:docPr id="7" name="irc_mi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61" cy="1769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D26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167.65pt;margin-top:188.55pt;width:38.25pt;height:29.25pt;z-index:251661312;mso-position-horizontal-relative:text;mso-position-vertical-relative:text" fillcolor="#00b050">
            <v:textbox style="layout-flow:vertical-ideographic"/>
          </v:shape>
        </w:pict>
      </w:r>
    </w:p>
    <w:sectPr w:rsidR="005D282E" w:rsidSect="005D28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DC7" w:rsidRDefault="007A4DC7" w:rsidP="006A4FD3">
      <w:pPr>
        <w:spacing w:after="0" w:line="240" w:lineRule="auto"/>
      </w:pPr>
      <w:r>
        <w:separator/>
      </w:r>
    </w:p>
  </w:endnote>
  <w:endnote w:type="continuationSeparator" w:id="0">
    <w:p w:rsidR="007A4DC7" w:rsidRDefault="007A4DC7" w:rsidP="006A4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2DC" w:rsidRDefault="00CF12D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E31" w:rsidRPr="00FC4E31" w:rsidRDefault="006A4FD3" w:rsidP="00FC4E31">
    <w:pPr>
      <w:pStyle w:val="Altbilgi"/>
    </w:pPr>
    <w:r>
      <w:t>AYSAN SOMA</w:t>
    </w:r>
    <w:r w:rsidR="00FC4E31">
      <w:t xml:space="preserve">   </w:t>
    </w:r>
    <w:hyperlink r:id="rId1" w:history="1">
      <w:r w:rsidR="00CF12DC" w:rsidRPr="00ED3921">
        <w:rPr>
          <w:rStyle w:val="Kpr"/>
          <w:rFonts w:ascii="Times New Roman" w:hAnsi="Times New Roman"/>
          <w:sz w:val="24"/>
          <w:szCs w:val="24"/>
        </w:rPr>
        <w:t>www.sorubak.com</w:t>
      </w:r>
    </w:hyperlink>
    <w:r w:rsidR="00CF12DC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2DC" w:rsidRDefault="00CF12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DC7" w:rsidRDefault="007A4DC7" w:rsidP="006A4FD3">
      <w:pPr>
        <w:spacing w:after="0" w:line="240" w:lineRule="auto"/>
      </w:pPr>
      <w:r>
        <w:separator/>
      </w:r>
    </w:p>
  </w:footnote>
  <w:footnote w:type="continuationSeparator" w:id="0">
    <w:p w:rsidR="007A4DC7" w:rsidRDefault="007A4DC7" w:rsidP="006A4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2DC" w:rsidRDefault="00CF12D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2DC" w:rsidRDefault="00CF12D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2DC" w:rsidRDefault="00CF12D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033"/>
      </v:shape>
    </w:pict>
  </w:numPicBullet>
  <w:abstractNum w:abstractNumId="0">
    <w:nsid w:val="008A4AB7"/>
    <w:multiLevelType w:val="hybridMultilevel"/>
    <w:tmpl w:val="2FFE841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F0566"/>
    <w:multiLevelType w:val="hybridMultilevel"/>
    <w:tmpl w:val="807EC62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82E"/>
    <w:rsid w:val="002E2EFF"/>
    <w:rsid w:val="003A3BA6"/>
    <w:rsid w:val="004C4D26"/>
    <w:rsid w:val="0051453B"/>
    <w:rsid w:val="005D282E"/>
    <w:rsid w:val="006A4FD3"/>
    <w:rsid w:val="007A4DC7"/>
    <w:rsid w:val="00CF12DC"/>
    <w:rsid w:val="00E81976"/>
    <w:rsid w:val="00FC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28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2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8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A4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4FD3"/>
  </w:style>
  <w:style w:type="paragraph" w:styleId="Altbilgi">
    <w:name w:val="footer"/>
    <w:basedOn w:val="Normal"/>
    <w:link w:val="AltbilgiChar"/>
    <w:uiPriority w:val="99"/>
    <w:unhideWhenUsed/>
    <w:rsid w:val="006A4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4FD3"/>
  </w:style>
  <w:style w:type="character" w:styleId="Kpr">
    <w:name w:val="Hyperlink"/>
    <w:basedOn w:val="VarsaylanParagrafYazTipi"/>
    <w:uiPriority w:val="99"/>
    <w:unhideWhenUsed/>
    <w:rsid w:val="00FC4E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2ahUKEwj16ffK4araAhXJmLQKHeUsAcQQjRx6BAgAEAU&amp;url=http://www.bilgimanya.com/anadolu-ve-mezopotamyada-kurulan-medeniyetler/&amp;psig=AOvVaw0UryryrJMG_aExRtwmBudz&amp;ust=1523279767941676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2ahUKEwiwmqiq5KraAhUOfFAKHZW2AJwQjRx6BAgAEAU&amp;url=https://www.tamindir.com/windows/total-war-battles-kingdom/&amp;psig=AOvVaw2RDo5LEBRGjrMlZXW3Rms0&amp;ust=1523280503243613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2018-04-09T12:39:00Z</dcterms:created>
  <dcterms:modified xsi:type="dcterms:W3CDTF">2018-04-09T12:39:00Z</dcterms:modified>
  <cp:category>www.sorubak.com</cp:category>
</cp:coreProperties>
</file>