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T.C.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SORGUN KAYMAKAMLIĞI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Nene Hatun Mesleki ve Teknik Anadolu Lisesi Müdürlüğü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                                             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Style w:val="Gl"/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                                               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proofErr w:type="gramStart"/>
      <w:r>
        <w:rPr>
          <w:rFonts w:ascii="&amp;quot" w:hAnsi="&amp;quot"/>
          <w:color w:val="7B868F"/>
          <w:sz w:val="21"/>
          <w:szCs w:val="21"/>
        </w:rPr>
        <w:t>Sayı    : 44914715</w:t>
      </w:r>
      <w:proofErr w:type="gramEnd"/>
      <w:r>
        <w:rPr>
          <w:rFonts w:ascii="&amp;quot" w:hAnsi="&amp;quot"/>
          <w:color w:val="7B868F"/>
          <w:sz w:val="21"/>
          <w:szCs w:val="21"/>
        </w:rPr>
        <w:t>–773.01- 20                                                                                                                                                        31/01/2018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                                                                                    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Konu:     2017–2018 Eğitim Öğretim Yılı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 2. Dönem Başı Öğretmenler Kurulu Toplantısı.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Style w:val="Gl"/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NENE HATUN MESLEKI VE TEKNIK ANADOLU LISESI ÖĞRETMENLERINE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Style w:val="Gl"/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            2017–2018 Eğitim Öğretim Yılı 2. Dönem Başı öğretmenler kurulu toplantısı </w:t>
      </w:r>
      <w:r>
        <w:rPr>
          <w:rStyle w:val="Gl"/>
          <w:rFonts w:ascii="&amp;quot" w:hAnsi="&amp;quot"/>
          <w:color w:val="7B868F"/>
          <w:sz w:val="21"/>
          <w:szCs w:val="21"/>
        </w:rPr>
        <w:t xml:space="preserve">06.02.2018 Salı günü saat </w:t>
      </w:r>
      <w:proofErr w:type="gramStart"/>
      <w:r>
        <w:rPr>
          <w:rStyle w:val="Gl"/>
          <w:rFonts w:ascii="&amp;quot" w:hAnsi="&amp;quot"/>
          <w:color w:val="7B868F"/>
          <w:sz w:val="21"/>
          <w:szCs w:val="21"/>
        </w:rPr>
        <w:t>13:30</w:t>
      </w:r>
      <w:proofErr w:type="gramEnd"/>
      <w:r>
        <w:rPr>
          <w:rStyle w:val="Gl"/>
          <w:rFonts w:ascii="&amp;quot" w:hAnsi="&amp;quot"/>
          <w:color w:val="7B868F"/>
          <w:sz w:val="21"/>
          <w:szCs w:val="21"/>
        </w:rPr>
        <w:t> da</w:t>
      </w:r>
      <w:r>
        <w:rPr>
          <w:rFonts w:ascii="&amp;quot" w:hAnsi="&amp;quot"/>
          <w:color w:val="7B868F"/>
          <w:sz w:val="21"/>
          <w:szCs w:val="21"/>
        </w:rPr>
        <w:t xml:space="preserve"> aşağıdaki gündem maddelerini görüşmek üzere öğretmenler odasında yapılacaktır. Belirtilen tarih, saat ve yerde hazır bulunmanız hususunda;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 Rica ederim.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                                                                                                      Musa DOĞANÇAY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                                                                                                                 Okul Müdürü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TOPLANTININ GÜNDEM MADDELERİ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1. Gündem maddelerinin okunması varsa yeni maddelerin eklenmesi.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2. 2017-2018 öğretim yılı sene başı öğretmenler kurulunda alınan kararların gözden geçirilmesi ve uygulama durumunun değerlendirilmesi.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3. Eğitim-öğretim etkinliklerinin düzenli yürütülmesi.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a)  Bayrak törenlerinin özenle yapılması (Milli Eğitim Bakanlığı Bayrak Törenleri Yönergesi madde: 5,6)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lastRenderedPageBreak/>
        <w:t>b) Derslere zamanında giriş çıkışların yapılması.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Ders defterlerinin usulüne uygun olarak yazılması, yoklama fişlerinin gereği gibi işlenmesi.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c) Derse geç giren öğrencilerle ilgili yapılacak işlemler. (Orta Öğretim Kurumları Sınıf Geçme ve Sınav Yönetmeliği madde: 39- 40). Devam – devamsızlık, geç gelme durumları, öğrenci devamsızlığının azaltılması için alınması gereken önlemler.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d) Kütüphanenin etkin olarak kullanılması.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e) Spor malzemelerinin kullanımı, bakımı, spor alanlarının temizliği ve düzeni.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f) Ders dışı egzersiz faaliyetleri (DDE) hakkında bilgi verme ve kuralları açıklama. Okulda 1. dönem gözlenen kusurlar.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4. 2017 – 2018 öğretim yılı 1. dönem başarısı, devam – devamsızlık ve disiplin durumlarıyla ilgili değerlendirmelerin yapılması.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a)      1. dönem sınıf ders başarısı analizlerinin değerlendirilmesi, 1. dönem sonu genel başarı oranları ve görüşlerin alınması.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Zümre öğretmenleri arasındaki eşgüdümsüzlükler, tutarsızlıklar. Bilimsel, eğitsel, etik değerler göz önüne alınmadan yüksek not verme, yapay başarı oluşturma, öğrencileri kolaycılığa alıştırma, yüksek notlar vererek yasak savma vb. gibi davranışların önlenmesi. </w:t>
      </w:r>
      <w:proofErr w:type="gramStart"/>
      <w:r>
        <w:rPr>
          <w:rFonts w:ascii="&amp;quot" w:hAnsi="&amp;quot"/>
          <w:color w:val="7B868F"/>
          <w:sz w:val="21"/>
          <w:szCs w:val="21"/>
        </w:rPr>
        <w:t xml:space="preserve">İlgili öğretmenlerin bilgilendirilmesi. </w:t>
      </w:r>
      <w:proofErr w:type="gramEnd"/>
      <w:r>
        <w:rPr>
          <w:rFonts w:ascii="&amp;quot" w:hAnsi="&amp;quot"/>
          <w:color w:val="7B868F"/>
          <w:sz w:val="21"/>
          <w:szCs w:val="21"/>
        </w:rPr>
        <w:t>Aynı derse giren öğretmenler arasındaki not verme uçurumlarının olumsuz yansımalarının açıklanması. Çok yüksek başarı oranı yakalayan ya da başarıyı hiç yakalayamayan öğretmenlerin görüşlerini kurula sunması.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b) 2. dönem başarıyı artırmak için alınması gereken önlemler.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c) Okulun genel disiplin durumunun değerlendirilmesi, okul ödül ve disiplin kurulu başkanının kurula bilgi vermesi.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Öğrenci davranışlarının gözlemlenmesi, öğrenci davranışlarının olumlu yönde geliştirilmesi için alınacak önlemlerin kararlaştırılması.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proofErr w:type="gramStart"/>
      <w:r>
        <w:rPr>
          <w:rFonts w:ascii="&amp;quot" w:hAnsi="&amp;quot"/>
          <w:color w:val="7B868F"/>
          <w:sz w:val="21"/>
          <w:szCs w:val="21"/>
        </w:rPr>
        <w:t>- Onur belgesi alan öğrenci sayıları.</w:t>
      </w:r>
      <w:proofErr w:type="gramEnd"/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proofErr w:type="gramStart"/>
      <w:r>
        <w:rPr>
          <w:rFonts w:ascii="&amp;quot" w:hAnsi="&amp;quot"/>
          <w:color w:val="7B868F"/>
          <w:sz w:val="21"/>
          <w:szCs w:val="21"/>
        </w:rPr>
        <w:t>- Takdir ve teşekkür belgesi alan öğrenci sayıları.</w:t>
      </w:r>
      <w:proofErr w:type="gramEnd"/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lastRenderedPageBreak/>
        <w:t xml:space="preserve">d) Yazılı sınav soru </w:t>
      </w:r>
      <w:proofErr w:type="gramStart"/>
      <w:r>
        <w:rPr>
          <w:rFonts w:ascii="&amp;quot" w:hAnsi="&amp;quot"/>
          <w:color w:val="7B868F"/>
          <w:sz w:val="21"/>
          <w:szCs w:val="21"/>
        </w:rPr>
        <w:t>kağıtlarının</w:t>
      </w:r>
      <w:proofErr w:type="gramEnd"/>
      <w:r>
        <w:rPr>
          <w:rFonts w:ascii="&amp;quot" w:hAnsi="&amp;quot"/>
          <w:color w:val="7B868F"/>
          <w:sz w:val="21"/>
          <w:szCs w:val="21"/>
        </w:rPr>
        <w:t xml:space="preserve"> korunması, tertibi, idareye sınav sorularının ve cevap anahtarlarının sunulması.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e) Ortak sınavlar ve sınav tarihleri hakkında kurula bilgi arz etme.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f) Okulda şiddeti önleme kapsamında yapılan çalışmalar hakkında kurula bilgi arz etme.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g) Sportif, sanatsal, kültürel faaliyetlerin değerlendirilmesi ve kurula bilgi arz etme.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5. Öğretmen – öğrenci ilişkileri hakkında özellikle yeni göreve başlayan öğretmenlere öneriler sunma.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6. TKY, okul gelişim ve yönetim ekibi çalışmalarıyla, stratejik planlamaya ilişkin iş ve işlemler.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7. Önemli gün ve haftaların kutlanması 2. dönem yapılacak sosyal ve kültürel faaliyetlerin belirlenmesi ve yapılacak çalışmalar.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- 12 Mart 2018, İstiklal Marşı’nın kabulü ile ilgili anma töreninin yapılması.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- 18 Mart 2018, Çanakkale Zaferi ve Şehitler Günü ile ilgili anma töreninin yapılması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- 23 Nisan 2018, Ulusal Egemenlik ve Çocuk Bayramı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- 19 Mayıs 2018, Atatürk’ü Anma Gençlik ve Spor Bayramı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8. 2017-2018 öğretim yılı 1. dönem rehberlik ve psikolojik danışma servisinin faaliyet raporunun okunması. 2. dönem planlanan rehberlik ve psikolojik danışmanlık etkinlikleri hakkında kurula bilgi arz etme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9. Sınıf rehber (danışman) öğretmenlerinin 1. dönem rehberlik faaliyetlerinin görüşülmesi. En kıdemli iki öğretmenin rehberlik etkinlikleri kapsamında yaptığı çalışmaları kurula açıklaması, anlatması, </w:t>
      </w:r>
      <w:proofErr w:type="gramStart"/>
      <w:r>
        <w:rPr>
          <w:rFonts w:ascii="&amp;quot" w:hAnsi="&amp;quot"/>
          <w:color w:val="7B868F"/>
          <w:sz w:val="21"/>
          <w:szCs w:val="21"/>
        </w:rPr>
        <w:t>vizyon</w:t>
      </w:r>
      <w:proofErr w:type="gramEnd"/>
      <w:r>
        <w:rPr>
          <w:rFonts w:ascii="&amp;quot" w:hAnsi="&amp;quot"/>
          <w:color w:val="7B868F"/>
          <w:sz w:val="21"/>
          <w:szCs w:val="21"/>
        </w:rPr>
        <w:t xml:space="preserve"> çizmesi. Öğrencilere koçluk/liderlik/rol modeli olma yönünde önerilerin dile getirilmesi.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10. Sosyal Kulüpler tarafından 2017-2018 öğretim yılı 1. dönem yapılan, 2. dönem yapılması planlanan etkinlik ve toplum hizmeti çalışmalarıyla sosyal etkinlikler kapsamında yapılacak geziler, çalışmalar, projeler hakkında kurula bilgi verme.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11. Okulun tanıtımı, mesleki rehberlik ve danışma hizmetlerinin görüşülmesi.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lastRenderedPageBreak/>
        <w:t>MADDE 12. E- okul uygulamaları, bilgi güncelleme, notları zamanında sisteme işleme vb.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13. 2017-2018 öğretim yılı 1. dönem veli toplantısı ile ilgili değerlendirmeler ile 2. dönem veli toplantısı tarihinin belirlenmesi. Aylık veli toplantılarının amacı, içeriği, hedefi hakkında öneriler.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14. Değişen kurul, komisyon, rehberlik sınıfı, sosyal kulüp görevleri hakkında bilgi verme.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15.  Kılık-kıyafetle ilgili konuların görüşülmesi.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a)      Personelin kılık-kıyafet durumu. Kamu kurumlarında çalışanların kılık-kıyafetine dair yönetmelik ve </w:t>
      </w:r>
      <w:proofErr w:type="spellStart"/>
      <w:r>
        <w:rPr>
          <w:rFonts w:ascii="&amp;quot" w:hAnsi="&amp;quot"/>
          <w:color w:val="7B868F"/>
          <w:sz w:val="21"/>
          <w:szCs w:val="21"/>
        </w:rPr>
        <w:t>STK’ların</w:t>
      </w:r>
      <w:proofErr w:type="spellEnd"/>
      <w:r>
        <w:rPr>
          <w:rFonts w:ascii="&amp;quot" w:hAnsi="&amp;quot"/>
          <w:color w:val="7B868F"/>
          <w:sz w:val="21"/>
          <w:szCs w:val="21"/>
        </w:rPr>
        <w:t xml:space="preserve"> (sendikaların) kıyafet konusundaki yaklaşımları hakkında bilgi verme…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b)      Derslere iş önlüğü ile girmenin faydası, tanıtıcı kart takmanın sağladığı faydalar.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b) Öğrenci kılık kıyafet durumu (MEB’e bağlı öğrencilerin kılık-kıyafetlerine dair yönetmelik ve okulumuzdaki uygulama)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16. 2. Dönem başı zümre öğretmenler kurulu toplantıları ve tutanakların teslim edilmesi.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17. Öğretmenlerin rapor ve izin işlemleri.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18. Okula gelen resmi yazıların iletilme (e-posta, SMS vb.) şekli, okunması, imzalanması hakkında bilgi verme.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19. İşletmelerde beceri eğitimiyle ilgili işlemlerin yürütülmesi. </w:t>
      </w:r>
      <w:proofErr w:type="gramStart"/>
      <w:r>
        <w:rPr>
          <w:rFonts w:ascii="&amp;quot" w:hAnsi="&amp;quot"/>
          <w:color w:val="7B868F"/>
          <w:sz w:val="21"/>
          <w:szCs w:val="21"/>
        </w:rPr>
        <w:t>Koordinatörlük görevlerinin amacının, içeriğinin açıklanması.</w:t>
      </w:r>
      <w:proofErr w:type="gramEnd"/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20. Dilek ve temenniler. Kapanış.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2257"/>
    <w:rsid w:val="00081F4F"/>
    <w:rsid w:val="00A72257"/>
    <w:rsid w:val="00FC189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2257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A722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1003</Words>
  <Characters>5722</Characters>
  <DocSecurity>0</DocSecurity>
  <Lines>47</Lines>
  <Paragraphs>13</Paragraphs>
  <ScaleCrop>false</ScaleCrop>
  <Manager>www.sorubak.com</Manager>
  <Company/>
  <LinksUpToDate>false</LinksUpToDate>
  <CharactersWithSpaces>6712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2018-02-07T18:33:00Z</dcterms:created>
  <dcterms:modified xsi:type="dcterms:W3CDTF">2018-02-07T18:33:00Z</dcterms:modified>
  <cp:category>www.sorubak.com</cp:category>
</cp:coreProperties>
</file>