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3F" w:rsidRDefault="00732967">
      <w:pPr>
        <w:spacing w:before="27"/>
        <w:ind w:left="2935"/>
        <w:rPr>
          <w:b/>
          <w:sz w:val="28"/>
        </w:rPr>
      </w:pPr>
      <w:r>
        <w:rPr>
          <w:b/>
          <w:color w:val="FF0000"/>
          <w:sz w:val="28"/>
        </w:rPr>
        <w:t>Ya İstiklal Ya Ölüm Ünitesi Açık Uçlu Sorular</w:t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937"/>
          <w:tab w:val="left" w:pos="938"/>
        </w:tabs>
        <w:spacing w:before="52"/>
        <w:ind w:firstLine="1"/>
      </w:pPr>
      <w:r>
        <w:t>-İtilaf devletleri TBMM’yi resmen</w:t>
      </w:r>
      <w:r>
        <w:rPr>
          <w:spacing w:val="-4"/>
        </w:rPr>
        <w:t xml:space="preserve"> </w:t>
      </w:r>
      <w:r>
        <w:t>tanımış</w:t>
      </w:r>
    </w:p>
    <w:p w:rsidR="00277E3F" w:rsidRDefault="00732967">
      <w:pPr>
        <w:pStyle w:val="GvdeMetni"/>
        <w:spacing w:before="40"/>
        <w:ind w:left="937"/>
      </w:pPr>
      <w:r>
        <w:t>-Türk halkının haklı davası dünyaya duyurulmuş</w:t>
      </w:r>
    </w:p>
    <w:p w:rsidR="00277E3F" w:rsidRDefault="00732967">
      <w:pPr>
        <w:pStyle w:val="GvdeMetni"/>
        <w:spacing w:before="41"/>
        <w:ind w:left="937"/>
      </w:pPr>
      <w:r>
        <w:t>-Türkler barışa yanaşmıyor propagandaları önlendi</w:t>
      </w:r>
    </w:p>
    <w:p w:rsidR="00277E3F" w:rsidRDefault="00732967">
      <w:pPr>
        <w:spacing w:before="39" w:line="276" w:lineRule="auto"/>
        <w:ind w:left="229" w:right="6688"/>
      </w:pPr>
      <w:r>
        <w:rPr>
          <w:b/>
        </w:rPr>
        <w:t xml:space="preserve">Yukarıda sonuçları verilen olayın adı nedir? Cevap: </w:t>
      </w:r>
      <w:r>
        <w:t>Londra Konferansı</w:t>
      </w:r>
    </w:p>
    <w:p w:rsidR="00277E3F" w:rsidRDefault="00277E3F">
      <w:pPr>
        <w:pStyle w:val="GvdeMetni"/>
        <w:spacing w:before="4"/>
        <w:rPr>
          <w:sz w:val="25"/>
        </w:rPr>
      </w:pPr>
    </w:p>
    <w:p w:rsidR="00277E3F" w:rsidRDefault="00732967">
      <w:pPr>
        <w:pStyle w:val="GvdeMetni"/>
        <w:tabs>
          <w:tab w:val="left" w:pos="3060"/>
          <w:tab w:val="left" w:pos="5942"/>
        </w:tabs>
        <w:ind w:left="228"/>
      </w:pPr>
      <w:r>
        <w:t>*</w:t>
      </w:r>
      <w:r>
        <w:rPr>
          <w:spacing w:val="-3"/>
        </w:rPr>
        <w:t xml:space="preserve"> </w:t>
      </w:r>
      <w:proofErr w:type="spellStart"/>
      <w:r>
        <w:t>Gümrü</w:t>
      </w:r>
      <w:proofErr w:type="spellEnd"/>
      <w:r>
        <w:rPr>
          <w:spacing w:val="-2"/>
        </w:rPr>
        <w:t xml:space="preserve"> </w:t>
      </w:r>
      <w:r>
        <w:t>Antlaşması</w:t>
      </w:r>
      <w:r>
        <w:tab/>
        <w:t>*</w:t>
      </w:r>
      <w:r>
        <w:rPr>
          <w:spacing w:val="-3"/>
        </w:rPr>
        <w:t xml:space="preserve"> </w:t>
      </w:r>
      <w:r>
        <w:t>Moskova</w:t>
      </w:r>
      <w:r>
        <w:rPr>
          <w:spacing w:val="-3"/>
        </w:rPr>
        <w:t xml:space="preserve"> </w:t>
      </w:r>
      <w:r>
        <w:t>Antlaşması</w:t>
      </w:r>
      <w:r>
        <w:tab/>
        <w:t>* Kars</w:t>
      </w:r>
      <w:r>
        <w:rPr>
          <w:spacing w:val="-3"/>
        </w:rPr>
        <w:t xml:space="preserve"> </w:t>
      </w:r>
      <w:r>
        <w:t>Antlaşması</w:t>
      </w:r>
    </w:p>
    <w:p w:rsidR="00277E3F" w:rsidRDefault="00732967">
      <w:pPr>
        <w:pStyle w:val="Heading1"/>
        <w:numPr>
          <w:ilvl w:val="0"/>
          <w:numId w:val="2"/>
        </w:numPr>
        <w:tabs>
          <w:tab w:val="left" w:pos="457"/>
        </w:tabs>
        <w:spacing w:before="41" w:line="276" w:lineRule="auto"/>
        <w:ind w:right="3563" w:firstLine="0"/>
        <w:rPr>
          <w:b w:val="0"/>
        </w:rPr>
      </w:pPr>
      <w:r>
        <w:t xml:space="preserve">Yukarıda yazılı olan antlaşmalar kurtuluş savaşında hangi cepheyle ilgilidir? Cevap: </w:t>
      </w:r>
      <w:r>
        <w:rPr>
          <w:b w:val="0"/>
        </w:rPr>
        <w:t>Doğu cephesi,</w:t>
      </w:r>
      <w:r>
        <w:rPr>
          <w:b w:val="0"/>
          <w:spacing w:val="-4"/>
        </w:rPr>
        <w:t xml:space="preserve"> </w:t>
      </w:r>
      <w:r>
        <w:rPr>
          <w:b w:val="0"/>
        </w:rPr>
        <w:t>Doğu</w:t>
      </w:r>
    </w:p>
    <w:p w:rsidR="00277E3F" w:rsidRDefault="00277E3F">
      <w:pPr>
        <w:pStyle w:val="GvdeMetni"/>
        <w:spacing w:before="3"/>
        <w:rPr>
          <w:sz w:val="25"/>
        </w:rPr>
      </w:pPr>
    </w:p>
    <w:p w:rsidR="00277E3F" w:rsidRDefault="00732967">
      <w:pPr>
        <w:pStyle w:val="GvdeMetni"/>
        <w:ind w:left="228"/>
      </w:pPr>
      <w:r>
        <w:t>I. Tekâlifi Milliye Emirleri II. Başkomutanlık Kanununun kabulü III. İstiklal Mahkemelerini</w:t>
      </w:r>
      <w:r>
        <w:t>n kurulması</w:t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457"/>
        </w:tabs>
        <w:spacing w:before="40" w:line="276" w:lineRule="auto"/>
        <w:ind w:right="2470" w:firstLine="0"/>
      </w:pPr>
      <w:r>
        <w:rPr>
          <w:b/>
        </w:rPr>
        <w:t xml:space="preserve">Yukarıdaki gelişmeler, Kurtuluş Savaşı’ndaki hangi savaş öncesinde meydana gelmiştir? Cevap: </w:t>
      </w:r>
      <w:r>
        <w:t>Sakarya Meydan Savaşı, Sakarya Meydan Muharebesi,</w:t>
      </w:r>
      <w:r>
        <w:rPr>
          <w:spacing w:val="-11"/>
        </w:rPr>
        <w:t xml:space="preserve"> </w:t>
      </w:r>
      <w:r>
        <w:t>Sakarya</w:t>
      </w:r>
    </w:p>
    <w:p w:rsidR="00277E3F" w:rsidRDefault="00277E3F">
      <w:pPr>
        <w:pStyle w:val="GvdeMetni"/>
        <w:spacing w:before="3"/>
        <w:rPr>
          <w:sz w:val="25"/>
        </w:rPr>
      </w:pPr>
    </w:p>
    <w:p w:rsidR="00277E3F" w:rsidRDefault="00732967">
      <w:pPr>
        <w:pStyle w:val="ListeParagraf"/>
        <w:numPr>
          <w:ilvl w:val="0"/>
          <w:numId w:val="2"/>
        </w:numPr>
        <w:tabs>
          <w:tab w:val="left" w:pos="457"/>
        </w:tabs>
        <w:spacing w:before="1" w:line="276" w:lineRule="auto"/>
        <w:ind w:right="173" w:firstLine="0"/>
        <w:jc w:val="both"/>
      </w:pPr>
      <w:r>
        <w:t xml:space="preserve">“İzmir, 15 Mayıs 1919’da Mondros Ateşkes Antlaşması’nın 7. maddesi ve Paris Barış Konferansı’nda alınan kararlar gereği İngilizlerin desteği ile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işgal edilmiştir.” </w:t>
      </w:r>
      <w:r>
        <w:rPr>
          <w:b/>
        </w:rPr>
        <w:t xml:space="preserve">Cümlesindeki boşluğa hangi ülkenin adı gelmelidir? Cevap: </w:t>
      </w:r>
      <w:r>
        <w:t>Yunanlılar,</w:t>
      </w:r>
      <w:r>
        <w:rPr>
          <w:spacing w:val="-4"/>
        </w:rPr>
        <w:t xml:space="preserve"> </w:t>
      </w:r>
      <w:r>
        <w:t>Yunan</w:t>
      </w:r>
      <w:r>
        <w:t>istan</w:t>
      </w:r>
    </w:p>
    <w:p w:rsidR="00277E3F" w:rsidRDefault="00277E3F">
      <w:pPr>
        <w:pStyle w:val="GvdeMetni"/>
        <w:spacing w:before="4"/>
        <w:rPr>
          <w:sz w:val="25"/>
        </w:rPr>
      </w:pPr>
    </w:p>
    <w:p w:rsidR="00277E3F" w:rsidRDefault="00732967">
      <w:pPr>
        <w:pStyle w:val="ListeParagraf"/>
        <w:numPr>
          <w:ilvl w:val="0"/>
          <w:numId w:val="2"/>
        </w:numPr>
        <w:tabs>
          <w:tab w:val="left" w:pos="456"/>
        </w:tabs>
        <w:spacing w:line="276" w:lineRule="auto"/>
        <w:ind w:left="227" w:right="386" w:firstLine="0"/>
        <w:rPr>
          <w:b/>
        </w:rPr>
      </w:pPr>
      <w:r>
        <w:t xml:space="preserve">“Anadolu ve Rumeli </w:t>
      </w:r>
      <w:proofErr w:type="spellStart"/>
      <w:r>
        <w:t>Müdafa</w:t>
      </w:r>
      <w:proofErr w:type="spellEnd"/>
      <w:r>
        <w:t xml:space="preserve">-i Hukuk Cemiyetleri’nin birleştirilmesiyle, TBMM açılıncaya kadar düşmanla mücadelede, </w:t>
      </w:r>
      <w:proofErr w:type="spellStart"/>
      <w:r>
        <w:t>Kuva</w:t>
      </w:r>
      <w:proofErr w:type="spellEnd"/>
      <w:r>
        <w:t>-</w:t>
      </w:r>
      <w:proofErr w:type="spellStart"/>
      <w:r>
        <w:t>yi</w:t>
      </w:r>
      <w:proofErr w:type="spellEnd"/>
      <w:r>
        <w:t xml:space="preserve"> </w:t>
      </w:r>
      <w:proofErr w:type="spellStart"/>
      <w:r>
        <w:t>Milliye’ye</w:t>
      </w:r>
      <w:proofErr w:type="spellEnd"/>
      <w:r>
        <w:t xml:space="preserve"> öncülük etmiş, bazı kararların alınmasında ve görüşmelerin yapılmasında önemli rol oynamıştır.” </w:t>
      </w:r>
      <w:r>
        <w:rPr>
          <w:b/>
        </w:rPr>
        <w:t>Paragrafta sözü edile</w:t>
      </w:r>
      <w:r>
        <w:rPr>
          <w:b/>
        </w:rPr>
        <w:t>n ve bakanlar kurulu gibi çalışan kurum</w:t>
      </w:r>
      <w:r>
        <w:rPr>
          <w:b/>
          <w:spacing w:val="-8"/>
        </w:rPr>
        <w:t xml:space="preserve"> </w:t>
      </w:r>
      <w:r>
        <w:rPr>
          <w:b/>
        </w:rPr>
        <w:t>hangisidir?</w:t>
      </w:r>
    </w:p>
    <w:p w:rsidR="00277E3F" w:rsidRDefault="00732967">
      <w:pPr>
        <w:pStyle w:val="GvdeMetni"/>
        <w:spacing w:line="268" w:lineRule="exact"/>
        <w:ind w:left="228"/>
      </w:pPr>
      <w:r>
        <w:rPr>
          <w:b/>
        </w:rPr>
        <w:t xml:space="preserve">Cevap: </w:t>
      </w:r>
      <w:r>
        <w:t xml:space="preserve">Temsil Heyeti, Heyet-i </w:t>
      </w:r>
      <w:proofErr w:type="spellStart"/>
      <w:r>
        <w:t>Temsiliye</w:t>
      </w:r>
      <w:proofErr w:type="spellEnd"/>
      <w:r>
        <w:t>, Temsil Kurulu, Temsilciler Heyeti</w:t>
      </w:r>
    </w:p>
    <w:p w:rsidR="00277E3F" w:rsidRDefault="00277E3F">
      <w:pPr>
        <w:pStyle w:val="GvdeMetni"/>
        <w:spacing w:before="6"/>
        <w:rPr>
          <w:sz w:val="28"/>
        </w:rPr>
      </w:pPr>
    </w:p>
    <w:p w:rsidR="00277E3F" w:rsidRDefault="00732967">
      <w:pPr>
        <w:pStyle w:val="ListeParagraf"/>
        <w:numPr>
          <w:ilvl w:val="0"/>
          <w:numId w:val="2"/>
        </w:numPr>
        <w:tabs>
          <w:tab w:val="left" w:pos="456"/>
        </w:tabs>
        <w:spacing w:line="276" w:lineRule="auto"/>
        <w:ind w:left="227" w:right="962" w:firstLine="0"/>
        <w:rPr>
          <w:b/>
        </w:rPr>
      </w:pPr>
      <w:r>
        <w:t>“Bu savaşta kazanılan zafer bir dönüm noktası olmuştur. Artık Türk Ordusu savunma yapmayacak taarruza geçecektir.” S</w:t>
      </w:r>
      <w:r>
        <w:rPr>
          <w:b/>
        </w:rPr>
        <w:t>özü edilen s</w:t>
      </w:r>
      <w:r>
        <w:rPr>
          <w:b/>
        </w:rPr>
        <w:t>avaşın adı</w:t>
      </w:r>
      <w:r>
        <w:rPr>
          <w:b/>
          <w:spacing w:val="-3"/>
        </w:rPr>
        <w:t xml:space="preserve"> </w:t>
      </w:r>
      <w:r>
        <w:rPr>
          <w:b/>
        </w:rPr>
        <w:t>nedir?</w:t>
      </w:r>
    </w:p>
    <w:p w:rsidR="00277E3F" w:rsidRDefault="00732967">
      <w:pPr>
        <w:pStyle w:val="GvdeMetni"/>
        <w:ind w:left="227"/>
      </w:pPr>
      <w:r>
        <w:rPr>
          <w:b/>
        </w:rPr>
        <w:t xml:space="preserve">Cevap: </w:t>
      </w:r>
      <w:r>
        <w:t>Sakarya Meydan Savaşı, Sakarya Meydan Muharebesi, Sakarya</w:t>
      </w:r>
    </w:p>
    <w:p w:rsidR="00277E3F" w:rsidRDefault="00277E3F">
      <w:pPr>
        <w:pStyle w:val="GvdeMetni"/>
        <w:spacing w:before="8"/>
        <w:rPr>
          <w:sz w:val="28"/>
        </w:rPr>
      </w:pPr>
    </w:p>
    <w:p w:rsidR="00277E3F" w:rsidRDefault="00732967">
      <w:pPr>
        <w:pStyle w:val="ListeParagraf"/>
        <w:numPr>
          <w:ilvl w:val="0"/>
          <w:numId w:val="2"/>
        </w:numPr>
        <w:tabs>
          <w:tab w:val="left" w:pos="455"/>
        </w:tabs>
        <w:spacing w:line="276" w:lineRule="auto"/>
        <w:ind w:left="227" w:right="337" w:firstLine="0"/>
        <w:rPr>
          <w:b/>
        </w:rPr>
      </w:pPr>
      <w:r>
        <w:t xml:space="preserve">Türk Milleti, Kurtuluş Savaşı’nı kazandığımız, sınırları belli bir coğrafya üzerinde bağımsız bir devlet olarak yaşama hakkını dünya devletlerine </w:t>
      </w:r>
      <w:r>
        <w:rPr>
          <w:b/>
        </w:rPr>
        <w:t>hangi anlaşmayla kabul</w:t>
      </w:r>
      <w:r>
        <w:rPr>
          <w:b/>
          <w:spacing w:val="-4"/>
        </w:rPr>
        <w:t xml:space="preserve"> </w:t>
      </w:r>
      <w:r>
        <w:rPr>
          <w:b/>
        </w:rPr>
        <w:t>ettirmiştir?</w:t>
      </w:r>
    </w:p>
    <w:p w:rsidR="00277E3F" w:rsidRDefault="00732967">
      <w:pPr>
        <w:pStyle w:val="GvdeMetni"/>
        <w:ind w:left="227"/>
      </w:pPr>
      <w:r>
        <w:rPr>
          <w:b/>
        </w:rPr>
        <w:t xml:space="preserve">Cevap: </w:t>
      </w:r>
      <w:r>
        <w:t>Lozan Antlaşması, Lozan Barış Antlaşması, Lozan</w:t>
      </w:r>
    </w:p>
    <w:p w:rsidR="00277E3F" w:rsidRDefault="00277E3F">
      <w:pPr>
        <w:pStyle w:val="GvdeMetni"/>
        <w:spacing w:before="6"/>
        <w:rPr>
          <w:sz w:val="28"/>
        </w:rPr>
      </w:pPr>
    </w:p>
    <w:p w:rsidR="00277E3F" w:rsidRDefault="00732967">
      <w:pPr>
        <w:pStyle w:val="Heading1"/>
        <w:numPr>
          <w:ilvl w:val="0"/>
          <w:numId w:val="2"/>
        </w:numPr>
        <w:tabs>
          <w:tab w:val="left" w:pos="455"/>
        </w:tabs>
        <w:spacing w:before="1" w:line="276" w:lineRule="auto"/>
        <w:ind w:left="226" w:right="826" w:firstLine="0"/>
      </w:pPr>
      <w:r>
        <w:t xml:space="preserve">Kurtuluş Savaşı’nda güney cephesinde, Fransızlarla savaşan Türk Milleti, </w:t>
      </w:r>
      <w:proofErr w:type="spellStart"/>
      <w:r>
        <w:t>Kuvayi</w:t>
      </w:r>
      <w:proofErr w:type="spellEnd"/>
      <w:r>
        <w:t xml:space="preserve"> Milliye ruhuyla mücadele ederek, hangi şehirleri düşmandan</w:t>
      </w:r>
      <w:r>
        <w:rPr>
          <w:spacing w:val="-3"/>
        </w:rPr>
        <w:t xml:space="preserve"> </w:t>
      </w:r>
      <w:r>
        <w:t>kurtarmıştır?</w:t>
      </w:r>
    </w:p>
    <w:p w:rsidR="00277E3F" w:rsidRDefault="00732967">
      <w:pPr>
        <w:ind w:left="227"/>
      </w:pPr>
      <w:r>
        <w:rPr>
          <w:b/>
        </w:rPr>
        <w:t xml:space="preserve">Cevap: </w:t>
      </w:r>
      <w:r>
        <w:t>Urfa, Antep, Maraş</w:t>
      </w:r>
    </w:p>
    <w:p w:rsidR="00277E3F" w:rsidRDefault="00277E3F">
      <w:pPr>
        <w:pStyle w:val="GvdeMetni"/>
        <w:spacing w:before="7"/>
        <w:rPr>
          <w:sz w:val="28"/>
        </w:rPr>
      </w:pPr>
    </w:p>
    <w:p w:rsidR="00277E3F" w:rsidRDefault="00732967">
      <w:pPr>
        <w:pStyle w:val="GvdeMetni"/>
        <w:ind w:left="375"/>
      </w:pPr>
      <w:r>
        <w:t>Hattı müdafaa yoktur, sathı müdafaa vardır. O satıh bütün vatandır.</w:t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455"/>
        </w:tabs>
        <w:spacing w:before="40" w:line="276" w:lineRule="auto"/>
        <w:ind w:left="227" w:right="4137" w:firstLine="0"/>
      </w:pPr>
      <w:r>
        <w:rPr>
          <w:b/>
        </w:rPr>
        <w:t xml:space="preserve">Mustafa Kemal Atatürk yukarıdaki sözünü hangi savaşta söylemiştir? Cevap: </w:t>
      </w:r>
      <w:r>
        <w:t>Sakarya Meydan Savaşı, Sakarya Meydan Muharebesi,</w:t>
      </w:r>
      <w:r>
        <w:rPr>
          <w:spacing w:val="-20"/>
        </w:rPr>
        <w:t xml:space="preserve"> </w:t>
      </w:r>
      <w:r>
        <w:t>Sakarya</w:t>
      </w:r>
    </w:p>
    <w:p w:rsidR="00277E3F" w:rsidRDefault="00277E3F">
      <w:pPr>
        <w:pStyle w:val="GvdeMetni"/>
        <w:spacing w:before="3"/>
        <w:rPr>
          <w:sz w:val="25"/>
        </w:rPr>
      </w:pPr>
    </w:p>
    <w:p w:rsidR="00277E3F" w:rsidRDefault="00732967">
      <w:pPr>
        <w:pStyle w:val="GvdeMetni"/>
        <w:spacing w:before="1" w:line="276" w:lineRule="auto"/>
        <w:ind w:left="226" w:right="458" w:firstLine="98"/>
        <w:jc w:val="both"/>
      </w:pPr>
      <w:r>
        <w:t>Ermeni saldırılarını önlemek için Kazım Karabekir önder</w:t>
      </w:r>
      <w:r>
        <w:t>liğinde Doğu cephesinde başlatılan savaş, hızla gelişmiş ve Ermeniler yenilerek barış istemişlerdir. Yapılan görüşmeler sonucunda Ermenilerle anlaşma yapılmış doğu cephesi kapanmıştır.</w:t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566"/>
        </w:tabs>
        <w:spacing w:line="276" w:lineRule="auto"/>
        <w:ind w:left="226" w:right="6350" w:firstLine="0"/>
      </w:pPr>
      <w:r>
        <w:rPr>
          <w:b/>
        </w:rPr>
        <w:t xml:space="preserve">Yukarıda sözü edilen anlaşmanın adı nedir? Cevap: </w:t>
      </w:r>
      <w:proofErr w:type="spellStart"/>
      <w:r>
        <w:t>Gümrü</w:t>
      </w:r>
      <w:proofErr w:type="spellEnd"/>
      <w:r>
        <w:t xml:space="preserve">, </w:t>
      </w:r>
      <w:proofErr w:type="spellStart"/>
      <w:r>
        <w:t>Gümrü</w:t>
      </w:r>
      <w:proofErr w:type="spellEnd"/>
      <w:r>
        <w:rPr>
          <w:spacing w:val="-3"/>
        </w:rPr>
        <w:t xml:space="preserve"> </w:t>
      </w:r>
      <w:r>
        <w:t>antlaşma</w:t>
      </w:r>
      <w:r>
        <w:t>sı</w:t>
      </w:r>
    </w:p>
    <w:p w:rsidR="00277E3F" w:rsidRDefault="00277E3F">
      <w:pPr>
        <w:pStyle w:val="GvdeMetni"/>
        <w:rPr>
          <w:sz w:val="20"/>
        </w:rPr>
      </w:pPr>
    </w:p>
    <w:p w:rsidR="00277E3F" w:rsidRDefault="00277E3F">
      <w:pPr>
        <w:pStyle w:val="GvdeMetni"/>
        <w:spacing w:before="9"/>
        <w:rPr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6"/>
        <w:gridCol w:w="2125"/>
        <w:gridCol w:w="2126"/>
        <w:gridCol w:w="2126"/>
        <w:gridCol w:w="2125"/>
      </w:tblGrid>
      <w:tr w:rsidR="00277E3F">
        <w:trPr>
          <w:trHeight w:val="268"/>
        </w:trPr>
        <w:tc>
          <w:tcPr>
            <w:tcW w:w="2126" w:type="dxa"/>
          </w:tcPr>
          <w:p w:rsidR="00277E3F" w:rsidRDefault="00732967">
            <w:pPr>
              <w:pStyle w:val="TableParagraph"/>
              <w:ind w:left="698" w:right="691"/>
              <w:jc w:val="center"/>
            </w:pPr>
            <w:r>
              <w:t>1.İnönü</w:t>
            </w:r>
          </w:p>
        </w:tc>
        <w:tc>
          <w:tcPr>
            <w:tcW w:w="2125" w:type="dxa"/>
          </w:tcPr>
          <w:p w:rsidR="00277E3F" w:rsidRDefault="00732967">
            <w:pPr>
              <w:pStyle w:val="TableParagraph"/>
              <w:jc w:val="center"/>
            </w:pPr>
            <w:r>
              <w:rPr>
                <w:w w:val="99"/>
              </w:rPr>
              <w:t>?</w:t>
            </w:r>
          </w:p>
        </w:tc>
        <w:tc>
          <w:tcPr>
            <w:tcW w:w="2126" w:type="dxa"/>
          </w:tcPr>
          <w:p w:rsidR="00277E3F" w:rsidRDefault="00732967">
            <w:pPr>
              <w:pStyle w:val="TableParagraph"/>
              <w:ind w:left="273"/>
            </w:pPr>
            <w:r>
              <w:t>Kütahya-Eskişehir</w:t>
            </w:r>
          </w:p>
        </w:tc>
        <w:tc>
          <w:tcPr>
            <w:tcW w:w="2126" w:type="dxa"/>
          </w:tcPr>
          <w:p w:rsidR="00277E3F" w:rsidRDefault="00732967">
            <w:pPr>
              <w:pStyle w:val="TableParagraph"/>
              <w:ind w:left="717"/>
            </w:pPr>
            <w:r>
              <w:t>Sakarya</w:t>
            </w:r>
          </w:p>
        </w:tc>
        <w:tc>
          <w:tcPr>
            <w:tcW w:w="2125" w:type="dxa"/>
          </w:tcPr>
          <w:p w:rsidR="00277E3F" w:rsidRDefault="00732967">
            <w:pPr>
              <w:pStyle w:val="TableParagraph"/>
              <w:ind w:left="425"/>
            </w:pPr>
            <w:r>
              <w:t>Büyük Taarruz</w:t>
            </w:r>
          </w:p>
        </w:tc>
      </w:tr>
    </w:tbl>
    <w:p w:rsidR="00277E3F" w:rsidRDefault="00732967">
      <w:pPr>
        <w:pStyle w:val="GvdeMetni"/>
        <w:ind w:left="226"/>
      </w:pPr>
      <w:r>
        <w:t>Yukarıdaki tabloda Kurtuluş Savaşı’nın batı cephesinde yapılan savaşlar sırasıyla verilmiştir.</w:t>
      </w:r>
    </w:p>
    <w:p w:rsidR="00277E3F" w:rsidRDefault="00732967">
      <w:pPr>
        <w:pStyle w:val="Heading1"/>
        <w:numPr>
          <w:ilvl w:val="0"/>
          <w:numId w:val="2"/>
        </w:numPr>
        <w:tabs>
          <w:tab w:val="left" w:pos="616"/>
        </w:tabs>
        <w:spacing w:before="41" w:line="276" w:lineRule="auto"/>
        <w:ind w:left="226" w:right="6003" w:firstLine="49"/>
        <w:rPr>
          <w:b w:val="0"/>
        </w:rPr>
      </w:pPr>
      <w:r>
        <w:t>Soru işareti olan yere hangi savaş yazılmalıdır? Cevap:</w:t>
      </w:r>
      <w:r>
        <w:rPr>
          <w:spacing w:val="-3"/>
        </w:rPr>
        <w:t xml:space="preserve"> </w:t>
      </w:r>
      <w:r>
        <w:rPr>
          <w:b w:val="0"/>
        </w:rPr>
        <w:t>2.İnönü</w:t>
      </w:r>
    </w:p>
    <w:p w:rsidR="00277E3F" w:rsidRDefault="00277E3F">
      <w:pPr>
        <w:spacing w:line="276" w:lineRule="auto"/>
        <w:sectPr w:rsidR="00277E3F">
          <w:type w:val="continuous"/>
          <w:pgSz w:w="11910" w:h="16840"/>
          <w:pgMar w:top="520" w:right="560" w:bottom="280" w:left="480" w:header="708" w:footer="708" w:gutter="0"/>
          <w:cols w:space="708"/>
        </w:sectPr>
      </w:pPr>
    </w:p>
    <w:p w:rsidR="00277E3F" w:rsidRDefault="00732967">
      <w:pPr>
        <w:pStyle w:val="ListeParagraf"/>
        <w:numPr>
          <w:ilvl w:val="0"/>
          <w:numId w:val="2"/>
        </w:numPr>
        <w:tabs>
          <w:tab w:val="left" w:pos="569"/>
        </w:tabs>
        <w:spacing w:before="28" w:line="276" w:lineRule="auto"/>
        <w:ind w:left="229" w:right="989" w:firstLine="0"/>
      </w:pPr>
      <w:r>
        <w:lastRenderedPageBreak/>
        <w:t xml:space="preserve">Fransızların güney bölgelerini işgali üzerine Maraş halkı ile birlikte işgale karşı direniş hareketi başlattık. Bölgemizde düzenli askeri birlik olmadığı için Maraş’ı </w:t>
      </w:r>
      <w:proofErr w:type="spellStart"/>
      <w:r>
        <w:t>Kuva</w:t>
      </w:r>
      <w:proofErr w:type="spellEnd"/>
      <w:r>
        <w:t>-</w:t>
      </w:r>
      <w:proofErr w:type="spellStart"/>
      <w:r>
        <w:t>yı</w:t>
      </w:r>
      <w:proofErr w:type="spellEnd"/>
      <w:r>
        <w:t xml:space="preserve"> Milliye birlikleri ile savunduk. Bu yüzden ilimize Kahraman unvanı</w:t>
      </w:r>
      <w:r>
        <w:rPr>
          <w:spacing w:val="-3"/>
        </w:rPr>
        <w:t xml:space="preserve"> </w:t>
      </w:r>
      <w:r>
        <w:t>verildi.</w:t>
      </w:r>
    </w:p>
    <w:p w:rsidR="00277E3F" w:rsidRDefault="00732967">
      <w:pPr>
        <w:pStyle w:val="Heading1"/>
        <w:spacing w:line="276" w:lineRule="auto"/>
        <w:ind w:left="229" w:right="755"/>
      </w:pPr>
      <w:r>
        <w:t>Yukarıdaki sözler, Maraş ve çevresinde düşmana karşı direnişin öncüsü olan hangi vatansever kişi tarafından söylenmiştir?</w:t>
      </w:r>
    </w:p>
    <w:p w:rsidR="00277E3F" w:rsidRDefault="00732967">
      <w:pPr>
        <w:spacing w:line="267" w:lineRule="exact"/>
        <w:ind w:left="229"/>
      </w:pPr>
      <w:r>
        <w:rPr>
          <w:b/>
        </w:rPr>
        <w:t xml:space="preserve">Cevap: </w:t>
      </w:r>
      <w:r>
        <w:t>Sütçü İmam</w:t>
      </w:r>
    </w:p>
    <w:p w:rsidR="00277E3F" w:rsidRDefault="00277E3F">
      <w:pPr>
        <w:pStyle w:val="GvdeMetni"/>
        <w:spacing w:before="7"/>
        <w:rPr>
          <w:sz w:val="28"/>
        </w:rPr>
      </w:pPr>
    </w:p>
    <w:p w:rsidR="00277E3F" w:rsidRDefault="00732967">
      <w:pPr>
        <w:pStyle w:val="GvdeMetni"/>
        <w:spacing w:before="1"/>
        <w:ind w:left="229"/>
      </w:pPr>
      <w:proofErr w:type="gramStart"/>
      <w:r>
        <w:t>Tekalifi</w:t>
      </w:r>
      <w:proofErr w:type="gramEnd"/>
      <w:r>
        <w:t xml:space="preserve"> Milliye emirlerinin bazıları şunlardır:</w:t>
      </w:r>
    </w:p>
    <w:p w:rsidR="00277E3F" w:rsidRDefault="00732967">
      <w:pPr>
        <w:pStyle w:val="GvdeMetni"/>
        <w:spacing w:before="39"/>
        <w:ind w:left="229"/>
      </w:pPr>
      <w:r>
        <w:t>-Yurtta her ev birer kat çamaşır, bir çift çorap ve çarık hazırlay</w:t>
      </w:r>
      <w:r>
        <w:t xml:space="preserve">ıp </w:t>
      </w:r>
      <w:proofErr w:type="gramStart"/>
      <w:r>
        <w:t>Tekalifi</w:t>
      </w:r>
      <w:proofErr w:type="gramEnd"/>
      <w:r>
        <w:t xml:space="preserve"> milliye komisyonuna teslim edecek</w:t>
      </w:r>
    </w:p>
    <w:p w:rsidR="00277E3F" w:rsidRDefault="00732967">
      <w:pPr>
        <w:pStyle w:val="GvdeMetni"/>
        <w:spacing w:before="41"/>
        <w:ind w:left="229"/>
      </w:pPr>
      <w:r>
        <w:t>-Halkın elinde bulunan savaşta işe yarar bütün silah ve cephane teslim edilecek</w:t>
      </w:r>
    </w:p>
    <w:p w:rsidR="00277E3F" w:rsidRDefault="00732967">
      <w:pPr>
        <w:pStyle w:val="GvdeMetni"/>
        <w:spacing w:before="40"/>
        <w:ind w:left="229"/>
      </w:pPr>
      <w:r>
        <w:t>-Ordunun giyimine ve beslenmesine yarayan bütün sahipsiz mallara el koyulacak</w:t>
      </w:r>
    </w:p>
    <w:p w:rsidR="00277E3F" w:rsidRDefault="00732967">
      <w:pPr>
        <w:pStyle w:val="Heading1"/>
        <w:numPr>
          <w:ilvl w:val="0"/>
          <w:numId w:val="2"/>
        </w:numPr>
        <w:tabs>
          <w:tab w:val="left" w:pos="569"/>
        </w:tabs>
        <w:spacing w:before="41"/>
        <w:ind w:left="568" w:hanging="339"/>
      </w:pPr>
      <w:r>
        <w:t xml:space="preserve">Buna göre </w:t>
      </w:r>
      <w:proofErr w:type="gramStart"/>
      <w:r>
        <w:t>Tekalifi</w:t>
      </w:r>
      <w:proofErr w:type="gramEnd"/>
      <w:r>
        <w:t xml:space="preserve"> Milliye emirlerinin yayınlanma am</w:t>
      </w:r>
      <w:r>
        <w:t>acı</w:t>
      </w:r>
      <w:r>
        <w:rPr>
          <w:spacing w:val="-6"/>
        </w:rPr>
        <w:t xml:space="preserve"> </w:t>
      </w:r>
      <w:r>
        <w:t>nedir?</w:t>
      </w:r>
    </w:p>
    <w:p w:rsidR="00277E3F" w:rsidRDefault="00732967">
      <w:pPr>
        <w:pStyle w:val="GvdeMetni"/>
        <w:spacing w:before="40"/>
        <w:ind w:left="228"/>
      </w:pPr>
      <w:r>
        <w:rPr>
          <w:b/>
        </w:rPr>
        <w:t xml:space="preserve">Cevap: </w:t>
      </w:r>
      <w:r>
        <w:t>Ordunun ihtiyacını karşılamak, askere malzeme sağlamak(temin etmek), Orduyu Sakarya Savaşı’na hazırlamak</w:t>
      </w:r>
    </w:p>
    <w:p w:rsidR="00277E3F" w:rsidRDefault="00277E3F">
      <w:pPr>
        <w:pStyle w:val="GvdeMetni"/>
        <w:spacing w:before="7"/>
        <w:rPr>
          <w:sz w:val="28"/>
        </w:rPr>
      </w:pPr>
    </w:p>
    <w:p w:rsidR="00277E3F" w:rsidRDefault="00732967">
      <w:pPr>
        <w:pStyle w:val="ListeParagraf"/>
        <w:numPr>
          <w:ilvl w:val="0"/>
          <w:numId w:val="1"/>
        </w:numPr>
        <w:tabs>
          <w:tab w:val="left" w:pos="340"/>
        </w:tabs>
        <w:spacing w:before="1"/>
      </w:pPr>
      <w:r>
        <w:t>TBMM ilk siyasi başarısını</w:t>
      </w:r>
      <w:r>
        <w:rPr>
          <w:spacing w:val="-6"/>
        </w:rPr>
        <w:t xml:space="preserve"> </w:t>
      </w:r>
      <w:r>
        <w:t>kazandı.</w:t>
      </w:r>
    </w:p>
    <w:p w:rsidR="00277E3F" w:rsidRDefault="00732967">
      <w:pPr>
        <w:pStyle w:val="ListeParagraf"/>
        <w:numPr>
          <w:ilvl w:val="0"/>
          <w:numId w:val="1"/>
        </w:numPr>
        <w:tabs>
          <w:tab w:val="left" w:pos="340"/>
        </w:tabs>
        <w:spacing w:before="39"/>
      </w:pPr>
      <w:r>
        <w:t>Ermeniler işgal ettikleri yerlerden geri</w:t>
      </w:r>
      <w:r>
        <w:rPr>
          <w:spacing w:val="-2"/>
        </w:rPr>
        <w:t xml:space="preserve"> </w:t>
      </w:r>
      <w:r>
        <w:t>çekildi.</w:t>
      </w:r>
    </w:p>
    <w:p w:rsidR="00277E3F" w:rsidRDefault="00732967">
      <w:pPr>
        <w:pStyle w:val="GvdeMetni"/>
        <w:tabs>
          <w:tab w:val="left" w:pos="7559"/>
        </w:tabs>
        <w:spacing w:before="40" w:line="312" w:lineRule="exact"/>
        <w:ind w:left="228"/>
      </w:pPr>
      <w:r>
        <w:t>•Ermeniler doğu Anadolu’ya yönelik toprak</w:t>
      </w:r>
      <w:r>
        <w:rPr>
          <w:spacing w:val="-25"/>
        </w:rPr>
        <w:t xml:space="preserve"> </w:t>
      </w:r>
      <w:r>
        <w:t>isteklerinden</w:t>
      </w:r>
      <w:r>
        <w:rPr>
          <w:spacing w:val="-5"/>
        </w:rPr>
        <w:t xml:space="preserve"> </w:t>
      </w:r>
      <w:r>
        <w:t>vazgeçti.</w:t>
      </w:r>
      <w:r>
        <w:tab/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569"/>
        </w:tabs>
        <w:spacing w:line="276" w:lineRule="auto"/>
        <w:ind w:right="5864" w:firstLine="0"/>
      </w:pPr>
      <w:r>
        <w:rPr>
          <w:b/>
        </w:rPr>
        <w:t xml:space="preserve">Yukarıda hangi anlaşmaya ait bilgiler verilmiştir? Cevap: </w:t>
      </w:r>
      <w:proofErr w:type="spellStart"/>
      <w:r>
        <w:t>Gümrü</w:t>
      </w:r>
      <w:proofErr w:type="spellEnd"/>
      <w:r>
        <w:t xml:space="preserve">, </w:t>
      </w:r>
      <w:proofErr w:type="spellStart"/>
      <w:r>
        <w:t>Gümrü</w:t>
      </w:r>
      <w:proofErr w:type="spellEnd"/>
      <w:r>
        <w:rPr>
          <w:spacing w:val="-3"/>
        </w:rPr>
        <w:t xml:space="preserve"> </w:t>
      </w:r>
      <w:r>
        <w:t>antlaşması</w:t>
      </w:r>
    </w:p>
    <w:p w:rsidR="00277E3F" w:rsidRDefault="00277E3F">
      <w:pPr>
        <w:pStyle w:val="GvdeMetni"/>
        <w:spacing w:before="2"/>
        <w:rPr>
          <w:sz w:val="25"/>
        </w:rPr>
      </w:pPr>
    </w:p>
    <w:p w:rsidR="00277E3F" w:rsidRDefault="00732967">
      <w:pPr>
        <w:pStyle w:val="GvdeMetni"/>
        <w:spacing w:line="276" w:lineRule="auto"/>
        <w:ind w:left="228" w:right="323"/>
      </w:pPr>
      <w:r>
        <w:t xml:space="preserve">Kütahya -Eskişehir Savaşları’nın devam ettiği, savaşın en hararetli günlerinde, Maarif Kongresinin toplanmasına ve çok ciddi sorunların tartışılmasına karar verilmiştir. Türk Kurtuluş Savaşı sırasında böyle bir kongrenin gerçekleşmesi Mustafa Kemal’in </w:t>
      </w:r>
      <w:proofErr w:type="gramStart"/>
      <w:r>
        <w:t>……..</w:t>
      </w:r>
      <w:r>
        <w:t>……</w:t>
      </w:r>
      <w:proofErr w:type="gramEnd"/>
      <w:r>
        <w:t xml:space="preserve"> </w:t>
      </w:r>
      <w:proofErr w:type="gramStart"/>
      <w:r>
        <w:t>verdiği</w:t>
      </w:r>
      <w:proofErr w:type="gramEnd"/>
      <w:r>
        <w:t xml:space="preserve"> önemden kaynaklanmaktadır.</w:t>
      </w:r>
    </w:p>
    <w:p w:rsidR="00277E3F" w:rsidRDefault="00732967">
      <w:pPr>
        <w:pStyle w:val="Heading1"/>
        <w:numPr>
          <w:ilvl w:val="0"/>
          <w:numId w:val="2"/>
        </w:numPr>
        <w:tabs>
          <w:tab w:val="left" w:pos="521"/>
        </w:tabs>
        <w:spacing w:line="276" w:lineRule="auto"/>
        <w:ind w:right="5408" w:firstLine="0"/>
        <w:rPr>
          <w:b w:val="0"/>
        </w:rPr>
      </w:pPr>
      <w:r>
        <w:t>Cümlesindeki boşluk hangi kelime ile doldurulmalıdır? Cevap:</w:t>
      </w:r>
      <w:r>
        <w:rPr>
          <w:spacing w:val="-3"/>
        </w:rPr>
        <w:t xml:space="preserve"> </w:t>
      </w:r>
      <w:r>
        <w:rPr>
          <w:b w:val="0"/>
        </w:rPr>
        <w:t>eğitime</w:t>
      </w:r>
    </w:p>
    <w:p w:rsidR="00277E3F" w:rsidRDefault="00277E3F">
      <w:pPr>
        <w:pStyle w:val="GvdeMetni"/>
        <w:spacing w:before="3"/>
        <w:rPr>
          <w:sz w:val="25"/>
        </w:rPr>
      </w:pPr>
    </w:p>
    <w:p w:rsidR="00277E3F" w:rsidRDefault="00732967">
      <w:pPr>
        <w:pStyle w:val="GvdeMetni"/>
        <w:spacing w:line="276" w:lineRule="auto"/>
        <w:ind w:left="228" w:right="252"/>
      </w:pPr>
      <w:r>
        <w:t>1.Dünya savaşı yıllarında Rusya, Fransa, İngiltere gibi devletlerin desteğini alan Ermeniler ayaklandı. Uzun yıllar Doğu Anadolu’da huzur içinde yaş</w:t>
      </w:r>
      <w:r>
        <w:t xml:space="preserve">ayan, Millet-i </w:t>
      </w:r>
      <w:proofErr w:type="spellStart"/>
      <w:r>
        <w:t>Sadıka</w:t>
      </w:r>
      <w:proofErr w:type="spellEnd"/>
      <w:r>
        <w:t xml:space="preserve"> olarak adlandırılan Ermeniler, Osmanlı’ya saldırdı. Bunun üzerine Osmanlı 1915 yılında çıkarttığı bir kanunla, Rusya ile yaptığımız savaş bölgesindeki Ermeniler, güvenli olan Suriye’ye göç ettirildi.</w:t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569"/>
        </w:tabs>
        <w:spacing w:line="276" w:lineRule="auto"/>
        <w:ind w:right="2830" w:firstLine="0"/>
      </w:pPr>
      <w:r>
        <w:rPr>
          <w:b/>
        </w:rPr>
        <w:t xml:space="preserve">Ermeniler, güvenli olan Suriye’ye </w:t>
      </w:r>
      <w:r>
        <w:rPr>
          <w:b/>
        </w:rPr>
        <w:t xml:space="preserve">göç ettirilmesine neden olan kanunun adı nedir? Cevap: </w:t>
      </w:r>
      <w:r>
        <w:t>Tehcir kanunu, Göç kanunu, Tehcir, Tehcir (Göç)</w:t>
      </w:r>
      <w:r>
        <w:rPr>
          <w:spacing w:val="-8"/>
        </w:rPr>
        <w:t xml:space="preserve"> </w:t>
      </w:r>
      <w:r>
        <w:t>kanunu</w:t>
      </w:r>
    </w:p>
    <w:p w:rsidR="00277E3F" w:rsidRDefault="00277E3F">
      <w:pPr>
        <w:pStyle w:val="GvdeMetni"/>
        <w:spacing w:before="4"/>
        <w:rPr>
          <w:sz w:val="25"/>
        </w:rPr>
      </w:pPr>
    </w:p>
    <w:p w:rsidR="00277E3F" w:rsidRDefault="00732967">
      <w:pPr>
        <w:pStyle w:val="GvdeMetni"/>
        <w:spacing w:line="276" w:lineRule="auto"/>
        <w:ind w:left="228" w:right="273"/>
      </w:pPr>
      <w:r>
        <w:t>1.İnönü savaşından sonra Rusya ile anlaşma imzalandı. Bu anlaşmada yer alan “Taraflardan birinin tanımayacağı bir anlaşmayı diğeri de tanımayacak</w:t>
      </w:r>
      <w:r>
        <w:t>tır” maddesi Rusya’nın Sevr”i kabul etmeyeceği anlamına gelmektedir. Ayrıca Rusya gibi büyük bir devlet, bu anlaşma ile TBMM’nin varlığını kabul etmiş oldu.</w:t>
      </w:r>
    </w:p>
    <w:p w:rsidR="00277E3F" w:rsidRDefault="00732967">
      <w:pPr>
        <w:pStyle w:val="Heading1"/>
        <w:numPr>
          <w:ilvl w:val="0"/>
          <w:numId w:val="2"/>
        </w:numPr>
        <w:tabs>
          <w:tab w:val="left" w:pos="569"/>
        </w:tabs>
        <w:spacing w:line="276" w:lineRule="auto"/>
        <w:ind w:right="6348" w:firstLine="0"/>
      </w:pPr>
      <w:r>
        <w:t>Yukarıda sözü edilen anlaşmanın adı nedir? Cevap: Moskova anlaşması,</w:t>
      </w:r>
      <w:r>
        <w:rPr>
          <w:spacing w:val="-5"/>
        </w:rPr>
        <w:t xml:space="preserve"> </w:t>
      </w:r>
      <w:r>
        <w:t>Moskova</w:t>
      </w:r>
    </w:p>
    <w:p w:rsidR="00277E3F" w:rsidRDefault="00277E3F">
      <w:pPr>
        <w:pStyle w:val="GvdeMetni"/>
        <w:spacing w:before="3"/>
        <w:rPr>
          <w:b/>
          <w:sz w:val="25"/>
        </w:rPr>
      </w:pPr>
    </w:p>
    <w:p w:rsidR="00277E3F" w:rsidRDefault="00732967">
      <w:pPr>
        <w:pStyle w:val="GvdeMetni"/>
        <w:spacing w:line="276" w:lineRule="auto"/>
        <w:ind w:left="228" w:right="181" w:firstLine="98"/>
      </w:pPr>
      <w:r>
        <w:t>1.İnönü mağlubiyetini</w:t>
      </w:r>
      <w:r>
        <w:t xml:space="preserve"> yaşayan Yunanistan, 2.İnönü savaşında bir kez daha Türk halkına saldırdı ve yine mağlup oldu. Bu savaştan sonra, İtilaf devletleri arasındaki anlaşmazlıklar arttı.</w:t>
      </w:r>
    </w:p>
    <w:p w:rsidR="00277E3F" w:rsidRDefault="00732967">
      <w:pPr>
        <w:pStyle w:val="ListeParagraf"/>
        <w:numPr>
          <w:ilvl w:val="0"/>
          <w:numId w:val="2"/>
        </w:numPr>
        <w:tabs>
          <w:tab w:val="left" w:pos="569"/>
        </w:tabs>
        <w:spacing w:line="268" w:lineRule="exact"/>
        <w:ind w:left="568" w:hanging="340"/>
      </w:pPr>
      <w:r>
        <w:t>Bu anlaşmazlık sebebiyle Anadolu’dan çekilme kararı alan devlet</w:t>
      </w:r>
      <w:r>
        <w:rPr>
          <w:spacing w:val="-9"/>
        </w:rPr>
        <w:t xml:space="preserve"> </w:t>
      </w:r>
      <w:r>
        <w:t>hangisidir?</w:t>
      </w:r>
    </w:p>
    <w:p w:rsidR="00277E3F" w:rsidRDefault="00732967">
      <w:pPr>
        <w:spacing w:before="41"/>
        <w:ind w:left="228"/>
      </w:pPr>
      <w:r>
        <w:rPr>
          <w:b/>
        </w:rPr>
        <w:t xml:space="preserve">Cevap: </w:t>
      </w:r>
      <w:r>
        <w:t>İtalya</w:t>
      </w:r>
    </w:p>
    <w:p w:rsidR="00277E3F" w:rsidRDefault="00277E3F">
      <w:pPr>
        <w:pStyle w:val="GvdeMetni"/>
        <w:spacing w:before="8"/>
        <w:rPr>
          <w:sz w:val="28"/>
        </w:rPr>
      </w:pPr>
    </w:p>
    <w:p w:rsidR="00277E3F" w:rsidRDefault="00732967">
      <w:pPr>
        <w:pStyle w:val="ListeParagraf"/>
        <w:numPr>
          <w:ilvl w:val="0"/>
          <w:numId w:val="2"/>
        </w:numPr>
        <w:tabs>
          <w:tab w:val="left" w:pos="569"/>
        </w:tabs>
        <w:ind w:left="568" w:hanging="340"/>
      </w:pPr>
      <w:r>
        <w:t>Doğu Trakya ve Boğazların savaş yapılmadan alındığı, diplomatik bir başarı sayılan, Kurtuluş Savaşı’nı</w:t>
      </w:r>
      <w:r>
        <w:rPr>
          <w:spacing w:val="-27"/>
        </w:rPr>
        <w:t xml:space="preserve"> </w:t>
      </w:r>
      <w:r>
        <w:t>bitiren</w:t>
      </w:r>
    </w:p>
    <w:p w:rsidR="00277E3F" w:rsidRDefault="00732967">
      <w:pPr>
        <w:pStyle w:val="Heading1"/>
        <w:spacing w:before="40"/>
      </w:pPr>
      <w:proofErr w:type="gramStart"/>
      <w:r>
        <w:t>anlaşmanın</w:t>
      </w:r>
      <w:proofErr w:type="gramEnd"/>
      <w:r>
        <w:t xml:space="preserve"> adı nedir?</w:t>
      </w:r>
    </w:p>
    <w:p w:rsidR="00277E3F" w:rsidRDefault="00732967">
      <w:pPr>
        <w:pStyle w:val="GvdeMetni"/>
        <w:spacing w:before="39"/>
        <w:ind w:left="228"/>
      </w:pPr>
      <w:r>
        <w:rPr>
          <w:b/>
        </w:rPr>
        <w:t xml:space="preserve">Cevap: </w:t>
      </w:r>
      <w:r>
        <w:t>Mudanya Ateşkes anlaşması, Mudanya</w:t>
      </w:r>
    </w:p>
    <w:p w:rsidR="00277E3F" w:rsidRDefault="00277E3F">
      <w:pPr>
        <w:pStyle w:val="GvdeMetni"/>
        <w:spacing w:before="8"/>
        <w:rPr>
          <w:sz w:val="28"/>
        </w:rPr>
      </w:pPr>
    </w:p>
    <w:p w:rsidR="00277E3F" w:rsidRDefault="00732967">
      <w:pPr>
        <w:pStyle w:val="Heading1"/>
        <w:numPr>
          <w:ilvl w:val="0"/>
          <w:numId w:val="2"/>
        </w:numPr>
        <w:tabs>
          <w:tab w:val="left" w:pos="569"/>
        </w:tabs>
        <w:spacing w:line="276" w:lineRule="auto"/>
        <w:ind w:right="2356" w:firstLine="0"/>
        <w:rPr>
          <w:b w:val="0"/>
        </w:rPr>
      </w:pPr>
      <w:r>
        <w:t xml:space="preserve">Sakarya Savaşı’ndan sonra Fransızlarla yapılan hangi anlaşmayla güney sınırımız çizildi? Cevap: </w:t>
      </w:r>
      <w:r>
        <w:rPr>
          <w:b w:val="0"/>
        </w:rPr>
        <w:t>Ankara Anlaşması,</w:t>
      </w:r>
      <w:r>
        <w:rPr>
          <w:b w:val="0"/>
          <w:spacing w:val="-5"/>
        </w:rPr>
        <w:t xml:space="preserve"> </w:t>
      </w:r>
      <w:r>
        <w:rPr>
          <w:b w:val="0"/>
        </w:rPr>
        <w:t>Ankara</w:t>
      </w:r>
    </w:p>
    <w:sectPr w:rsidR="00277E3F" w:rsidSect="00277E3F">
      <w:pgSz w:w="11910" w:h="16840"/>
      <w:pgMar w:top="520" w:right="56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311EC"/>
    <w:multiLevelType w:val="hybridMultilevel"/>
    <w:tmpl w:val="6DA6D9DC"/>
    <w:lvl w:ilvl="0" w:tplc="756C1E66">
      <w:start w:val="1"/>
      <w:numFmt w:val="decimal"/>
      <w:lvlText w:val="%1-"/>
      <w:lvlJc w:val="left"/>
      <w:pPr>
        <w:ind w:left="228" w:hanging="708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B01E2632">
      <w:numFmt w:val="bullet"/>
      <w:lvlText w:val="•"/>
      <w:lvlJc w:val="left"/>
      <w:pPr>
        <w:ind w:left="1284" w:hanging="708"/>
      </w:pPr>
      <w:rPr>
        <w:rFonts w:hint="default"/>
        <w:lang w:val="tr-TR" w:eastAsia="tr-TR" w:bidi="tr-TR"/>
      </w:rPr>
    </w:lvl>
    <w:lvl w:ilvl="2" w:tplc="C7CC875C">
      <w:numFmt w:val="bullet"/>
      <w:lvlText w:val="•"/>
      <w:lvlJc w:val="left"/>
      <w:pPr>
        <w:ind w:left="2349" w:hanging="708"/>
      </w:pPr>
      <w:rPr>
        <w:rFonts w:hint="default"/>
        <w:lang w:val="tr-TR" w:eastAsia="tr-TR" w:bidi="tr-TR"/>
      </w:rPr>
    </w:lvl>
    <w:lvl w:ilvl="3" w:tplc="7EE0BD46">
      <w:numFmt w:val="bullet"/>
      <w:lvlText w:val="•"/>
      <w:lvlJc w:val="left"/>
      <w:pPr>
        <w:ind w:left="3413" w:hanging="708"/>
      </w:pPr>
      <w:rPr>
        <w:rFonts w:hint="default"/>
        <w:lang w:val="tr-TR" w:eastAsia="tr-TR" w:bidi="tr-TR"/>
      </w:rPr>
    </w:lvl>
    <w:lvl w:ilvl="4" w:tplc="A2AC2E78">
      <w:numFmt w:val="bullet"/>
      <w:lvlText w:val="•"/>
      <w:lvlJc w:val="left"/>
      <w:pPr>
        <w:ind w:left="4478" w:hanging="708"/>
      </w:pPr>
      <w:rPr>
        <w:rFonts w:hint="default"/>
        <w:lang w:val="tr-TR" w:eastAsia="tr-TR" w:bidi="tr-TR"/>
      </w:rPr>
    </w:lvl>
    <w:lvl w:ilvl="5" w:tplc="36524DAA">
      <w:numFmt w:val="bullet"/>
      <w:lvlText w:val="•"/>
      <w:lvlJc w:val="left"/>
      <w:pPr>
        <w:ind w:left="5543" w:hanging="708"/>
      </w:pPr>
      <w:rPr>
        <w:rFonts w:hint="default"/>
        <w:lang w:val="tr-TR" w:eastAsia="tr-TR" w:bidi="tr-TR"/>
      </w:rPr>
    </w:lvl>
    <w:lvl w:ilvl="6" w:tplc="08782CEE">
      <w:numFmt w:val="bullet"/>
      <w:lvlText w:val="•"/>
      <w:lvlJc w:val="left"/>
      <w:pPr>
        <w:ind w:left="6607" w:hanging="708"/>
      </w:pPr>
      <w:rPr>
        <w:rFonts w:hint="default"/>
        <w:lang w:val="tr-TR" w:eastAsia="tr-TR" w:bidi="tr-TR"/>
      </w:rPr>
    </w:lvl>
    <w:lvl w:ilvl="7" w:tplc="F572CB4A">
      <w:numFmt w:val="bullet"/>
      <w:lvlText w:val="•"/>
      <w:lvlJc w:val="left"/>
      <w:pPr>
        <w:ind w:left="7672" w:hanging="708"/>
      </w:pPr>
      <w:rPr>
        <w:rFonts w:hint="default"/>
        <w:lang w:val="tr-TR" w:eastAsia="tr-TR" w:bidi="tr-TR"/>
      </w:rPr>
    </w:lvl>
    <w:lvl w:ilvl="8" w:tplc="5FACB976">
      <w:numFmt w:val="bullet"/>
      <w:lvlText w:val="•"/>
      <w:lvlJc w:val="left"/>
      <w:pPr>
        <w:ind w:left="8737" w:hanging="708"/>
      </w:pPr>
      <w:rPr>
        <w:rFonts w:hint="default"/>
        <w:lang w:val="tr-TR" w:eastAsia="tr-TR" w:bidi="tr-TR"/>
      </w:rPr>
    </w:lvl>
  </w:abstractNum>
  <w:abstractNum w:abstractNumId="1">
    <w:nsid w:val="62192F14"/>
    <w:multiLevelType w:val="hybridMultilevel"/>
    <w:tmpl w:val="C0F875FE"/>
    <w:lvl w:ilvl="0" w:tplc="18748C56">
      <w:numFmt w:val="bullet"/>
      <w:lvlText w:val="•"/>
      <w:lvlJc w:val="left"/>
      <w:pPr>
        <w:ind w:left="339" w:hanging="111"/>
      </w:pPr>
      <w:rPr>
        <w:rFonts w:ascii="Calibri" w:eastAsia="Calibri" w:hAnsi="Calibri" w:cs="Calibri" w:hint="default"/>
        <w:spacing w:val="-1"/>
        <w:w w:val="99"/>
        <w:sz w:val="20"/>
        <w:szCs w:val="20"/>
        <w:lang w:val="tr-TR" w:eastAsia="tr-TR" w:bidi="tr-TR"/>
      </w:rPr>
    </w:lvl>
    <w:lvl w:ilvl="1" w:tplc="38FA2092">
      <w:numFmt w:val="bullet"/>
      <w:lvlText w:val="•"/>
      <w:lvlJc w:val="left"/>
      <w:pPr>
        <w:ind w:left="1392" w:hanging="111"/>
      </w:pPr>
      <w:rPr>
        <w:rFonts w:hint="default"/>
        <w:lang w:val="tr-TR" w:eastAsia="tr-TR" w:bidi="tr-TR"/>
      </w:rPr>
    </w:lvl>
    <w:lvl w:ilvl="2" w:tplc="F476ED88">
      <w:numFmt w:val="bullet"/>
      <w:lvlText w:val="•"/>
      <w:lvlJc w:val="left"/>
      <w:pPr>
        <w:ind w:left="2445" w:hanging="111"/>
      </w:pPr>
      <w:rPr>
        <w:rFonts w:hint="default"/>
        <w:lang w:val="tr-TR" w:eastAsia="tr-TR" w:bidi="tr-TR"/>
      </w:rPr>
    </w:lvl>
    <w:lvl w:ilvl="3" w:tplc="249AB396">
      <w:numFmt w:val="bullet"/>
      <w:lvlText w:val="•"/>
      <w:lvlJc w:val="left"/>
      <w:pPr>
        <w:ind w:left="3497" w:hanging="111"/>
      </w:pPr>
      <w:rPr>
        <w:rFonts w:hint="default"/>
        <w:lang w:val="tr-TR" w:eastAsia="tr-TR" w:bidi="tr-TR"/>
      </w:rPr>
    </w:lvl>
    <w:lvl w:ilvl="4" w:tplc="22E05D10">
      <w:numFmt w:val="bullet"/>
      <w:lvlText w:val="•"/>
      <w:lvlJc w:val="left"/>
      <w:pPr>
        <w:ind w:left="4550" w:hanging="111"/>
      </w:pPr>
      <w:rPr>
        <w:rFonts w:hint="default"/>
        <w:lang w:val="tr-TR" w:eastAsia="tr-TR" w:bidi="tr-TR"/>
      </w:rPr>
    </w:lvl>
    <w:lvl w:ilvl="5" w:tplc="B3E847EE">
      <w:numFmt w:val="bullet"/>
      <w:lvlText w:val="•"/>
      <w:lvlJc w:val="left"/>
      <w:pPr>
        <w:ind w:left="5603" w:hanging="111"/>
      </w:pPr>
      <w:rPr>
        <w:rFonts w:hint="default"/>
        <w:lang w:val="tr-TR" w:eastAsia="tr-TR" w:bidi="tr-TR"/>
      </w:rPr>
    </w:lvl>
    <w:lvl w:ilvl="6" w:tplc="C75810FA">
      <w:numFmt w:val="bullet"/>
      <w:lvlText w:val="•"/>
      <w:lvlJc w:val="left"/>
      <w:pPr>
        <w:ind w:left="6655" w:hanging="111"/>
      </w:pPr>
      <w:rPr>
        <w:rFonts w:hint="default"/>
        <w:lang w:val="tr-TR" w:eastAsia="tr-TR" w:bidi="tr-TR"/>
      </w:rPr>
    </w:lvl>
    <w:lvl w:ilvl="7" w:tplc="9EC0C44C">
      <w:numFmt w:val="bullet"/>
      <w:lvlText w:val="•"/>
      <w:lvlJc w:val="left"/>
      <w:pPr>
        <w:ind w:left="7708" w:hanging="111"/>
      </w:pPr>
      <w:rPr>
        <w:rFonts w:hint="default"/>
        <w:lang w:val="tr-TR" w:eastAsia="tr-TR" w:bidi="tr-TR"/>
      </w:rPr>
    </w:lvl>
    <w:lvl w:ilvl="8" w:tplc="2ACE9098">
      <w:numFmt w:val="bullet"/>
      <w:lvlText w:val="•"/>
      <w:lvlJc w:val="left"/>
      <w:pPr>
        <w:ind w:left="8761" w:hanging="11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77E3F"/>
    <w:rsid w:val="00277E3F"/>
    <w:rsid w:val="0073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7E3F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7E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77E3F"/>
  </w:style>
  <w:style w:type="paragraph" w:customStyle="1" w:styleId="Heading1">
    <w:name w:val="Heading 1"/>
    <w:basedOn w:val="Normal"/>
    <w:uiPriority w:val="1"/>
    <w:qFormat/>
    <w:rsid w:val="00277E3F"/>
    <w:pPr>
      <w:ind w:left="228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277E3F"/>
    <w:pPr>
      <w:ind w:left="228"/>
    </w:pPr>
  </w:style>
  <w:style w:type="paragraph" w:customStyle="1" w:styleId="TableParagraph">
    <w:name w:val="Table Paragraph"/>
    <w:basedOn w:val="Normal"/>
    <w:uiPriority w:val="1"/>
    <w:qFormat/>
    <w:rsid w:val="00277E3F"/>
    <w:pPr>
      <w:spacing w:line="248" w:lineRule="exact"/>
      <w:ind w:left="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29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967"/>
    <w:rPr>
      <w:rFonts w:ascii="Tahoma" w:eastAsia="Calibri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4788</Characters>
  <DocSecurity>0</DocSecurity>
  <Lines>39</Lines>
  <Paragraphs>11</Paragraphs>
  <ScaleCrop>false</ScaleCrop>
  <Manager>www.sorubak.com</Manager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2017-10-04T06:13:00Z</dcterms:created>
  <dcterms:modified xsi:type="dcterms:W3CDTF">2017-10-04T06:13:00Z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2017-10-03T00:00:00Z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2017-10-04T00:00:00Z</vt:filetime>
  </property>
</Properties>
</file>