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7A" w:rsidRDefault="000B2D7A" w:rsidP="000B2D7A">
      <w:r>
        <w:t xml:space="preserve">1.   </w:t>
      </w:r>
      <w:r w:rsidR="000D5050">
        <w:t>(     )</w:t>
      </w:r>
      <w:r>
        <w:t xml:space="preserve">   Ülkemizde doğu-batı uzantılı dağların kuzey eteklerinde nüfus güney eteklerine göre daha yoğundur.</w:t>
      </w:r>
    </w:p>
    <w:p w:rsidR="000B2D7A" w:rsidRDefault="000B2D7A" w:rsidP="000B2D7A">
      <w:r>
        <w:t xml:space="preserve">2.   </w:t>
      </w:r>
      <w:r w:rsidR="000D5050">
        <w:t>(     )</w:t>
      </w:r>
      <w:r>
        <w:t xml:space="preserve">   Bir yörede km2 ye düşen insan sayısına nüfus yoğunluğu denir.</w:t>
      </w:r>
    </w:p>
    <w:p w:rsidR="000B2D7A" w:rsidRDefault="000B2D7A" w:rsidP="000B2D7A">
      <w:r>
        <w:t xml:space="preserve">3.   </w:t>
      </w:r>
      <w:r w:rsidR="000D5050">
        <w:t>(     )</w:t>
      </w:r>
      <w:r>
        <w:t xml:space="preserve">   Nüfusları aynı olan iki bölgeden yüzölçümü küçük olanın nüfus yoğunluğu fazladır.</w:t>
      </w:r>
    </w:p>
    <w:p w:rsidR="000B2D7A" w:rsidRDefault="000B2D7A" w:rsidP="000B2D7A">
      <w:r>
        <w:t xml:space="preserve">4.  </w:t>
      </w:r>
      <w:r w:rsidR="000D5050">
        <w:t>(     )</w:t>
      </w:r>
      <w:r>
        <w:t xml:space="preserve">   Dağlık alanlarda ve kurak bölgelerde nüfus tenhadır.</w:t>
      </w:r>
    </w:p>
    <w:p w:rsidR="000B2D7A" w:rsidRDefault="000B2D7A" w:rsidP="000B2D7A">
      <w:r>
        <w:t xml:space="preserve">5.  </w:t>
      </w:r>
      <w:r w:rsidR="000D5050">
        <w:t>(     )</w:t>
      </w:r>
      <w:r>
        <w:t xml:space="preserve">   Ülkemizde en çok göç alan coğrafi bölgemiz Marmara Bölgesidir.</w:t>
      </w:r>
    </w:p>
    <w:p w:rsidR="000B2D7A" w:rsidRDefault="000B2D7A" w:rsidP="000B2D7A">
      <w:r>
        <w:t xml:space="preserve">6.  </w:t>
      </w:r>
      <w:r w:rsidR="000D5050">
        <w:t>(     )</w:t>
      </w:r>
      <w:r>
        <w:t xml:space="preserve">   Vatandaşın yurtdışına çıkma özgürlüğü, ülkenin ekonomik durumu, vatandaşlık ödevi ya da ceza soruşturması veya kovuşturması sebebiyle sınırlanabilir.</w:t>
      </w:r>
    </w:p>
    <w:p w:rsidR="000B2D7A" w:rsidRDefault="000B2D7A" w:rsidP="000B2D7A">
      <w:r>
        <w:t xml:space="preserve">7.  </w:t>
      </w:r>
      <w:r w:rsidR="000D5050">
        <w:t>(     )</w:t>
      </w:r>
      <w:r>
        <w:t xml:space="preserve">   Yerleşme ve seyahat özgürlüğü devlet tarafından yasalarla güvence altına alınmıştır.</w:t>
      </w:r>
    </w:p>
    <w:p w:rsidR="000B2D7A" w:rsidRDefault="000B2D7A" w:rsidP="000B2D7A">
      <w:r>
        <w:t xml:space="preserve">8.  </w:t>
      </w:r>
      <w:r w:rsidR="000D5050">
        <w:t xml:space="preserve">(     )   </w:t>
      </w:r>
      <w:r>
        <w:t>Anayasamıza göre vatandaş sınır dışı edilemez ve yurda girme hakkından yoksun bırakılamaz.</w:t>
      </w:r>
    </w:p>
    <w:p w:rsidR="000B2D7A" w:rsidRDefault="000B2D7A" w:rsidP="000B2D7A">
      <w:r>
        <w:t xml:space="preserve">9.  </w:t>
      </w:r>
      <w:r w:rsidR="000D5050">
        <w:t>(     )</w:t>
      </w:r>
      <w:r>
        <w:t xml:space="preserve">   Belirli bir pirim karşılığında, devlet eliyle esnaf, sanatkârlar ve bağımsız çalışanlar ve bunların bakmakla yükümlü oldukları kişilerin sosyal güvenliklerini sağlamak amacıyla BAĞ-KUR kurulmuştur.</w:t>
      </w:r>
    </w:p>
    <w:p w:rsidR="000B2D7A" w:rsidRDefault="000B2D7A" w:rsidP="000B2D7A">
      <w:r>
        <w:t>10.  ( )   Ülkemizde okulların yapımını, mevcut okulların onarımını, ek derslik ve bina yapımını sadece devlet üstlenir.</w:t>
      </w:r>
    </w:p>
    <w:p w:rsidR="000B2D7A" w:rsidRDefault="000B2D7A" w:rsidP="000B2D7A">
      <w:r>
        <w:t xml:space="preserve">11.  </w:t>
      </w:r>
      <w:r w:rsidR="000D5050">
        <w:t>(     )</w:t>
      </w:r>
      <w:r>
        <w:t xml:space="preserve">   Çok fazla göç alan kentlerde konut sorunları ortaya çıkar.</w:t>
      </w:r>
    </w:p>
    <w:p w:rsidR="000B2D7A" w:rsidRDefault="000B2D7A" w:rsidP="000B2D7A">
      <w:r>
        <w:t xml:space="preserve">12.  </w:t>
      </w:r>
      <w:r w:rsidR="000D5050">
        <w:t>(     )</w:t>
      </w:r>
      <w:r>
        <w:t xml:space="preserve"> Tarım topraklarının miras yoluyla bölünerek küçük parçalara ayrılması kırsal kesimden kentlere göçün nedenlerinden biridir.</w:t>
      </w:r>
    </w:p>
    <w:p w:rsidR="000B2D7A" w:rsidRDefault="000B2D7A" w:rsidP="000B2D7A">
      <w:r>
        <w:t xml:space="preserve">13.  </w:t>
      </w:r>
      <w:r w:rsidR="000D5050">
        <w:t>(     )</w:t>
      </w:r>
      <w:r>
        <w:t xml:space="preserve">   Göç veren yörelerde erkek nüfusu kadın ve çocuk nüfusundan fazladır.</w:t>
      </w:r>
    </w:p>
    <w:p w:rsidR="000B2D7A" w:rsidRDefault="000B2D7A" w:rsidP="000B2D7A">
      <w:r>
        <w:t xml:space="preserve">14.  </w:t>
      </w:r>
      <w:r w:rsidR="000D5050">
        <w:t>(     )</w:t>
      </w:r>
      <w:r>
        <w:t xml:space="preserve">   Ülkemizde verimli kıyı ovaları yoğun nüfuslu yerlerdir.</w:t>
      </w:r>
    </w:p>
    <w:p w:rsidR="000B2D7A" w:rsidRDefault="000B2D7A" w:rsidP="000B2D7A">
      <w:r>
        <w:t xml:space="preserve">15.  </w:t>
      </w:r>
      <w:r w:rsidR="000D5050">
        <w:t>(     )</w:t>
      </w:r>
      <w:r>
        <w:t xml:space="preserve">   Bir ülkeye ait nüfus piramidinden yararlanarak ülkenin toplam nüfusu ile kadın ve erkek nüfusun sayısı hakkında bilgi elde edebiliriz.</w:t>
      </w:r>
    </w:p>
    <w:p w:rsidR="000B2D7A" w:rsidRDefault="000B2D7A" w:rsidP="000B2D7A">
      <w:r>
        <w:t xml:space="preserve">16.  </w:t>
      </w:r>
      <w:r w:rsidR="000D5050">
        <w:t>(     )</w:t>
      </w:r>
      <w:r>
        <w:t xml:space="preserve">   Ülkemizde çalışanların en büyük kesimi sanayi sektöründe çalışmaktadır.</w:t>
      </w:r>
    </w:p>
    <w:p w:rsidR="000B2D7A" w:rsidRDefault="000B2D7A" w:rsidP="000B2D7A">
      <w:r>
        <w:t xml:space="preserve">17.  </w:t>
      </w:r>
      <w:r w:rsidR="000D5050">
        <w:t>(     )</w:t>
      </w:r>
      <w:r>
        <w:t xml:space="preserve">   Ülkemizde okur - yazar kadın nüfus, erkek nüfustan fazladır.</w:t>
      </w:r>
    </w:p>
    <w:p w:rsidR="000B2D7A" w:rsidRDefault="000B2D7A" w:rsidP="000B2D7A">
      <w:r>
        <w:t xml:space="preserve">18.  </w:t>
      </w:r>
      <w:r w:rsidR="000D5050">
        <w:t>(     )</w:t>
      </w:r>
      <w:r>
        <w:t xml:space="preserve">  Anayasamıza göre kimse eğitim ve öğretim hakkından yoksun bırakılamaz.</w:t>
      </w:r>
    </w:p>
    <w:p w:rsidR="000B2D7A" w:rsidRDefault="000B2D7A" w:rsidP="000B2D7A">
      <w:r>
        <w:t xml:space="preserve">19.   </w:t>
      </w:r>
      <w:r w:rsidR="000D5050">
        <w:t>(     )</w:t>
      </w:r>
      <w:r>
        <w:t xml:space="preserve">   Bir ülkede veya bir bölgede belirli bir alanda yaşayanların toplam sayısına nüfus denir.</w:t>
      </w:r>
    </w:p>
    <w:p w:rsidR="000B2D7A" w:rsidRDefault="000B2D7A" w:rsidP="000B2D7A">
      <w:r>
        <w:t xml:space="preserve">20.   </w:t>
      </w:r>
      <w:r w:rsidR="000D5050">
        <w:t>(     )</w:t>
      </w:r>
      <w:r>
        <w:t xml:space="preserve">   Göçlerle olan nüfus artışına doğal nüfus artışı denir.</w:t>
      </w:r>
    </w:p>
    <w:p w:rsidR="000B2D7A" w:rsidRDefault="000B2D7A" w:rsidP="000B2D7A">
      <w:r>
        <w:t xml:space="preserve">21.   </w:t>
      </w:r>
      <w:r w:rsidR="000D5050">
        <w:t>(     )</w:t>
      </w:r>
      <w:r>
        <w:t xml:space="preserve">   Orman bölgeleri nüfusun sık olduğu alanlardır.</w:t>
      </w:r>
    </w:p>
    <w:p w:rsidR="000B2D7A" w:rsidRDefault="000B2D7A" w:rsidP="000B2D7A">
      <w:r>
        <w:t xml:space="preserve">22.   </w:t>
      </w:r>
      <w:r w:rsidR="000D5050">
        <w:t>(     )</w:t>
      </w:r>
      <w:r>
        <w:t xml:space="preserve">   Bir yörede makineli tarımın yaygınlaşması, o yöreden başka bölgelere göçü hızlandırır.</w:t>
      </w:r>
    </w:p>
    <w:p w:rsidR="000B2D7A" w:rsidRDefault="000B2D7A" w:rsidP="000B2D7A">
      <w:r>
        <w:t xml:space="preserve">23.   </w:t>
      </w:r>
      <w:r w:rsidR="000D5050">
        <w:t>(     )</w:t>
      </w:r>
      <w:r>
        <w:t xml:space="preserve">   Göç alan kentler iş olanaklarının olduğu kentlerdir.</w:t>
      </w:r>
    </w:p>
    <w:p w:rsidR="000B2D7A" w:rsidRDefault="000B2D7A" w:rsidP="000B2D7A">
      <w:r>
        <w:t xml:space="preserve">24.   </w:t>
      </w:r>
      <w:r w:rsidR="000D5050">
        <w:t>(     )</w:t>
      </w:r>
      <w:r>
        <w:t xml:space="preserve">   İş olanaklarının çok fazla olduğu kentlerin çevresinde gecekondu semtleri oluşur.</w:t>
      </w:r>
    </w:p>
    <w:p w:rsidR="0047354C" w:rsidRDefault="0047354C" w:rsidP="000B2D7A">
      <w:r>
        <w:t xml:space="preserve">25.   (     )   </w:t>
      </w:r>
      <w:r w:rsidRPr="0047354C">
        <w:t xml:space="preserve">Dağlık ve engebeli alanlar ile yükseltisi fazla olan yerler </w:t>
      </w:r>
      <w:r>
        <w:t>fazla nüfuslanmıştır.</w:t>
      </w:r>
    </w:p>
    <w:p w:rsidR="00C95B99" w:rsidRPr="000B2D7A" w:rsidRDefault="00C95B99" w:rsidP="000B2D7A"/>
    <w:sectPr w:rsidR="00C95B99" w:rsidRPr="000B2D7A" w:rsidSect="00780CCE">
      <w:headerReference w:type="default" r:id="rId7"/>
      <w:pgSz w:w="11906" w:h="16838"/>
      <w:pgMar w:top="924" w:right="424" w:bottom="54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807" w:rsidRDefault="00774807" w:rsidP="006A7840">
      <w:pPr>
        <w:spacing w:after="0" w:line="240" w:lineRule="auto"/>
      </w:pPr>
      <w:r>
        <w:separator/>
      </w:r>
    </w:p>
  </w:endnote>
  <w:endnote w:type="continuationSeparator" w:id="0">
    <w:p w:rsidR="00774807" w:rsidRDefault="00774807" w:rsidP="006A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807" w:rsidRDefault="00774807" w:rsidP="006A7840">
      <w:pPr>
        <w:spacing w:after="0" w:line="240" w:lineRule="auto"/>
      </w:pPr>
      <w:r>
        <w:separator/>
      </w:r>
    </w:p>
  </w:footnote>
  <w:footnote w:type="continuationSeparator" w:id="0">
    <w:p w:rsidR="00774807" w:rsidRDefault="00774807" w:rsidP="006A7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002" w:rsidRPr="000D5050" w:rsidRDefault="00EF6002" w:rsidP="00EF6002">
    <w:pPr>
      <w:spacing w:before="200" w:after="0"/>
      <w:jc w:val="center"/>
      <w:outlineLvl w:val="0"/>
      <w:rPr>
        <w:rFonts w:asciiTheme="minorHAnsi" w:hAnsiTheme="minorHAnsi" w:cstheme="minorHAnsi"/>
        <w:b/>
        <w:bCs/>
        <w:color w:val="FF0000"/>
      </w:rPr>
    </w:pPr>
    <w:r w:rsidRPr="000D5050">
      <w:rPr>
        <w:rFonts w:asciiTheme="minorHAnsi" w:hAnsiTheme="minorHAnsi" w:cstheme="minorHAnsi"/>
        <w:b/>
        <w:bCs/>
        <w:color w:val="FF0000"/>
      </w:rPr>
      <w:t xml:space="preserve">ÜLKEMİZDE NÜFUS </w:t>
    </w:r>
    <w:r w:rsidR="0047354C">
      <w:rPr>
        <w:rFonts w:asciiTheme="minorHAnsi" w:hAnsiTheme="minorHAnsi" w:cstheme="minorHAnsi"/>
        <w:b/>
        <w:bCs/>
        <w:color w:val="FF0000"/>
      </w:rPr>
      <w:t xml:space="preserve">7.SINIF </w:t>
    </w:r>
    <w:r w:rsidRPr="000D5050">
      <w:rPr>
        <w:rFonts w:asciiTheme="minorHAnsi" w:hAnsiTheme="minorHAnsi" w:cstheme="minorHAnsi"/>
        <w:b/>
        <w:bCs/>
        <w:color w:val="FF0000"/>
      </w:rPr>
      <w:t>DOĞRU</w:t>
    </w:r>
    <w:r w:rsidR="000D5050">
      <w:rPr>
        <w:rFonts w:asciiTheme="minorHAnsi" w:hAnsiTheme="minorHAnsi" w:cstheme="minorHAnsi"/>
        <w:b/>
        <w:bCs/>
        <w:color w:val="FF0000"/>
      </w:rPr>
      <w:t xml:space="preserve"> -</w:t>
    </w:r>
    <w:r w:rsidRPr="000D5050">
      <w:rPr>
        <w:rFonts w:asciiTheme="minorHAnsi" w:hAnsiTheme="minorHAnsi" w:cstheme="minorHAnsi"/>
        <w:b/>
        <w:bCs/>
        <w:color w:val="FF0000"/>
      </w:rPr>
      <w:t xml:space="preserve"> YANLIŞ ETKİNLİĞİ</w:t>
    </w:r>
  </w:p>
  <w:p w:rsidR="006A7840" w:rsidRDefault="006A7840" w:rsidP="006A7840">
    <w:pPr>
      <w:pStyle w:val="stbilgi"/>
      <w:ind w:left="-993"/>
    </w:pPr>
  </w:p>
  <w:p w:rsidR="007C0388" w:rsidRDefault="007C038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664"/>
    <w:multiLevelType w:val="hybridMultilevel"/>
    <w:tmpl w:val="A3B250F8"/>
    <w:lvl w:ilvl="0" w:tplc="041F000F">
      <w:start w:val="1"/>
      <w:numFmt w:val="decimal"/>
      <w:lvlText w:val="%1."/>
      <w:lvlJc w:val="left"/>
      <w:pPr>
        <w:ind w:left="1222" w:hanging="360"/>
      </w:p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58C1FEE"/>
    <w:multiLevelType w:val="hybridMultilevel"/>
    <w:tmpl w:val="C5B8AE5C"/>
    <w:lvl w:ilvl="0" w:tplc="75A01DE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CC5C7A"/>
    <w:multiLevelType w:val="hybridMultilevel"/>
    <w:tmpl w:val="321A9308"/>
    <w:lvl w:ilvl="0" w:tplc="CDF2339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5667F73"/>
    <w:multiLevelType w:val="hybridMultilevel"/>
    <w:tmpl w:val="07104ECC"/>
    <w:lvl w:ilvl="0" w:tplc="7368B87C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6ED1487"/>
    <w:multiLevelType w:val="hybridMultilevel"/>
    <w:tmpl w:val="55C4BD06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A7840"/>
    <w:rsid w:val="000601D0"/>
    <w:rsid w:val="000A25E0"/>
    <w:rsid w:val="000B2D7A"/>
    <w:rsid w:val="000D5050"/>
    <w:rsid w:val="000D7C79"/>
    <w:rsid w:val="00285AAD"/>
    <w:rsid w:val="00326052"/>
    <w:rsid w:val="003710F7"/>
    <w:rsid w:val="0040367C"/>
    <w:rsid w:val="0047354C"/>
    <w:rsid w:val="004969FB"/>
    <w:rsid w:val="00596A53"/>
    <w:rsid w:val="0062488D"/>
    <w:rsid w:val="006862FD"/>
    <w:rsid w:val="006A6D16"/>
    <w:rsid w:val="006A7840"/>
    <w:rsid w:val="007126DE"/>
    <w:rsid w:val="00713672"/>
    <w:rsid w:val="00774807"/>
    <w:rsid w:val="00780CCE"/>
    <w:rsid w:val="007C0388"/>
    <w:rsid w:val="007F2A56"/>
    <w:rsid w:val="00921D22"/>
    <w:rsid w:val="009728F5"/>
    <w:rsid w:val="009753BB"/>
    <w:rsid w:val="00993F99"/>
    <w:rsid w:val="009D6B82"/>
    <w:rsid w:val="00A436DE"/>
    <w:rsid w:val="00A6745D"/>
    <w:rsid w:val="00AA5154"/>
    <w:rsid w:val="00C3465D"/>
    <w:rsid w:val="00C95B99"/>
    <w:rsid w:val="00CD2D9F"/>
    <w:rsid w:val="00DB7DB3"/>
    <w:rsid w:val="00E02511"/>
    <w:rsid w:val="00E90528"/>
    <w:rsid w:val="00EF3399"/>
    <w:rsid w:val="00EF6002"/>
    <w:rsid w:val="00F01F1D"/>
    <w:rsid w:val="00F041D0"/>
    <w:rsid w:val="00F05972"/>
    <w:rsid w:val="00F12D53"/>
    <w:rsid w:val="00F809F0"/>
    <w:rsid w:val="00F973C7"/>
    <w:rsid w:val="00FC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C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7840"/>
  </w:style>
  <w:style w:type="paragraph" w:styleId="Altbilgi">
    <w:name w:val="footer"/>
    <w:basedOn w:val="Normal"/>
    <w:link w:val="AltbilgiChar"/>
    <w:uiPriority w:val="99"/>
    <w:semiHidden/>
    <w:unhideWhenUsed/>
    <w:rsid w:val="006A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840"/>
  </w:style>
  <w:style w:type="paragraph" w:styleId="BalonMetni">
    <w:name w:val="Balloon Text"/>
    <w:basedOn w:val="Normal"/>
    <w:link w:val="BalonMetniChar"/>
    <w:uiPriority w:val="99"/>
    <w:semiHidden/>
    <w:unhideWhenUsed/>
    <w:rsid w:val="006A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8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13672"/>
    <w:pPr>
      <w:ind w:left="720"/>
      <w:contextualSpacing/>
    </w:pPr>
  </w:style>
  <w:style w:type="table" w:styleId="TabloKlavuzu">
    <w:name w:val="Table Grid"/>
    <w:basedOn w:val="NormalTablo"/>
    <w:rsid w:val="000A25E0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2008-07-23T22:36:00Z</cp:lastPrinted>
  <dcterms:created xsi:type="dcterms:W3CDTF">2017-11-24T20:03:00Z</dcterms:created>
  <dcterms:modified xsi:type="dcterms:W3CDTF">2017-11-24T20:03:00Z</dcterms:modified>
  <cp:category>www.sorubak.com</cp:category>
</cp:coreProperties>
</file>