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599" w:rsidRDefault="009A6B2D" w:rsidP="0066753F">
      <w:pPr>
        <w:jc w:val="center"/>
        <w:rPr>
          <w:b/>
        </w:rPr>
      </w:pPr>
      <w:r>
        <w:rPr>
          <w:b/>
        </w:rPr>
        <w:t>OSMANLI DEVLETİ’NDE YÜKSELME DÖNEMİ GELİŞMELERİ ÖZETİ</w:t>
      </w:r>
    </w:p>
    <w:p w:rsidR="00B96599" w:rsidRDefault="003776B3" w:rsidP="0066753F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144" type="#_x0000_t83" style="position:absolute;left:0;text-align:left;margin-left:391.4pt;margin-top:15.45pt;width:296pt;height:49.35pt;z-index:251772928" filled="f" fillcolor="#9bbb59 [3206]" stroked="f">
            <v:textbox style="mso-next-textbox:#_x0000_s1144">
              <w:txbxContent>
                <w:p w:rsidR="00B96599" w:rsidRPr="00B96599" w:rsidRDefault="00B96599" w:rsidP="00B9659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BALKANLAR</w:t>
                  </w:r>
                  <w:r w:rsidR="001A513E">
                    <w:rPr>
                      <w:b/>
                      <w:color w:val="000000" w:themeColor="text1"/>
                      <w:sz w:val="28"/>
                      <w:szCs w:val="28"/>
                    </w:rPr>
                    <w:t>-AVRUPA</w:t>
                  </w:r>
                </w:p>
                <w:p w:rsidR="00B96599" w:rsidRPr="00B96599" w:rsidRDefault="00B96599" w:rsidP="00B96599">
                  <w:pPr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143" type="#_x0000_t122" style="position:absolute;left:0;text-align:left;margin-left:445.15pt;margin-top:16.8pt;width:183pt;height:48pt;z-index:251771904" fillcolor="red"/>
        </w:pict>
      </w:r>
    </w:p>
    <w:p w:rsidR="00B96599" w:rsidRDefault="00B96599" w:rsidP="0066753F">
      <w:pPr>
        <w:jc w:val="center"/>
        <w:rPr>
          <w:b/>
        </w:rPr>
      </w:pPr>
    </w:p>
    <w:p w:rsidR="00B96599" w:rsidRDefault="003776B3" w:rsidP="00B96599">
      <w:pPr>
        <w:jc w:val="both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left:0;text-align:left;margin-left:6.4pt;margin-top:17.5pt;width:296.25pt;height:114.6pt;z-index:251768832" fillcolor="#00b0f0" stroked="f">
            <v:textbox style="mso-next-textbox:#_x0000_s1140">
              <w:txbxContent>
                <w:p w:rsidR="00B96599" w:rsidRDefault="00B96599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1459 : Amasra’nın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  <w:p w:rsidR="00B96599" w:rsidRDefault="00B96599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1460: Sinop’un fethi</w:t>
                  </w:r>
                </w:p>
                <w:p w:rsidR="00B96599" w:rsidRDefault="00B96599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1461: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Tranbzon’un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fethi (Trabzon Rum İmparatorluğu yıkıldı)</w:t>
                  </w:r>
                </w:p>
                <w:p w:rsidR="00B96599" w:rsidRPr="0066753F" w:rsidRDefault="00B96599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1475 : Kırım’ın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 : (Karadeniz Türk gölü haline geldi. İpek Yolu denetimi Osmanlı’ya geçti)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45" type="#_x0000_t202" style="position:absolute;left:0;text-align:left;margin-left:379.9pt;margin-top:16.9pt;width:328.5pt;height:136.5pt;z-index:251773952" fillcolor="#00b0f0" stroked="f">
            <v:textbox style="mso-next-textbox:#_x0000_s1145">
              <w:txbxContent>
                <w:p w:rsidR="00B96599" w:rsidRDefault="00B96599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 xml:space="preserve">1459 : </w:t>
                  </w:r>
                  <w:proofErr w:type="spellStart"/>
                  <w:r w:rsidR="00FA7872">
                    <w:rPr>
                      <w:b/>
                      <w:color w:val="000000" w:themeColor="text1"/>
                    </w:rPr>
                    <w:t>Belgrad</w:t>
                  </w:r>
                  <w:proofErr w:type="spellEnd"/>
                  <w:proofErr w:type="gramEnd"/>
                  <w:r w:rsidR="00FA7872">
                    <w:rPr>
                      <w:b/>
                      <w:color w:val="000000" w:themeColor="text1"/>
                    </w:rPr>
                    <w:t xml:space="preserve"> hariç Sırbistan’ın fethi</w:t>
                  </w:r>
                </w:p>
                <w:p w:rsidR="00B96599" w:rsidRDefault="00FA7872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 xml:space="preserve">1460 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Mora’nın</w:t>
                  </w:r>
                  <w:proofErr w:type="spellEnd"/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  <w:p w:rsidR="00B96599" w:rsidRDefault="006E7590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1462 : Eflak’ın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  <w:p w:rsidR="00B96599" w:rsidRDefault="006E7590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1463 : Bosna’nın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  <w:p w:rsidR="006E7590" w:rsidRDefault="006E7590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 xml:space="preserve">1465 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Hersek’in</w:t>
                  </w:r>
                  <w:proofErr w:type="spellEnd"/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  <w:p w:rsidR="006E7590" w:rsidRDefault="006E7590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 xml:space="preserve">1476 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Boğdan’ın</w:t>
                  </w:r>
                  <w:proofErr w:type="spellEnd"/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  <w:p w:rsidR="006E7590" w:rsidRDefault="006E7590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1479 : Arnavutluk’un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  <w:p w:rsidR="006E7590" w:rsidRPr="0066753F" w:rsidRDefault="006E7590" w:rsidP="00B9659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 xml:space="preserve">1481 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Otranto’nun</w:t>
                  </w:r>
                  <w:proofErr w:type="spellEnd"/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39" type="#_x0000_t83" style="position:absolute;left:0;text-align:left;margin-left:254.15pt;margin-top:-34.1pt;width:191pt;height:49.35pt;z-index:251767808" filled="f" fillcolor="#9bbb59 [3206]" stroked="f">
            <v:textbox style="mso-next-textbox:#_x0000_s1139">
              <w:txbxContent>
                <w:p w:rsidR="00B96599" w:rsidRPr="00B96599" w:rsidRDefault="00B96599" w:rsidP="00B96599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FATİH</w:t>
                  </w:r>
                </w:p>
                <w:p w:rsidR="00B96599" w:rsidRPr="00B96599" w:rsidRDefault="00B96599" w:rsidP="00B96599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38" type="#_x0000_t83" style="position:absolute;left:0;text-align:left;margin-left:274.15pt;margin-top:-41.6pt;width:149.5pt;height:71.25pt;z-index:251766784" fillcolor="yellow"/>
        </w:pict>
      </w:r>
      <w:r>
        <w:rPr>
          <w:b/>
          <w:noProof/>
          <w:lang w:eastAsia="tr-TR"/>
        </w:rPr>
        <w:pict>
          <v:shape id="_x0000_s1141" type="#_x0000_t122" style="position:absolute;left:0;text-align:left;margin-left:100.9pt;margin-top:-31.85pt;width:135.75pt;height:48pt;z-index:251769856" fillcolor="red"/>
        </w:pict>
      </w:r>
      <w:r>
        <w:rPr>
          <w:b/>
          <w:noProof/>
          <w:lang w:eastAsia="tr-TR"/>
        </w:rPr>
        <w:pict>
          <v:shape id="_x0000_s1142" type="#_x0000_t83" style="position:absolute;left:0;text-align:left;margin-left:76.9pt;margin-top:-33.2pt;width:166.5pt;height:49.35pt;z-index:251770880" filled="f" fillcolor="#9bbb59 [3206]" stroked="f">
            <v:textbox style="mso-next-textbox:#_x0000_s1142">
              <w:txbxContent>
                <w:p w:rsidR="00B96599" w:rsidRPr="00B96599" w:rsidRDefault="00B96599" w:rsidP="00B96599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B96599">
                    <w:rPr>
                      <w:b/>
                      <w:color w:val="000000" w:themeColor="text1"/>
                      <w:sz w:val="28"/>
                      <w:szCs w:val="28"/>
                    </w:rPr>
                    <w:t>KARADENİZ</w:t>
                  </w:r>
                </w:p>
                <w:p w:rsidR="00B96599" w:rsidRPr="00B96599" w:rsidRDefault="00B96599" w:rsidP="00B96599">
                  <w:pPr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E7590">
        <w:rPr>
          <w:b/>
        </w:rPr>
        <w:t xml:space="preserve"> </w:t>
      </w:r>
    </w:p>
    <w:p w:rsidR="006E7590" w:rsidRDefault="006E7590" w:rsidP="00B96599">
      <w:pPr>
        <w:jc w:val="both"/>
        <w:rPr>
          <w:b/>
        </w:rPr>
      </w:pPr>
    </w:p>
    <w:p w:rsidR="006E7590" w:rsidRDefault="006E7590" w:rsidP="00B96599">
      <w:pPr>
        <w:jc w:val="both"/>
        <w:rPr>
          <w:b/>
        </w:rPr>
      </w:pPr>
    </w:p>
    <w:p w:rsidR="006E7590" w:rsidRDefault="006E7590" w:rsidP="00B96599">
      <w:pPr>
        <w:jc w:val="both"/>
        <w:rPr>
          <w:b/>
        </w:rPr>
      </w:pPr>
    </w:p>
    <w:p w:rsidR="006E7590" w:rsidRDefault="006E7590" w:rsidP="00B96599">
      <w:pPr>
        <w:jc w:val="both"/>
        <w:rPr>
          <w:b/>
        </w:rPr>
      </w:pPr>
    </w:p>
    <w:p w:rsidR="006E7590" w:rsidRDefault="006E7590" w:rsidP="00B96599">
      <w:pPr>
        <w:jc w:val="both"/>
        <w:rPr>
          <w:b/>
        </w:rPr>
      </w:pPr>
      <w:r>
        <w:rPr>
          <w:b/>
        </w:rPr>
        <w:t xml:space="preserve"> </w:t>
      </w:r>
    </w:p>
    <w:p w:rsidR="009A6B2D" w:rsidRDefault="003776B3" w:rsidP="00B96599">
      <w:pPr>
        <w:jc w:val="both"/>
        <w:rPr>
          <w:b/>
        </w:rPr>
      </w:pPr>
      <w:r>
        <w:rPr>
          <w:b/>
          <w:noProof/>
          <w:lang w:eastAsia="tr-TR"/>
        </w:rPr>
        <w:pict>
          <v:shape id="_x0000_s1149" type="#_x0000_t202" style="position:absolute;left:0;text-align:left;margin-left:-7.1pt;margin-top:9.15pt;width:702.75pt;height:121.1pt;z-index:251774976" fillcolor="#00b0f0" stroked="f">
            <v:textbox style="mso-next-textbox:#_x0000_s1149">
              <w:txbxContent>
                <w:p w:rsidR="006E7590" w:rsidRPr="009A6B2D" w:rsidRDefault="006E7590" w:rsidP="006E759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 w:rsidRPr="009A6B2D">
                    <w:rPr>
                      <w:b/>
                      <w:color w:val="000000" w:themeColor="text1"/>
                    </w:rPr>
                    <w:t>1473 : Otlukbeli</w:t>
                  </w:r>
                  <w:proofErr w:type="gramEnd"/>
                  <w:r w:rsidRPr="009A6B2D">
                    <w:rPr>
                      <w:b/>
                      <w:color w:val="000000" w:themeColor="text1"/>
                    </w:rPr>
                    <w:t xml:space="preserve"> Savaşı (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Akkoyunlu</w:t>
                  </w:r>
                  <w:proofErr w:type="spellEnd"/>
                  <w:r w:rsidRPr="009A6B2D">
                    <w:rPr>
                      <w:b/>
                      <w:color w:val="000000" w:themeColor="text1"/>
                    </w:rPr>
                    <w:t xml:space="preserve"> Devleti yıkılış sürecine girdi)</w:t>
                  </w:r>
                </w:p>
                <w:p w:rsidR="006E7590" w:rsidRPr="009A6B2D" w:rsidRDefault="006E7590" w:rsidP="006E759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 w:rsidRPr="009A6B2D">
                    <w:rPr>
                      <w:b/>
                      <w:color w:val="000000" w:themeColor="text1"/>
                    </w:rPr>
                    <w:t xml:space="preserve">1479 : 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Zanta</w:t>
                  </w:r>
                  <w:proofErr w:type="spellEnd"/>
                  <w:proofErr w:type="gramEnd"/>
                  <w:r w:rsidRPr="009A6B2D">
                    <w:rPr>
                      <w:b/>
                      <w:color w:val="000000" w:themeColor="text1"/>
                    </w:rPr>
                    <w:t>,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Ayamavra</w:t>
                  </w:r>
                  <w:proofErr w:type="spellEnd"/>
                  <w:r w:rsidRPr="009A6B2D">
                    <w:rPr>
                      <w:b/>
                      <w:color w:val="000000" w:themeColor="text1"/>
                    </w:rPr>
                    <w:t>,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Kefalonya’nın</w:t>
                  </w:r>
                  <w:proofErr w:type="spellEnd"/>
                  <w:r w:rsidRPr="009A6B2D">
                    <w:rPr>
                      <w:b/>
                      <w:color w:val="000000" w:themeColor="text1"/>
                    </w:rPr>
                    <w:t xml:space="preserve"> fethi </w:t>
                  </w:r>
                  <w:r w:rsidR="005D6C00" w:rsidRPr="009A6B2D">
                    <w:rPr>
                      <w:b/>
                      <w:color w:val="000000" w:themeColor="text1"/>
                    </w:rPr>
                    <w:t xml:space="preserve"> (Ege Adaları)</w:t>
                  </w:r>
                </w:p>
                <w:p w:rsidR="006E7590" w:rsidRPr="009A6B2D" w:rsidRDefault="006E7590" w:rsidP="006E759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 w:rsidRPr="009A6B2D">
                    <w:rPr>
                      <w:b/>
                      <w:color w:val="000000" w:themeColor="text1"/>
                    </w:rPr>
                    <w:t>1480: Rodos kuşatması başarısız oldu</w:t>
                  </w:r>
                </w:p>
                <w:p w:rsidR="009A6B2D" w:rsidRPr="009A6B2D" w:rsidRDefault="009A6B2D" w:rsidP="009A6B2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 w:rsidRPr="009A6B2D">
                    <w:rPr>
                      <w:b/>
                      <w:color w:val="000000" w:themeColor="text1"/>
                    </w:rPr>
                    <w:t>1463-</w:t>
                  </w:r>
                  <w:proofErr w:type="gramStart"/>
                  <w:r w:rsidRPr="009A6B2D">
                    <w:rPr>
                      <w:b/>
                      <w:color w:val="000000" w:themeColor="text1"/>
                    </w:rPr>
                    <w:t>1479 : Venedikliler</w:t>
                  </w:r>
                  <w:proofErr w:type="gramEnd"/>
                  <w:r w:rsidRPr="009A6B2D">
                    <w:rPr>
                      <w:b/>
                      <w:color w:val="000000" w:themeColor="text1"/>
                    </w:rPr>
                    <w:t xml:space="preserve"> ile yapılan deniz savaşları sonunda İstanbul Antlaşması imzalandı. 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Vendikliler’e</w:t>
                  </w:r>
                  <w:proofErr w:type="spellEnd"/>
                  <w:r w:rsidRPr="009A6B2D">
                    <w:rPr>
                      <w:b/>
                      <w:color w:val="000000" w:themeColor="text1"/>
                    </w:rPr>
                    <w:t xml:space="preserve"> balyos adı verilen elçilik açma hakkı tanındı ve 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Hristiyan</w:t>
                  </w:r>
                  <w:proofErr w:type="spellEnd"/>
                  <w:r w:rsidRPr="009A6B2D">
                    <w:rPr>
                      <w:b/>
                      <w:color w:val="000000" w:themeColor="text1"/>
                    </w:rPr>
                    <w:t xml:space="preserve"> birliğini parçalamak için kapitülasyon (ayrıcalık) verildi.</w:t>
                  </w:r>
                </w:p>
                <w:p w:rsidR="006E7590" w:rsidRPr="009A6B2D" w:rsidRDefault="006E7590" w:rsidP="006E7590">
                  <w:pPr>
                    <w:rPr>
                      <w:b/>
                      <w:color w:val="000000" w:themeColor="text1"/>
                    </w:rPr>
                  </w:pPr>
                  <w:proofErr w:type="gramStart"/>
                  <w:r w:rsidRPr="009A6B2D">
                    <w:rPr>
                      <w:b/>
                      <w:color w:val="000000" w:themeColor="text1"/>
                    </w:rPr>
                    <w:t xml:space="preserve">Not : 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Taşoz</w:t>
                  </w:r>
                  <w:proofErr w:type="spellEnd"/>
                  <w:proofErr w:type="gramEnd"/>
                  <w:r w:rsidRPr="009A6B2D">
                    <w:rPr>
                      <w:b/>
                      <w:color w:val="000000" w:themeColor="text1"/>
                    </w:rPr>
                    <w:t>,İmroz (Gökçeada),</w:t>
                  </w:r>
                  <w:r w:rsidR="009A6B2D" w:rsidRPr="009A6B2D">
                    <w:rPr>
                      <w:b/>
                      <w:color w:val="000000" w:themeColor="text1"/>
                    </w:rPr>
                    <w:t xml:space="preserve"> </w:t>
                  </w:r>
                  <w:r w:rsidRPr="009A6B2D">
                    <w:rPr>
                      <w:b/>
                      <w:color w:val="000000" w:themeColor="text1"/>
                    </w:rPr>
                    <w:t>Bozcaada,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Semadirek</w:t>
                  </w:r>
                  <w:proofErr w:type="spellEnd"/>
                  <w:r w:rsidRPr="009A6B2D">
                    <w:rPr>
                      <w:b/>
                      <w:color w:val="000000" w:themeColor="text1"/>
                    </w:rPr>
                    <w:t>,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Limni</w:t>
                  </w:r>
                  <w:proofErr w:type="spellEnd"/>
                  <w:r w:rsidRPr="009A6B2D">
                    <w:rPr>
                      <w:b/>
                      <w:color w:val="000000" w:themeColor="text1"/>
                    </w:rPr>
                    <w:t>,Midilli,</w:t>
                  </w:r>
                  <w:proofErr w:type="spellStart"/>
                  <w:r w:rsidRPr="009A6B2D">
                    <w:rPr>
                      <w:b/>
                      <w:color w:val="000000" w:themeColor="text1"/>
                    </w:rPr>
                    <w:t>Eğriboz</w:t>
                  </w:r>
                  <w:proofErr w:type="spellEnd"/>
                  <w:r w:rsidRPr="009A6B2D">
                    <w:rPr>
                      <w:b/>
                      <w:color w:val="000000" w:themeColor="text1"/>
                    </w:rPr>
                    <w:t xml:space="preserve"> gibi adaların alınması ile Ege Denizi hakimiyeti Osmanlı Devleti’ne geçti.</w:t>
                  </w:r>
                </w:p>
              </w:txbxContent>
            </v:textbox>
          </v:shape>
        </w:pict>
      </w:r>
    </w:p>
    <w:p w:rsidR="006E7590" w:rsidRDefault="006E7590" w:rsidP="00B96599">
      <w:pPr>
        <w:jc w:val="both"/>
        <w:rPr>
          <w:b/>
        </w:rPr>
      </w:pPr>
    </w:p>
    <w:p w:rsidR="006E7590" w:rsidRDefault="006E7590" w:rsidP="00B96599">
      <w:pPr>
        <w:jc w:val="both"/>
        <w:rPr>
          <w:b/>
        </w:rPr>
      </w:pPr>
    </w:p>
    <w:p w:rsidR="009A6B2D" w:rsidRDefault="009A6B2D" w:rsidP="00B96599">
      <w:pPr>
        <w:jc w:val="both"/>
        <w:rPr>
          <w:b/>
        </w:rPr>
      </w:pPr>
    </w:p>
    <w:p w:rsidR="009A6B2D" w:rsidRDefault="009A6B2D" w:rsidP="00B96599">
      <w:pPr>
        <w:jc w:val="both"/>
        <w:rPr>
          <w:b/>
        </w:rPr>
      </w:pPr>
    </w:p>
    <w:p w:rsidR="009A6B2D" w:rsidRDefault="009A6B2D" w:rsidP="00B96599">
      <w:pPr>
        <w:jc w:val="both"/>
        <w:rPr>
          <w:b/>
        </w:rPr>
      </w:pPr>
    </w:p>
    <w:p w:rsidR="00370B1D" w:rsidRDefault="003776B3" w:rsidP="00B96599">
      <w:pPr>
        <w:jc w:val="both"/>
        <w:rPr>
          <w:b/>
        </w:rPr>
      </w:pPr>
      <w:r>
        <w:rPr>
          <w:b/>
          <w:noProof/>
          <w:lang w:eastAsia="tr-TR"/>
        </w:rPr>
        <w:pict>
          <v:shape id="_x0000_s1153" type="#_x0000_t202" style="position:absolute;left:0;text-align:left;margin-left:7.15pt;margin-top:9.5pt;width:672pt;height:55.5pt;z-index:251779072" fillcolor="yellow">
            <o:extrusion v:ext="view" on="t" viewpoint="-34.72222mm,34.72222mm" viewpointorigin="-.5,.5" skewangle="45" lightposition="-50000" lightposition2="50000"/>
            <v:textbox>
              <w:txbxContent>
                <w:p w:rsidR="00370B1D" w:rsidRPr="00370B1D" w:rsidRDefault="00370B1D" w:rsidP="00370B1D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NOT: 2. </w:t>
                  </w:r>
                  <w:proofErr w:type="spellStart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Bayezid</w:t>
                  </w:r>
                  <w:proofErr w:type="spellEnd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döneminde Cem Sultan olayından dolayı fetih hareketleri durdu. </w:t>
                  </w:r>
                  <w:proofErr w:type="spellStart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Karamanoğulları</w:t>
                  </w:r>
                  <w:proofErr w:type="spellEnd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, Osmanlı’ya bağlandı (1487). </w:t>
                  </w:r>
                  <w:proofErr w:type="spellStart"/>
                  <w:proofErr w:type="gramStart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Modon</w:t>
                  </w:r>
                  <w:proofErr w:type="spellEnd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,Koron</w:t>
                  </w:r>
                  <w:proofErr w:type="gramEnd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,</w:t>
                  </w:r>
                  <w:proofErr w:type="spellStart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Navarin</w:t>
                  </w:r>
                  <w:proofErr w:type="spellEnd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,</w:t>
                  </w:r>
                  <w:proofErr w:type="spellStart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İnebahtı</w:t>
                  </w:r>
                  <w:proofErr w:type="spellEnd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,Kili ve </w:t>
                  </w:r>
                  <w:proofErr w:type="spellStart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Akkerman</w:t>
                  </w:r>
                  <w:proofErr w:type="spellEnd"/>
                  <w:r w:rsidRPr="00370B1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fethedildi.</w:t>
                  </w:r>
                </w:p>
                <w:p w:rsidR="00370B1D" w:rsidRPr="00370B1D" w:rsidRDefault="00370B1D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370B1D" w:rsidRDefault="00370B1D" w:rsidP="00B96599">
      <w:pPr>
        <w:jc w:val="both"/>
        <w:rPr>
          <w:b/>
        </w:rPr>
      </w:pPr>
    </w:p>
    <w:p w:rsidR="009A6B2D" w:rsidRDefault="009A6B2D" w:rsidP="00B96599">
      <w:pPr>
        <w:jc w:val="both"/>
        <w:rPr>
          <w:b/>
        </w:rPr>
      </w:pPr>
    </w:p>
    <w:p w:rsidR="006E7590" w:rsidRDefault="003776B3" w:rsidP="00B96599">
      <w:pPr>
        <w:jc w:val="both"/>
        <w:rPr>
          <w:b/>
        </w:rPr>
      </w:pPr>
      <w:r>
        <w:rPr>
          <w:b/>
          <w:noProof/>
          <w:lang w:eastAsia="tr-TR"/>
        </w:rPr>
        <w:lastRenderedPageBreak/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51" type="#_x0000_t80" style="position:absolute;left:0;text-align:left;margin-left:254.15pt;margin-top:-13.9pt;width:191pt;height:49.35pt;z-index:251777024" filled="f" fillcolor="#9bbb59 [3206]" stroked="f">
            <v:textbox style="mso-next-textbox:#_x0000_s1151">
              <w:txbxContent>
                <w:p w:rsidR="006E7590" w:rsidRPr="00B96599" w:rsidRDefault="006E7590" w:rsidP="006E7590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YAVUZ</w:t>
                  </w:r>
                </w:p>
                <w:p w:rsidR="006E7590" w:rsidRPr="00B96599" w:rsidRDefault="006E7590" w:rsidP="006E7590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50" type="#_x0000_t80" style="position:absolute;left:0;text-align:left;margin-left:274.9pt;margin-top:-19.15pt;width:149.5pt;height:71.25pt;z-index:251776000" fillcolor="yellow"/>
        </w:pict>
      </w:r>
    </w:p>
    <w:p w:rsidR="006E7590" w:rsidRDefault="003776B3" w:rsidP="00B96599">
      <w:pPr>
        <w:jc w:val="both"/>
        <w:rPr>
          <w:b/>
        </w:rPr>
      </w:pPr>
      <w:r>
        <w:rPr>
          <w:b/>
          <w:noProof/>
          <w:lang w:eastAsia="tr-TR"/>
        </w:rPr>
        <w:pict>
          <v:shape id="_x0000_s1152" type="#_x0000_t202" style="position:absolute;left:0;text-align:left;margin-left:-7.85pt;margin-top:26.65pt;width:715.5pt;height:117.8pt;z-index:251778048" fillcolor="#00b0f0" stroked="f">
            <v:textbox style="mso-next-textbox:#_x0000_s1152">
              <w:txbxContent>
                <w:p w:rsidR="00EE6349" w:rsidRDefault="00EE6349" w:rsidP="00EE634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1514 : Osmanlı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>-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Safevi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arasında Çaldıran Savaşı </w:t>
                  </w:r>
                  <w:r w:rsidR="00370B1D">
                    <w:rPr>
                      <w:b/>
                      <w:color w:val="000000" w:themeColor="text1"/>
                    </w:rPr>
                    <w:t>yapıldı.</w:t>
                  </w:r>
                </w:p>
                <w:p w:rsidR="00EE6349" w:rsidRDefault="00EE6349" w:rsidP="00EE634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1515 : Osmanlı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>-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Dulkadiroğulları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arasında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Turnadağ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Savaşı</w:t>
                  </w:r>
                  <w:r w:rsidR="00370B1D">
                    <w:rPr>
                      <w:b/>
                      <w:color w:val="000000" w:themeColor="text1"/>
                    </w:rPr>
                    <w:t xml:space="preserve"> yapıldı.</w:t>
                  </w:r>
                  <w:r>
                    <w:rPr>
                      <w:b/>
                      <w:color w:val="000000" w:themeColor="text1"/>
                    </w:rPr>
                    <w:t xml:space="preserve"> (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Dulkadiroğulları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>,Osmanlı’ya  katılan son beylik oldu.Anadolu siyasi birliği kesin olarak sağlandı)</w:t>
                  </w:r>
                </w:p>
                <w:p w:rsidR="00EE6349" w:rsidRDefault="00EE6349" w:rsidP="00EE634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1516-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1517 : Mısır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Seferi: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Memlüklüler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ile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Mercidabık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ve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Ridaniye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Savaşları yapıldı.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Memlüklüler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yıkıldı. Halifelik Osmanlı’ya geçti. (Teokratik-dini yönetim) . 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baharat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yolları denetimi Osmanlı Devleti’nin eline geçti. 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Suriye,Filistin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>,Hicaz (Mekke-Medine),Kudüs fethedildi.</w:t>
                  </w:r>
                </w:p>
                <w:p w:rsidR="00370B1D" w:rsidRPr="00370B1D" w:rsidRDefault="00370B1D" w:rsidP="00370B1D">
                  <w:p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NOT : Batı’ya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sefer yapmayan tek Osmanlı padişahı Yavuz Sultan Selimdir.</w:t>
                  </w:r>
                </w:p>
              </w:txbxContent>
            </v:textbox>
          </v:shape>
        </w:pict>
      </w:r>
      <w:r w:rsidR="00370B1D">
        <w:rPr>
          <w:b/>
        </w:rPr>
        <w:t xml:space="preserve"> </w:t>
      </w:r>
    </w:p>
    <w:p w:rsidR="00370B1D" w:rsidRDefault="00370B1D" w:rsidP="00B96599">
      <w:pPr>
        <w:jc w:val="both"/>
        <w:rPr>
          <w:b/>
        </w:rPr>
      </w:pPr>
    </w:p>
    <w:p w:rsidR="00370B1D" w:rsidRDefault="00370B1D" w:rsidP="00B96599">
      <w:pPr>
        <w:jc w:val="both"/>
        <w:rPr>
          <w:b/>
        </w:rPr>
      </w:pPr>
    </w:p>
    <w:p w:rsidR="00370B1D" w:rsidRDefault="00370B1D" w:rsidP="00B96599">
      <w:pPr>
        <w:jc w:val="both"/>
        <w:rPr>
          <w:b/>
        </w:rPr>
      </w:pPr>
    </w:p>
    <w:p w:rsidR="00370B1D" w:rsidRDefault="00370B1D" w:rsidP="00B96599">
      <w:pPr>
        <w:jc w:val="both"/>
        <w:rPr>
          <w:b/>
        </w:rPr>
      </w:pPr>
    </w:p>
    <w:p w:rsidR="00370B1D" w:rsidRDefault="003776B3" w:rsidP="00B96599">
      <w:pPr>
        <w:jc w:val="both"/>
        <w:rPr>
          <w:b/>
        </w:rPr>
      </w:pPr>
      <w:r>
        <w:rPr>
          <w:b/>
          <w:noProof/>
          <w:lang w:eastAsia="tr-TR"/>
        </w:rPr>
        <w:pict>
          <v:shape id="_x0000_s1158" type="#_x0000_t83" style="position:absolute;left:0;text-align:left;margin-left:34.15pt;margin-top:21.9pt;width:166.5pt;height:72.55pt;z-index:251784192" filled="f" fillcolor="#9bbb59 [3206]" stroked="f">
            <v:textbox style="mso-next-textbox:#_x0000_s1158">
              <w:txbxContent>
                <w:p w:rsidR="005D6C00" w:rsidRPr="00B96599" w:rsidRDefault="005D6C00" w:rsidP="005D6C00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BATIDAKİ GELİŞMELER</w:t>
                  </w:r>
                </w:p>
                <w:p w:rsidR="005D6C00" w:rsidRPr="00B96599" w:rsidRDefault="005D6C00" w:rsidP="005D6C00">
                  <w:pPr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70B1D" w:rsidRDefault="003776B3" w:rsidP="00B96599">
      <w:pPr>
        <w:jc w:val="both"/>
        <w:rPr>
          <w:b/>
        </w:rPr>
      </w:pPr>
      <w:r>
        <w:rPr>
          <w:b/>
          <w:noProof/>
          <w:lang w:eastAsia="tr-TR"/>
        </w:rPr>
        <w:pict>
          <v:shape id="_x0000_s1160" type="#_x0000_t83" style="position:absolute;left:0;text-align:left;margin-left:443.65pt;margin-top:0;width:166.5pt;height:73.5pt;z-index:251786240" filled="f" fillcolor="#9bbb59 [3206]" stroked="f">
            <v:textbox style="mso-next-textbox:#_x0000_s1160">
              <w:txbxContent>
                <w:p w:rsidR="005D6C00" w:rsidRPr="00B96599" w:rsidRDefault="005D6C00" w:rsidP="005D6C00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DENİZLERDE GELİŞMELER</w:t>
                  </w:r>
                </w:p>
                <w:p w:rsidR="005D6C00" w:rsidRPr="00B96599" w:rsidRDefault="005D6C00" w:rsidP="005D6C00">
                  <w:pPr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59" type="#_x0000_t122" style="position:absolute;left:0;text-align:left;margin-left:467.65pt;margin-top:14.85pt;width:135.75pt;height:48pt;z-index:251785216" fillcolor="red"/>
        </w:pict>
      </w:r>
      <w:r>
        <w:rPr>
          <w:b/>
          <w:noProof/>
          <w:lang w:eastAsia="tr-TR"/>
        </w:rPr>
        <w:pict>
          <v:shape id="_x0000_s1157" type="#_x0000_t122" style="position:absolute;left:0;text-align:left;margin-left:58.15pt;margin-top:11.3pt;width:135.75pt;height:48pt;z-index:251783168" fillcolor="red"/>
        </w:pict>
      </w:r>
      <w:r>
        <w:rPr>
          <w:b/>
          <w:noProof/>
          <w:lang w:eastAsia="tr-TR"/>
        </w:rPr>
        <w:pict>
          <v:shape id="_x0000_s1155" type="#_x0000_t80" style="position:absolute;left:0;text-align:left;margin-left:252.65pt;margin-top:24.15pt;width:191pt;height:49.35pt;z-index:251781120" filled="f" fillcolor="#9bbb59 [3206]" stroked="f">
            <v:textbox style="mso-next-textbox:#_x0000_s1155">
              <w:txbxContent>
                <w:p w:rsidR="00E702A0" w:rsidRPr="00B96599" w:rsidRDefault="00E702A0" w:rsidP="00E702A0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b/>
                      <w:color w:val="000000" w:themeColor="text1"/>
                      <w:sz w:val="36"/>
                      <w:szCs w:val="36"/>
                    </w:rPr>
                    <w:t>KANUNİ</w:t>
                  </w:r>
                </w:p>
                <w:p w:rsidR="00E702A0" w:rsidRPr="00B96599" w:rsidRDefault="00E702A0" w:rsidP="00E702A0">
                  <w:pPr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E702A0">
        <w:rPr>
          <w:b/>
        </w:rPr>
        <w:t xml:space="preserve"> </w:t>
      </w:r>
      <w:r>
        <w:rPr>
          <w:b/>
          <w:noProof/>
          <w:lang w:eastAsia="tr-TR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_x0000_s1154" type="#_x0000_t81" style="position:absolute;left:0;text-align:left;margin-left:273.4pt;margin-top:2.25pt;width:149.5pt;height:71.25pt;z-index:251780096;mso-position-horizontal-relative:text;mso-position-vertical-relative:text" fillcolor="yellow"/>
        </w:pict>
      </w:r>
      <w:r w:rsidR="00E702A0">
        <w:rPr>
          <w:b/>
        </w:rPr>
        <w:t xml:space="preserve">  </w:t>
      </w:r>
    </w:p>
    <w:p w:rsidR="00E702A0" w:rsidRDefault="00E702A0" w:rsidP="00B96599">
      <w:pPr>
        <w:jc w:val="both"/>
        <w:rPr>
          <w:b/>
        </w:rPr>
      </w:pPr>
    </w:p>
    <w:p w:rsidR="00E702A0" w:rsidRDefault="00E702A0" w:rsidP="00B96599">
      <w:pPr>
        <w:jc w:val="both"/>
        <w:rPr>
          <w:b/>
        </w:rPr>
      </w:pPr>
    </w:p>
    <w:p w:rsidR="00E702A0" w:rsidRDefault="003776B3" w:rsidP="00B96599">
      <w:pPr>
        <w:jc w:val="both"/>
        <w:rPr>
          <w:b/>
        </w:rPr>
      </w:pPr>
      <w:r>
        <w:rPr>
          <w:b/>
          <w:noProof/>
          <w:lang w:eastAsia="tr-TR"/>
        </w:rPr>
        <w:pict>
          <v:shape id="_x0000_s1156" type="#_x0000_t202" style="position:absolute;left:0;text-align:left;margin-left:-3.35pt;margin-top:6.2pt;width:390pt;height:187.55pt;z-index:251782144" fillcolor="#00b0f0" stroked="f">
            <v:textbox style="mso-next-textbox:#_x0000_s1156">
              <w:txbxContent>
                <w:p w:rsidR="005D6C00" w:rsidRPr="005D6C00" w:rsidRDefault="00E702A0" w:rsidP="005D6C0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1521: Belgrat’ın fethi (Avrupa için önemli bir üs elde edildi)</w:t>
                  </w:r>
                </w:p>
                <w:p w:rsidR="00E702A0" w:rsidRDefault="00E702A0" w:rsidP="00E702A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1526: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Mohaç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Meydan Muharebesi (Macaristan tampon bölge yapıldı)</w:t>
                  </w:r>
                </w:p>
                <w:p w:rsidR="00E702A0" w:rsidRDefault="00E702A0" w:rsidP="00E702A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1529 : 1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>. Viyana Kuşatması başarısız oldu</w:t>
                  </w:r>
                </w:p>
                <w:p w:rsidR="00E702A0" w:rsidRDefault="00E702A0" w:rsidP="00E702A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1532-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>1533 : Almanya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Seferi (Avusturya ile İstanbul Antlaşması imzalandı. Avusturya arşidükü, Osmanlı sadrazamına denk oldu ve böylece Osmanlı Devleti Avrupa’da siyasi üstünlüğü elde etti)</w:t>
                  </w:r>
                </w:p>
                <w:p w:rsidR="00E702A0" w:rsidRDefault="00E702A0" w:rsidP="00E702A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1541 : Macaristan’ın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  <w:p w:rsidR="005D6C00" w:rsidRDefault="005D6C00" w:rsidP="00E702A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1566: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Zigetvar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Seferi</w:t>
                  </w:r>
                </w:p>
                <w:p w:rsidR="005D6C00" w:rsidRPr="005D6C00" w:rsidRDefault="005D6C00" w:rsidP="005D6C00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NOT: Doğuda yaşanan 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 xml:space="preserve">gelişmelerde </w:t>
                  </w:r>
                  <w:r w:rsidRPr="005D6C00">
                    <w:rPr>
                      <w:b/>
                      <w:color w:val="000000" w:themeColor="text1"/>
                    </w:rPr>
                    <w:t xml:space="preserve"> İran’a</w:t>
                  </w:r>
                  <w:proofErr w:type="gramEnd"/>
                  <w:r w:rsidRPr="005D6C00">
                    <w:rPr>
                      <w:b/>
                      <w:color w:val="000000" w:themeColor="text1"/>
                    </w:rPr>
                    <w:t xml:space="preserve"> yapılan üç sefer sonucunda Amasya Antlaşması imzalandı</w:t>
                  </w:r>
                  <w:r>
                    <w:rPr>
                      <w:b/>
                      <w:color w:val="000000" w:themeColor="text1"/>
                    </w:rPr>
                    <w:t xml:space="preserve"> (1555)</w:t>
                  </w:r>
                  <w:r w:rsidRPr="005D6C00">
                    <w:rPr>
                      <w:b/>
                      <w:color w:val="000000" w:themeColor="text1"/>
                    </w:rPr>
                    <w:t xml:space="preserve">. </w:t>
                  </w:r>
                  <w:proofErr w:type="gramStart"/>
                  <w:r w:rsidRPr="005D6C00">
                    <w:rPr>
                      <w:b/>
                      <w:color w:val="000000" w:themeColor="text1"/>
                    </w:rPr>
                    <w:t>Azerbaycan,Tebriz</w:t>
                  </w:r>
                  <w:proofErr w:type="gramEnd"/>
                  <w:r w:rsidRPr="005D6C00">
                    <w:rPr>
                      <w:b/>
                      <w:color w:val="000000" w:themeColor="text1"/>
                    </w:rPr>
                    <w:t>,Bağdat ve Doğu Anadolu ele geçirildi.</w:t>
                  </w:r>
                </w:p>
                <w:p w:rsidR="005D6C00" w:rsidRPr="005D6C00" w:rsidRDefault="005D6C00" w:rsidP="005D6C00">
                  <w:pPr>
                    <w:ind w:left="360"/>
                    <w:rPr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161" type="#_x0000_t202" style="position:absolute;left:0;text-align:left;margin-left:394.9pt;margin-top:6.2pt;width:327pt;height:157.55pt;z-index:251787264" fillcolor="#00b0f0" stroked="f">
            <v:textbox style="mso-next-textbox:#_x0000_s1161">
              <w:txbxContent>
                <w:p w:rsidR="005D6C00" w:rsidRDefault="00CE78FD" w:rsidP="00CE78F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1522: Rodos’un fethi</w:t>
                  </w:r>
                </w:p>
                <w:p w:rsidR="00CE78FD" w:rsidRDefault="00CE78FD" w:rsidP="00CE78F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1533 : Cezayir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>, Osmanlı hakimiyetine girdi</w:t>
                  </w:r>
                </w:p>
                <w:p w:rsidR="00CE78FD" w:rsidRDefault="00CE78FD" w:rsidP="00CE78F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 xml:space="preserve">1538 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Preveze</w:t>
                  </w:r>
                  <w:proofErr w:type="spellEnd"/>
                  <w:proofErr w:type="gramEnd"/>
                  <w:r>
                    <w:rPr>
                      <w:b/>
                      <w:color w:val="000000" w:themeColor="text1"/>
                    </w:rPr>
                    <w:t xml:space="preserve"> Deniz Zaferi (Akdeniz Türk gölü haline geldi)</w:t>
                  </w:r>
                </w:p>
                <w:p w:rsidR="00CE78FD" w:rsidRDefault="00CE78FD" w:rsidP="00CE78F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1551 : Trablusgarp’ın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fethi</w:t>
                  </w:r>
                </w:p>
                <w:p w:rsidR="00CE78FD" w:rsidRDefault="00CE78FD" w:rsidP="00CE78F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1559: </w:t>
                  </w:r>
                  <w:proofErr w:type="spellStart"/>
                  <w:r>
                    <w:rPr>
                      <w:b/>
                      <w:color w:val="000000" w:themeColor="text1"/>
                    </w:rPr>
                    <w:t>Cerbe</w:t>
                  </w:r>
                  <w:proofErr w:type="spellEnd"/>
                  <w:r>
                    <w:rPr>
                      <w:b/>
                      <w:color w:val="000000" w:themeColor="text1"/>
                    </w:rPr>
                    <w:t xml:space="preserve"> Adası’nın fethi</w:t>
                  </w:r>
                </w:p>
                <w:p w:rsidR="00CE78FD" w:rsidRDefault="00CE78FD" w:rsidP="00CE78F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1565 : Malta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 xml:space="preserve"> Adası’nın fethi</w:t>
                  </w:r>
                </w:p>
                <w:p w:rsidR="00CE78FD" w:rsidRPr="00CE78FD" w:rsidRDefault="00CE78FD" w:rsidP="00CE78FD">
                  <w:pPr>
                    <w:rPr>
                      <w:b/>
                      <w:color w:val="000000" w:themeColor="text1"/>
                    </w:rPr>
                  </w:pPr>
                  <w:proofErr w:type="gramStart"/>
                  <w:r>
                    <w:rPr>
                      <w:b/>
                      <w:color w:val="000000" w:themeColor="text1"/>
                    </w:rPr>
                    <w:t>NOT : 1538</w:t>
                  </w:r>
                  <w:proofErr w:type="gramEnd"/>
                  <w:r>
                    <w:rPr>
                      <w:b/>
                      <w:color w:val="000000" w:themeColor="text1"/>
                    </w:rPr>
                    <w:t>-1553 yılları arasında Hint deniz ticaretini ele geçirmek için 4  kere Hint Deniz Seferleri yapılmıştır. Bu seferler başarısızlıkla sonuçlanmıştır.</w:t>
                  </w:r>
                </w:p>
              </w:txbxContent>
            </v:textbox>
          </v:shape>
        </w:pict>
      </w:r>
      <w:r w:rsidR="00CE78FD">
        <w:rPr>
          <w:b/>
        </w:rPr>
        <w:t xml:space="preserve"> </w:t>
      </w:r>
    </w:p>
    <w:p w:rsidR="00CE78FD" w:rsidRDefault="00CE78FD" w:rsidP="00B96599">
      <w:pPr>
        <w:jc w:val="both"/>
        <w:rPr>
          <w:b/>
        </w:rPr>
      </w:pPr>
    </w:p>
    <w:p w:rsidR="00CE78FD" w:rsidRDefault="00CE78FD" w:rsidP="00B96599">
      <w:pPr>
        <w:jc w:val="both"/>
        <w:rPr>
          <w:b/>
        </w:rPr>
      </w:pPr>
    </w:p>
    <w:p w:rsidR="00CE78FD" w:rsidRDefault="00CE78FD" w:rsidP="00B96599">
      <w:pPr>
        <w:jc w:val="both"/>
        <w:rPr>
          <w:b/>
        </w:rPr>
      </w:pPr>
    </w:p>
    <w:p w:rsidR="00CE78FD" w:rsidRDefault="00CE78FD" w:rsidP="00B96599">
      <w:pPr>
        <w:jc w:val="both"/>
        <w:rPr>
          <w:b/>
        </w:rPr>
      </w:pPr>
    </w:p>
    <w:p w:rsidR="00CE78FD" w:rsidRDefault="00CE78FD" w:rsidP="00B96599">
      <w:pPr>
        <w:jc w:val="both"/>
        <w:rPr>
          <w:b/>
        </w:rPr>
      </w:pPr>
    </w:p>
    <w:p w:rsidR="00CE78FD" w:rsidRDefault="00CE78FD" w:rsidP="00B96599">
      <w:pPr>
        <w:jc w:val="both"/>
        <w:rPr>
          <w:b/>
        </w:rPr>
      </w:pPr>
    </w:p>
    <w:p w:rsidR="00CE78FD" w:rsidRPr="001772DE" w:rsidRDefault="00CE78FD" w:rsidP="00B96599">
      <w:pPr>
        <w:jc w:val="both"/>
        <w:rPr>
          <w:b/>
        </w:rPr>
      </w:pPr>
    </w:p>
    <w:sectPr w:rsidR="00CE78FD" w:rsidRPr="001772DE" w:rsidSect="001772D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1B49"/>
    <w:multiLevelType w:val="hybridMultilevel"/>
    <w:tmpl w:val="C8A26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E573A"/>
    <w:multiLevelType w:val="hybridMultilevel"/>
    <w:tmpl w:val="2C0059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3E5992"/>
    <w:multiLevelType w:val="hybridMultilevel"/>
    <w:tmpl w:val="E4F4E9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755E5"/>
    <w:multiLevelType w:val="hybridMultilevel"/>
    <w:tmpl w:val="C8AE2E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9A518F"/>
    <w:multiLevelType w:val="hybridMultilevel"/>
    <w:tmpl w:val="529A33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772DE"/>
    <w:rsid w:val="001772DE"/>
    <w:rsid w:val="001A513E"/>
    <w:rsid w:val="00292A58"/>
    <w:rsid w:val="002D425A"/>
    <w:rsid w:val="00370B1D"/>
    <w:rsid w:val="003776B3"/>
    <w:rsid w:val="00393692"/>
    <w:rsid w:val="00397B1F"/>
    <w:rsid w:val="004065D0"/>
    <w:rsid w:val="005D4F57"/>
    <w:rsid w:val="005D6AF2"/>
    <w:rsid w:val="005D6C00"/>
    <w:rsid w:val="0066753F"/>
    <w:rsid w:val="006E7590"/>
    <w:rsid w:val="009A6B2D"/>
    <w:rsid w:val="00A70E1C"/>
    <w:rsid w:val="00A9600A"/>
    <w:rsid w:val="00B60484"/>
    <w:rsid w:val="00B96599"/>
    <w:rsid w:val="00BD1C25"/>
    <w:rsid w:val="00CA3497"/>
    <w:rsid w:val="00CE78FD"/>
    <w:rsid w:val="00DC012F"/>
    <w:rsid w:val="00E2350E"/>
    <w:rsid w:val="00E609DB"/>
    <w:rsid w:val="00E702A0"/>
    <w:rsid w:val="00E83B43"/>
    <w:rsid w:val="00ED7C49"/>
    <w:rsid w:val="00EE452C"/>
    <w:rsid w:val="00EE6349"/>
    <w:rsid w:val="00F27A17"/>
    <w:rsid w:val="00FA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34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4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BD0EE-760E-4BC1-877B-474FDCA9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2018-01-11T13:52:00Z</dcterms:created>
  <dcterms:modified xsi:type="dcterms:W3CDTF">2018-01-11T13:52:00Z</dcterms:modified>
  <cp:category>www.sorubak.com</cp:category>
</cp:coreProperties>
</file>